
<file path=[Content_Types].xml><?xml version="1.0" encoding="utf-8"?>
<Types xmlns="http://schemas.openxmlformats.org/package/2006/content-types">
  <Default Extension="xml" ContentType="application/vnd.openxmlformats-officedocument.extended-properties+xml"/>
  <Default Extension="emf" ContentType="image/x-emf"/>
  <Default Extension="rels" ContentType="application/vnd.openxmlformats-package.relationships+xml"/>
  <Default Extension="html" ContentType="text/ht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Type="http://schemas.openxmlformats.org/officeDocument/2006/relationships/custom-properties" Target="docProps/custom.xml" Id="rId4"/></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A79F6" w14:textId="13195739" w:rsidR="00DA0E7C" w:rsidRDefault="00680558">
      <w:r w:rsidRPr="00680558">
        <w:rPr>
          <w:noProof/>
        </w:rPr>
        <w:drawing>
          <wp:inline distT="0" distB="0" distL="0" distR="0" wp14:anchorId="5BE12492" wp14:editId="3E115742">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tbl>
      <w:tblPr>
        <w:tblStyle w:val="TableGrid"/>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5"/>
        <w:gridCol w:w="4394"/>
      </w:tblGrid>
      <w:tr w:rsidR="002C6CA5" w14:paraId="3709B530" w14:textId="77777777" w:rsidTr="00432282">
        <w:tc>
          <w:tcPr>
            <w:tcW w:w="5245" w:type="dxa"/>
          </w:tcPr>
          <w:p w14:paraId="7D634F58" w14:textId="77777777" w:rsidR="00B412FE" w:rsidRPr="00EE5D74" w:rsidRDefault="00B412FE" w:rsidP="00B412FE">
            <w:pPr>
              <w:ind w:left="175" w:hanging="7"/>
              <w:rPr>
                <w:rFonts w:ascii="Arial" w:hAnsi="Arial" w:cs="Arial"/>
              </w:rPr>
            </w:pPr>
            <w:r w:rsidRPr="00EE5D74">
              <w:rPr>
                <w:rFonts w:ascii="Arial" w:hAnsi="Arial" w:cs="Arial"/>
              </w:rPr>
              <w:t/>
            </w:r>
            <w:proofErr w:type="spellStart"/>
            <w:r w:rsidRPr="00EE5D74">
              <w:rPr>
                <w:rFonts w:ascii="Arial" w:hAnsi="Arial" w:cs="Arial"/>
              </w:rPr>
              <w:t/>
            </w:r>
            <w:proofErr w:type="spellEnd"/>
            <w:proofErr w:type="gramStart"/>
            <w:r w:rsidRPr="00EE5D74">
              <w:rPr>
                <w:rFonts w:ascii="Arial" w:hAnsi="Arial" w:cs="Arial"/>
              </w:rPr>
              <w:t/>
            </w:r>
            <w:proofErr w:type="gramEnd"/>
            <w:r w:rsidRPr="00EE5D74">
              <w:rPr>
                <w:rFonts w:ascii="Arial" w:hAnsi="Arial" w:cs="Arial"/>
              </w:rP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47"/>
            </w:tblGrid>
            <w:tr w:rsidR="00B412FE" w:rsidRPr="00EE5D74" w14:paraId="57E5CFA1" w14:textId="77777777" w:rsidTr="00432282">
              <w:trPr>
                <w:trHeight w:val="1557"/>
              </w:trPr>
              <w:tc>
                <w:tcPr>
                  <w:tcW w:w="4447" w:type="dxa"/>
                </w:tcPr>
                <w:p w14:paraId="65E7DA07" w14:textId="77777777" w:rsidR="00B412FE" w:rsidRPr="00EE5D74" w:rsidRDefault="00B412FE" w:rsidP="00B412FE">
                  <w:pPr>
                    <w:ind w:left="175" w:hanging="7"/>
                    <w:rPr>
                      <w:rFonts w:ascii="Arial" w:hAnsi="Arial" w:cs="Arial"/>
                    </w:rPr>
                  </w:pPr>
                  <w:r w:rsidRPr="00EE5D74">
                    <w:rPr>
                      <w:rFonts w:ascii="Arial" w:hAnsi="Arial" w:cs="Arial"/>
                    </w:rPr>
                    <w:t>PDP Architecture llp</w:t>
                  </w:r>
                  <w:proofErr w:type="spellStart"/>
                  <w:r w:rsidRPr="00EE5D74">
                    <w:rPr>
                      <w:rFonts w:ascii="Arial" w:hAnsi="Arial" w:cs="Arial"/>
                    </w:rPr>
                    <w:t/>
                  </w:r>
                  <w:proofErr w:type="spellEnd"/>
                  <w:r w:rsidRPr="00EE5D74">
                    <w:rPr>
                      <w:rFonts w:ascii="Arial" w:hAnsi="Arial" w:cs="Arial"/>
                    </w:rPr>
                    <w:t/>
                  </w:r>
                  <w:proofErr w:type="spellStart"/>
                  <w:r w:rsidRPr="00EE5D74">
                    <w:rPr>
                      <w:rFonts w:ascii="Arial" w:hAnsi="Arial" w:cs="Arial"/>
                    </w:rPr>
                    <w:t/>
                  </w:r>
                  <w:proofErr w:type="spellEnd"/>
                  <w:r w:rsidRPr="00EE5D74">
                    <w:rPr>
                      <w:rFonts w:ascii="Arial" w:hAnsi="Arial" w:cs="Arial"/>
                    </w:rPr>
                    <w:t/>
                  </w:r>
                </w:p>
                <w:p w14:paraId="0AA43083" w14:textId="77777777" w:rsidR="00B412FE" w:rsidRPr="00EE5D74" w:rsidRDefault="00B412FE" w:rsidP="00B412FE">
                  <w:pPr>
                    <w:ind w:left="175" w:hanging="7"/>
                    <w:rPr>
                      <w:rFonts w:ascii="Arial" w:hAnsi="Arial" w:cs="Arial"/>
                    </w:rPr>
                  </w:pPr>
                  <w:r w:rsidRPr="00EE5D74">
                    <w:rPr>
                      <w:rFonts w:ascii="Arial" w:hAnsi="Arial" w:cs="Arial"/>
                    </w:rPr>
                    <w:t>2 Beechworth Road Havant PO9 1AX</w:t>
                  </w:r>
                  <w:proofErr w:type="spellStart"/>
                  <w:r w:rsidRPr="00EE5D74">
                    <w:rPr>
                      <w:rFonts w:ascii="Arial" w:hAnsi="Arial" w:cs="Arial"/>
                    </w:rPr>
                    <w:t/>
                  </w:r>
                  <w:proofErr w:type="spellEnd"/>
                  <w:r w:rsidRPr="00EE5D74">
                    <w:rPr>
                      <w:rFonts w:ascii="Arial" w:hAnsi="Arial" w:cs="Arial"/>
                    </w:rPr>
                    <w:t/>
                  </w:r>
                  <w:proofErr w:type="spellStart"/>
                  <w:r w:rsidRPr="00EE5D74">
                    <w:rPr>
                      <w:rFonts w:ascii="Arial" w:hAnsi="Arial" w:cs="Arial"/>
                    </w:rPr>
                    <w:t/>
                  </w:r>
                  <w:proofErr w:type="spellEnd"/>
                  <w:r w:rsidRPr="00EE5D74">
                    <w:rPr>
                      <w:rFonts w:ascii="Arial" w:hAnsi="Arial" w:cs="Arial"/>
                    </w:rPr>
                    <w:t/>
                  </w:r>
                </w:p>
              </w:tc>
            </w:tr>
          </w:tbl>
          <w:p w14:paraId="24DAE60B" w14:textId="20CB06AC" w:rsidR="002C6CA5" w:rsidRDefault="002C6CA5" w:rsidP="002C6CA5"/>
        </w:tc>
        <w:tc>
          <w:tcPr>
            <w:tcW w:w="4394" w:type="dxa"/>
          </w:tcPr>
          <w:p w14:paraId="52FD3384" w14:textId="77777777" w:rsidR="002C6CA5" w:rsidRDefault="002C6CA5" w:rsidP="00216B97">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pPr>
          </w:p>
          <w:p w14:paraId="69125BD4" w14:textId="77777777" w:rsidR="00A226FF" w:rsidRPr="00CB615B" w:rsidRDefault="00432282" w:rsidP="00A226FF">
            <w:pPr>
              <w:rPr>
                <w:rFonts w:ascii="Arial" w:hAnsi="Arial" w:cs="Arial"/>
              </w:rPr>
            </w:pPr>
            <w:r w:rsidRPr="00A226FF">
              <w:rPr>
                <w:rFonts w:ascii="Arial" w:hAnsi="Arial" w:cs="Arial"/>
              </w:rPr>
              <w:t>For Applicant:</w:t>
            </w:r>
            <w:r>
              <w:t xml:space="preserve"> </w:t>
            </w:r>
            <w:r w:rsidR="00A226FF" w:rsidRPr="00CB615B">
              <w:rPr>
                <w:rFonts w:ascii="Arial" w:hAnsi="Arial" w:cs="Arial"/>
              </w:rPr>
              <w:t>Kingfisher Properties LTD</w:t>
            </w:r>
            <w:proofErr w:type="spellStart"/>
            <w:r w:rsidR="00A226FF" w:rsidRPr="00CB615B">
              <w:rPr>
                <w:rFonts w:ascii="Arial" w:hAnsi="Arial" w:cs="Arial"/>
              </w:rPr>
              <w:t/>
            </w:r>
            <w:proofErr w:type="spellEnd"/>
            <w:r w:rsidR="00A226FF" w:rsidRPr="00CB615B">
              <w:rPr>
                <w:rFonts w:ascii="Arial" w:hAnsi="Arial" w:cs="Arial"/>
              </w:rPr>
              <w:t/>
            </w:r>
            <w:proofErr w:type="spellStart"/>
            <w:r w:rsidR="00A226FF" w:rsidRPr="00CB615B">
              <w:rPr>
                <w:rFonts w:ascii="Arial" w:hAnsi="Arial" w:cs="Arial"/>
              </w:rPr>
              <w:t/>
            </w:r>
            <w:proofErr w:type="spellEnd"/>
            <w:r w:rsidR="00A226FF" w:rsidRPr="00CB615B">
              <w:rPr>
                <w:rFonts w:ascii="Arial" w:hAnsi="Arial" w:cs="Arial"/>
              </w:rPr>
              <w:t/>
            </w:r>
          </w:p>
          <w:p w14:paraId="7CB7ECF0" w14:textId="0059B248" w:rsidR="00432282" w:rsidRDefault="00432282" w:rsidP="00216B97">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pPr>
          </w:p>
        </w:tc>
      </w:tr>
    </w:tbl>
    <w:p w14:paraId="5816D54A" w14:textId="77777777" w:rsidR="00680558" w:rsidRDefault="00680558" w:rsidP="00D13955">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b/>
          <w:bCs/>
          <w:sz w:val="22"/>
          <w:szCs w:val="22"/>
          <w:u w:val="single"/>
        </w:rPr>
      </w:pPr>
    </w:p>
    <w:p w14:paraId="408692DE" w14:textId="3FF44013" w:rsidR="00BF28A4" w:rsidRPr="00BF28A4" w:rsidRDefault="00BF28A4" w:rsidP="00BF28A4">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color w:val="000000"/>
        </w:rPr>
      </w:pPr>
      <w:r w:rsidRPr="00BF28A4">
        <w:rPr>
          <w:b/>
          <w:bCs/>
          <w:color w:val="000000"/>
        </w:rPr>
        <w:t>TOWN AND COUNTRY PLANNING ACT 1990 (AS AMENDED)</w:t>
      </w:r>
    </w:p>
    <w:p w14:paraId="05BD1589" w14:textId="184AEDB9" w:rsidR="00BF28A4" w:rsidRPr="00BF28A4" w:rsidRDefault="00BF28A4" w:rsidP="00BF28A4">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color w:val="000000"/>
        </w:rPr>
      </w:pPr>
      <w:r w:rsidRPr="00BF28A4">
        <w:rPr>
          <w:b/>
          <w:bCs/>
          <w:color w:val="000000"/>
        </w:rPr>
        <w:t>TOWN AND COUNTRY PLANNING (GENERAL PERMITTED DEVELOPMENT) (ENGLAND) ORDER 2015</w:t>
      </w:r>
    </w:p>
    <w:p w14:paraId="2EB1CB37" w14:textId="41EFD5CD" w:rsidR="003A1FA0" w:rsidRDefault="00E6389E" w:rsidP="00CA6F9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color w:val="000000"/>
          <w:sz w:val="22"/>
          <w:szCs w:val="22"/>
        </w:rPr>
      </w:pPr>
      <w:r w:rsidRPr="00325D72">
        <w:rPr>
          <w:b/>
          <w:bCs/>
          <w:color w:val="000000"/>
          <w:sz w:val="22"/>
          <w:szCs w:val="22"/>
        </w:rPr>
        <w:t xml:space="preserve"> </w:t>
      </w:r>
    </w:p>
    <w:p w14:paraId="10F72813" w14:textId="1AC3A565" w:rsidR="00680558" w:rsidRDefault="00F2120C" w:rsidP="00F2120C">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sz w:val="22"/>
          <w:szCs w:val="22"/>
        </w:rPr>
      </w:pPr>
      <w:r w:rsidRPr="00F2120C">
        <w:rPr>
          <w:b/>
          <w:bCs/>
          <w:sz w:val="22"/>
          <w:szCs w:val="22"/>
        </w:rPr>
        <w:t>Notification of Decision: Approve with Conditions</w:t>
      </w:r>
      <w:proofErr w:type="spellStart"/>
      <w:r w:rsidRPr="00F2120C">
        <w:rPr>
          <w:b/>
          <w:bCs/>
          <w:sz w:val="22"/>
          <w:szCs w:val="22"/>
        </w:rPr>
        <w:t/>
      </w:r>
      <w:proofErr w:type="spellEnd"/>
      <w:r w:rsidRPr="00F2120C">
        <w:rPr>
          <w:b/>
          <w:bCs/>
          <w:sz w:val="22"/>
          <w:szCs w:val="22"/>
        </w:rPr>
        <w:t/>
      </w:r>
      <w:proofErr w:type="spellStart"/>
      <w:r w:rsidRPr="00F2120C">
        <w:rPr>
          <w:b/>
          <w:bCs/>
          <w:sz w:val="22"/>
          <w:szCs w:val="22"/>
        </w:rPr>
        <w:t/>
      </w:r>
      <w:proofErr w:type="spellEnd"/>
      <w:r w:rsidRPr="00F2120C">
        <w:rPr>
          <w:b/>
          <w:bCs/>
          <w:sz w:val="22"/>
          <w:szCs w:val="22"/>
        </w:rPr>
        <w:t/>
      </w:r>
    </w:p>
    <w:p w14:paraId="74C91C9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625BD0AF" w14:textId="5F80F2C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r w:rsidR="00BB38F5" w:rsidRPr="00BB38F5">
        <w:rPr>
          <w:color w:val="000000"/>
          <w:sz w:val="22"/>
          <w:szCs w:val="22"/>
        </w:rPr>
        <w:t>APP/25/00432</w:t>
      </w:r>
      <w:proofErr w:type="spellStart"/>
      <w:r w:rsidR="00BB38F5" w:rsidRPr="00BB38F5">
        <w:rPr>
          <w:color w:val="000000"/>
          <w:sz w:val="22"/>
          <w:szCs w:val="22"/>
        </w:rPr>
        <w:t/>
      </w:r>
      <w:proofErr w:type="spellEnd"/>
      <w:r w:rsidR="00BB38F5" w:rsidRPr="00BB38F5">
        <w:rPr>
          <w:color w:val="000000"/>
          <w:sz w:val="22"/>
          <w:szCs w:val="22"/>
        </w:rPr>
        <w:t/>
      </w:r>
    </w:p>
    <w:p w14:paraId="7761AA01" w14:textId="53149286"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37B Park Parade, Havant, PO9 5AA</w:t>
      </w:r>
      <w:proofErr w:type="spellStart"/>
      <w:r w:rsidR="00BC21F0" w:rsidRPr="00BC21F0">
        <w:rPr>
          <w:color w:val="000000"/>
          <w:sz w:val="22"/>
          <w:szCs w:val="22"/>
        </w:rPr>
        <w:t/>
      </w:r>
      <w:proofErr w:type="spellEnd"/>
      <w:r w:rsidR="00BC21F0" w:rsidRPr="00BC21F0">
        <w:rPr>
          <w:color w:val="000000"/>
          <w:sz w:val="22"/>
          <w:szCs w:val="22"/>
        </w:rPr>
        <w:t/>
      </w:r>
      <w:proofErr w:type="spellStart"/>
      <w:r w:rsidR="00BC21F0" w:rsidRPr="00BC21F0">
        <w:rPr>
          <w:color w:val="000000"/>
          <w:sz w:val="22"/>
          <w:szCs w:val="22"/>
        </w:rPr>
        <w:t/>
      </w:r>
      <w:proofErr w:type="spellEnd"/>
      <w:r w:rsidR="00BC21F0" w:rsidRPr="00BC21F0">
        <w:rPr>
          <w:color w:val="000000"/>
          <w:sz w:val="22"/>
          <w:szCs w:val="22"/>
        </w:rPr>
        <w:t/>
      </w:r>
    </w:p>
    <w:p w14:paraId="78C3DFCC" w14:textId="1AF9AC5B"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Application to determine if prior approval is required for a proposed change of use from Commercial, Business and Service (Use Class E) to Dwellinghouses (Use Class C3). First floor to be converted to 7no Apartments, Comprising a mixture of 1 bed, 2 bed and 3 bed dwellings.</w:t>
      </w:r>
      <w:proofErr w:type="spellStart"/>
      <w:r w:rsidR="00BC21F0" w:rsidRPr="00BC21F0">
        <w:rPr>
          <w:b/>
          <w:bCs/>
          <w:color w:val="000000"/>
          <w:sz w:val="22"/>
          <w:szCs w:val="22"/>
        </w:rPr>
        <w:t/>
      </w:r>
      <w:proofErr w:type="spellEnd"/>
      <w:r w:rsidR="00BC21F0" w:rsidRPr="00BC21F0">
        <w:rPr>
          <w:b/>
          <w:bCs/>
          <w:color w:val="000000"/>
          <w:sz w:val="22"/>
          <w:szCs w:val="22"/>
        </w:rPr>
        <w:t/>
      </w:r>
      <w:proofErr w:type="spellStart"/>
      <w:r w:rsidR="00BC21F0" w:rsidRPr="00BC21F0">
        <w:rPr>
          <w:b/>
          <w:bCs/>
          <w:color w:val="000000"/>
          <w:sz w:val="22"/>
          <w:szCs w:val="22"/>
        </w:rPr>
        <w:t/>
      </w:r>
      <w:proofErr w:type="spellEnd"/>
      <w:r w:rsidR="00BC21F0" w:rsidRPr="00BC21F0">
        <w:rPr>
          <w:b/>
          <w:bCs/>
          <w:color w:val="000000"/>
          <w:sz w:val="22"/>
          <w:szCs w:val="22"/>
        </w:rPr>
        <w:t/>
      </w:r>
    </w:p>
    <w:p w14:paraId="0D6D83A2" w14:textId="77777777" w:rsidR="00680558" w:rsidRDefault="00680558" w:rsidP="00680558">
      <w:pPr>
        <w:pStyle w:val="Normal0"/>
        <w:rPr>
          <w:sz w:val="22"/>
          <w:szCs w:val="22"/>
        </w:rPr>
      </w:pPr>
    </w:p>
    <w:p w14:paraId="56161BA6" w14:textId="19DB93EC" w:rsidR="006B0DE0" w:rsidRDefault="00495E1B"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color w:val="000000"/>
          <w:sz w:val="22"/>
          <w:szCs w:val="22"/>
        </w:rPr>
      </w:pPr>
      <w:r w:rsidRPr="00495E1B">
        <w:rPr>
          <w:sz w:val="22"/>
          <w:szCs w:val="22"/>
        </w:rPr>
        <w:t xml:space="preserve">I refer to your notification </w:t>
      </w:r>
      <w:r>
        <w:rPr>
          <w:sz w:val="22"/>
          <w:szCs w:val="22"/>
        </w:rPr>
        <w:t xml:space="preserve">received </w:t>
      </w:r>
      <w:r w:rsidRPr="00495E1B">
        <w:rPr>
          <w:sz w:val="22"/>
          <w:szCs w:val="22"/>
        </w:rPr>
        <w:t xml:space="preserve">on </w:t>
      </w:r>
      <w:r w:rsidR="00BB38F5" w:rsidRPr="00BB38F5">
        <w:rPr>
          <w:color w:val="000000"/>
          <w:sz w:val="22"/>
          <w:szCs w:val="22"/>
        </w:rPr>
        <w:t>27 May 2025</w:t>
      </w:r>
      <w:proofErr w:type="spellStart"/>
      <w:r w:rsidR="00BB38F5" w:rsidRPr="00BB38F5">
        <w:rPr>
          <w:color w:val="000000"/>
          <w:sz w:val="22"/>
          <w:szCs w:val="22"/>
        </w:rPr>
        <w:t/>
      </w:r>
      <w:proofErr w:type="spellEnd"/>
      <w:r w:rsidR="00BB38F5" w:rsidRPr="00BB38F5">
        <w:rPr>
          <w:color w:val="000000"/>
          <w:sz w:val="22"/>
          <w:szCs w:val="22"/>
        </w:rPr>
        <w:t/>
      </w:r>
      <w:proofErr w:type="spellStart"/>
      <w:r w:rsidR="00BB38F5" w:rsidRPr="00BB38F5">
        <w:rPr>
          <w:color w:val="000000"/>
          <w:sz w:val="22"/>
          <w:szCs w:val="22"/>
        </w:rPr>
        <w:t/>
      </w:r>
      <w:proofErr w:type="spellEnd"/>
      <w:r w:rsidR="00BB38F5" w:rsidRPr="00BB38F5">
        <w:rPr>
          <w:color w:val="000000"/>
          <w:sz w:val="22"/>
          <w:szCs w:val="22"/>
        </w:rPr>
        <w:t/>
      </w:r>
      <w:r w:rsidR="00B534B6">
        <w:rPr>
          <w:color w:val="000000"/>
          <w:sz w:val="22"/>
          <w:szCs w:val="22"/>
        </w:rPr>
        <w:t xml:space="preserve"/>
      </w:r>
      <w:proofErr w:type="spellStart"/>
      <w:r w:rsidR="00B534B6">
        <w:rPr>
          <w:color w:val="000000"/>
          <w:sz w:val="22"/>
          <w:szCs w:val="22"/>
        </w:rPr>
        <w:t/>
      </w:r>
      <w:proofErr w:type="spellEnd"/>
      <w:r w:rsidR="001A01DA">
        <w:rPr>
          <w:color w:val="000000"/>
          <w:sz w:val="22"/>
          <w:szCs w:val="22"/>
        </w:rPr>
        <w:t/>
      </w:r>
      <w:r w:rsidR="00BB38F5" w:rsidRPr="00BB38F5">
        <w:rPr>
          <w:color w:val="000000"/>
          <w:sz w:val="22"/>
          <w:szCs w:val="22"/>
        </w:rPr>
        <w:t xml:space="preserve"> </w:t>
      </w:r>
      <w:r w:rsidR="00680558">
        <w:rPr>
          <w:sz w:val="22"/>
          <w:szCs w:val="22"/>
        </w:rPr>
        <w:t xml:space="preserve">(which was valid from </w:t>
      </w:r>
      <w:r w:rsidR="00BB38F5" w:rsidRPr="00BB38F5">
        <w:rPr>
          <w:color w:val="000000"/>
          <w:sz w:val="22"/>
          <w:szCs w:val="22"/>
        </w:rPr>
        <w:t>27 May 2025</w:t>
      </w:r>
      <w:proofErr w:type="spellStart"/>
      <w:r w:rsidR="00BB38F5" w:rsidRPr="00BB38F5">
        <w:rPr>
          <w:color w:val="000000"/>
          <w:sz w:val="22"/>
          <w:szCs w:val="22"/>
        </w:rPr>
        <w:t/>
      </w:r>
      <w:proofErr w:type="spellEnd"/>
      <w:r w:rsidR="00BB38F5" w:rsidRPr="00BB38F5">
        <w:rPr>
          <w:color w:val="000000"/>
          <w:sz w:val="22"/>
          <w:szCs w:val="22"/>
        </w:rPr>
        <w:t/>
      </w:r>
      <w:proofErr w:type="spellStart"/>
      <w:r w:rsidR="00BB38F5" w:rsidRPr="00BB38F5">
        <w:rPr>
          <w:color w:val="000000"/>
          <w:sz w:val="22"/>
          <w:szCs w:val="22"/>
        </w:rPr>
        <w:t/>
      </w:r>
      <w:proofErr w:type="spellEnd"/>
      <w:r w:rsidR="00BB38F5" w:rsidRPr="00BB38F5">
        <w:rPr>
          <w:color w:val="000000"/>
          <w:sz w:val="22"/>
          <w:szCs w:val="22"/>
        </w:rPr>
        <w:t/>
      </w:r>
      <w:r w:rsidR="00B534B6">
        <w:rPr>
          <w:color w:val="000000"/>
          <w:sz w:val="22"/>
          <w:szCs w:val="22"/>
        </w:rPr>
        <w:t xml:space="preserve"/>
      </w:r>
      <w:proofErr w:type="spellStart"/>
      <w:r w:rsidR="00B534B6">
        <w:rPr>
          <w:color w:val="000000"/>
          <w:sz w:val="22"/>
          <w:szCs w:val="22"/>
        </w:rPr>
        <w:t/>
      </w:r>
      <w:proofErr w:type="spellEnd"/>
      <w:r w:rsidR="001A01DA">
        <w:rPr>
          <w:color w:val="000000"/>
          <w:sz w:val="22"/>
          <w:szCs w:val="22"/>
        </w:rPr>
        <w:t/>
      </w:r>
      <w:r w:rsidR="00BB38F5" w:rsidRPr="00BB38F5">
        <w:rPr>
          <w:color w:val="000000"/>
          <w:sz w:val="22"/>
          <w:szCs w:val="22"/>
        </w:rPr>
        <w:t/>
      </w:r>
      <w:r w:rsidR="009D082B">
        <w:rPr>
          <w:color w:val="000000"/>
          <w:sz w:val="22"/>
          <w:szCs w:val="22"/>
        </w:rPr>
        <w:t>)</w:t>
      </w:r>
      <w:r w:rsidR="00B534B6">
        <w:rPr>
          <w:color w:val="000000"/>
          <w:sz w:val="22"/>
          <w:szCs w:val="22"/>
        </w:rPr>
        <w:t xml:space="preserve"> </w:t>
      </w:r>
      <w:r w:rsidR="006B0DE0">
        <w:rPr>
          <w:color w:val="000000"/>
          <w:sz w:val="22"/>
          <w:szCs w:val="22"/>
        </w:rPr>
        <w:t>with regard to the above proposal and write to advise that:</w:t>
      </w:r>
    </w:p>
    <w:p w14:paraId="55222AE3" w14:textId="77777777" w:rsidR="00111C65" w:rsidRDefault="00111C65"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color w:val="000000"/>
          <w:sz w:val="22"/>
          <w:szCs w:val="22"/>
        </w:rPr>
      </w:pPr>
    </w:p>
    <w:p w14:paraId="593B273C" w14:textId="0238A536" w:rsidR="00111C65" w:rsidRPr="003922E8" w:rsidRDefault="00580D6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color w:val="000000"/>
          <w:sz w:val="22"/>
          <w:szCs w:val="22"/>
        </w:rPr>
      </w:pPr>
      <w:r w:rsidRPr="003922E8">
        <w:rPr>
          <w:b/>
          <w:bCs/>
          <w:color w:val="000000"/>
          <w:sz w:val="22"/>
          <w:szCs w:val="22"/>
        </w:rPr>
        <w:t>Notification of Decision: Approve with Conditions</w:t>
      </w:r>
      <w:proofErr w:type="spellStart"/>
      <w:r w:rsidRPr="003922E8">
        <w:rPr>
          <w:b/>
          <w:bCs/>
          <w:color w:val="000000"/>
          <w:sz w:val="22"/>
          <w:szCs w:val="22"/>
        </w:rPr>
        <w:t/>
      </w:r>
      <w:proofErr w:type="spellEnd"/>
      <w:r w:rsidRPr="003922E8">
        <w:rPr>
          <w:b/>
          <w:bCs/>
          <w:color w:val="000000"/>
          <w:sz w:val="22"/>
          <w:szCs w:val="22"/>
        </w:rPr>
        <w:t/>
      </w:r>
      <w:proofErr w:type="spellStart"/>
      <w:r w:rsidRPr="003922E8">
        <w:rPr>
          <w:b/>
          <w:bCs/>
          <w:color w:val="000000"/>
          <w:sz w:val="22"/>
          <w:szCs w:val="22"/>
        </w:rPr>
        <w:t/>
      </w:r>
      <w:proofErr w:type="spellEnd"/>
      <w:r w:rsidRPr="003922E8">
        <w:rPr>
          <w:b/>
          <w:bCs/>
          <w:color w:val="000000"/>
          <w:sz w:val="22"/>
          <w:szCs w:val="22"/>
        </w:rPr>
        <w:t/>
      </w:r>
    </w:p>
    <w:p w14:paraId="088DA71A" w14:textId="77777777" w:rsidR="00111C65" w:rsidRDefault="00111C65"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color w:val="000000"/>
          <w:sz w:val="22"/>
          <w:szCs w:val="22"/>
        </w:rPr>
      </w:pPr>
    </w:p>
    <w:p w14:paraId="33FBD7AD" w14:textId="77777777" w:rsidR="004A5823" w:rsidRPr="004A5823" w:rsidRDefault="004A5823" w:rsidP="004A5823">
      <w:pPr>
        <w:pStyle w:val="Normal0"/>
        <w:jc w:val="both"/>
        <w:rPr>
          <w:color w:val="000000"/>
          <w:sz w:val="22"/>
          <w:szCs w:val="22"/>
        </w:rPr>
      </w:pPr>
      <w:r w:rsidRPr="004A5823">
        <w:rPr>
          <w:color w:val="000000"/>
          <w:sz w:val="22"/>
          <w:szCs w:val="22"/>
        </w:rPr>
        <w:t>You are advised that under the provisions of Part 3, Class MA of the Town and Country Planning (General Permitted Development) Order 2015 (as amended), development is permitted subject to the following conditions:</w:t>
      </w:r>
    </w:p>
    <w:p w14:paraId="5F8DEA14" w14:textId="77777777" w:rsidR="004A5823" w:rsidRPr="004A5823" w:rsidRDefault="004A5823" w:rsidP="004A5823">
      <w:pPr>
        <w:pStyle w:val="Normal0"/>
        <w:jc w:val="both"/>
        <w:rPr>
          <w:color w:val="000000"/>
          <w:sz w:val="22"/>
          <w:szCs w:val="22"/>
        </w:rPr>
      </w:pPr>
    </w:p>
    <w:p w14:paraId="6259E020" w14:textId="77777777" w:rsidR="004A5823" w:rsidRPr="004A5823" w:rsidRDefault="004A5823" w:rsidP="004A5823">
      <w:pPr>
        <w:pStyle w:val="Normal0"/>
        <w:jc w:val="both"/>
        <w:rPr>
          <w:color w:val="000000"/>
          <w:sz w:val="22"/>
          <w:szCs w:val="22"/>
        </w:rPr>
      </w:pPr>
      <w:r w:rsidRPr="004A5823">
        <w:rPr>
          <w:color w:val="000000"/>
          <w:sz w:val="22"/>
          <w:szCs w:val="22"/>
        </w:rPr>
        <w:t xml:space="preserve">(a) Development under Class MA must be completed within a period of 3 years starting with the prior approval date; and </w:t>
      </w:r>
    </w:p>
    <w:p w14:paraId="2CF803D1" w14:textId="77777777" w:rsidR="004A5823" w:rsidRPr="004A5823" w:rsidRDefault="004A5823" w:rsidP="004A5823">
      <w:pPr>
        <w:pStyle w:val="Normal0"/>
        <w:jc w:val="both"/>
        <w:rPr>
          <w:color w:val="000000"/>
          <w:sz w:val="22"/>
          <w:szCs w:val="22"/>
        </w:rPr>
      </w:pPr>
    </w:p>
    <w:p w14:paraId="41B73ABF" w14:textId="77777777" w:rsidR="004A5823" w:rsidRPr="004A5823" w:rsidRDefault="004A5823" w:rsidP="004A5823">
      <w:pPr>
        <w:pStyle w:val="Normal0"/>
        <w:jc w:val="both"/>
        <w:rPr>
          <w:color w:val="000000"/>
          <w:sz w:val="22"/>
          <w:szCs w:val="22"/>
        </w:rPr>
      </w:pPr>
      <w:r w:rsidRPr="004A5823">
        <w:rPr>
          <w:color w:val="000000"/>
          <w:sz w:val="22"/>
          <w:szCs w:val="22"/>
        </w:rPr>
        <w:t xml:space="preserve">(b) A building which has changed use under Class MA is to be used as a dwellinghouse within the meaning of Class C3 of the Schedule of the Use Classes Order and for no other purpose, except to the extent that the other purpose is ancillary to the primary use as such a </w:t>
      </w:r>
      <w:proofErr w:type="gramStart"/>
      <w:r w:rsidRPr="004A5823">
        <w:rPr>
          <w:color w:val="000000"/>
          <w:sz w:val="22"/>
          <w:szCs w:val="22"/>
        </w:rPr>
        <w:t>dwellinghouse;</w:t>
      </w:r>
      <w:proofErr w:type="gramEnd"/>
    </w:p>
    <w:p w14:paraId="492B3ED9" w14:textId="77777777" w:rsidR="00111C65" w:rsidRDefault="00111C65"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color w:val="000000"/>
          <w:sz w:val="22"/>
          <w:szCs w:val="22"/>
        </w:rPr>
      </w:pPr>
    </w:p>
    <w:p w14:paraId="4A20DA85" w14:textId="1AC0C49A" w:rsidR="004A5823" w:rsidRDefault="00456EB3"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color w:val="000000"/>
          <w:sz w:val="22"/>
          <w:szCs w:val="22"/>
        </w:rPr>
      </w:pPr>
      <w:r>
        <w:rPr>
          <w:color w:val="000000"/>
          <w:sz w:val="22"/>
          <w:szCs w:val="22"/>
        </w:rPr>
        <w:t>a</w:t>
      </w:r>
      <w:r w:rsidR="004A5823">
        <w:rPr>
          <w:color w:val="000000"/>
          <w:sz w:val="22"/>
          <w:szCs w:val="22"/>
        </w:rPr>
        <w:t>nd is subj</w:t>
      </w:r>
      <w:r>
        <w:rPr>
          <w:color w:val="000000"/>
          <w:sz w:val="22"/>
          <w:szCs w:val="22"/>
        </w:rPr>
        <w:t>ect to compliance with</w:t>
      </w:r>
    </w:p>
    <w:p w14:paraId="6486677A"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33CA0DE"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08" w:hanging="708"/>
        <w:jc w:val="both"/>
        <w:rPr>
          <w:sz w:val="22"/>
          <w:szCs w:val="22"/>
        </w:rPr>
      </w:pPr>
      <w:r>
        <w:rPr>
          <w:sz w:val="22"/>
          <w:szCs w:val="22"/>
        </w:rPr>
        <w:t>(</w:t>
      </w:r>
      <w:proofErr w:type="spellStart"/>
      <w:r>
        <w:rPr>
          <w:sz w:val="22"/>
          <w:szCs w:val="22"/>
        </w:rPr>
        <w:t>i</w:t>
      </w:r>
      <w:proofErr w:type="spellEnd"/>
      <w:r>
        <w:rPr>
          <w:sz w:val="22"/>
          <w:szCs w:val="22"/>
        </w:rPr>
        <w:t>)</w:t>
      </w:r>
      <w:r>
        <w:rPr>
          <w:sz w:val="22"/>
          <w:szCs w:val="22"/>
        </w:rPr>
        <w:tab/>
        <w:t xml:space="preserve">The plans and other documents submitted </w:t>
      </w:r>
      <w:proofErr w:type="gramStart"/>
      <w:r>
        <w:rPr>
          <w:sz w:val="22"/>
          <w:szCs w:val="22"/>
        </w:rPr>
        <w:t>with regard to</w:t>
      </w:r>
      <w:proofErr w:type="gramEnd"/>
      <w:r>
        <w:rPr>
          <w:sz w:val="22"/>
          <w:szCs w:val="22"/>
        </w:rPr>
        <w:t xml:space="preserve"> your application; and</w:t>
      </w:r>
    </w:p>
    <w:p w14:paraId="17F42D8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D847050"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(ii)</w:t>
      </w:r>
      <w:r>
        <w:rPr>
          <w:sz w:val="22"/>
          <w:szCs w:val="22"/>
        </w:rPr>
        <w:tab/>
        <w:t>The following conditions:</w:t>
      </w:r>
    </w:p>
    <w:p w14:paraId="2CD56ABB"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26C4E38"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70B559FA" w14:textId="77777777" w:rsidR="00344DB7" w:rsidRDefault="00344DB7"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4165"/>
        <w:gridCol w:w="4851"/>
      </w:tblGrid>
      <w:tr w:rsidR="00441E6E" w:rsidRPr="000E0F13" w:rsidTr="008B7F3F">
        <w:tc>
          <w:tcPr>
            <w:tcW w:w="1238" w:type="dxa"/>
          </w:tcPr>
          <w:p w:rsidR="00441E6E" w:rsidRPr="000E0F13" w:rsidRDefault="00441E6E" w:rsidP="008B7F3F">
            <w:pPr>
              <w:rPr>
                <w:rFonts w:ascii="Arial" w:hAnsi="Arial" w:cs="Arial"/>
              </w:rPr>
            </w:pPr>
            <w:r w:rsidRPr="000E0F13">
              <w:rPr>
                <w:rFonts w:ascii="Arial" w:hAnsi="Arial" w:cs="Arial"/>
              </w:rPr>
              <w:t>1</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
        </w:tc>
        <w:tc>
          <w:tcPr>
            <w:tcW w:w="7778" w:type="dxa"/>
          </w:tcPr>
          <w:p w:rsidR="00441E6E" w:rsidRPr="000E0F13" w:rsidRDefault="00441E6E" w:rsidP="008B7F3F">
            <w:pPr>
              <w:rPr>
                <w:rFonts w:ascii="Arial" w:hAnsi="Arial" w:cs="Arial"/>
              </w:rPr>
            </w:pPr>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r>
              <w:altChunk r:id="rId12"/>
            </w:r>
          </w:p>
        </w:tc>
      </w:tr>
      <w:tr w:rsidR="00441E6E" w:rsidRPr="000E0F13" w:rsidTr="008B7F3F">
        <w:tc>
          <w:tcPr>
            <w:tcW w:w="1238" w:type="dxa"/>
          </w:tcPr>
          <w:p w:rsidR="00441E6E" w:rsidRPr="000E0F13" w:rsidRDefault="00441E6E" w:rsidP="008B7F3F">
            <w:pPr>
              <w:rPr>
                <w:rFonts w:ascii="Arial" w:hAnsi="Arial" w:cs="Arial"/>
              </w:rPr>
            </w:pPr>
            <w:r w:rsidRPr="000E0F13">
              <w:rPr>
                <w:rFonts w:ascii="Arial" w:hAnsi="Arial" w:cs="Arial"/>
              </w:rPr>
              <w:t>2</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
        </w:tc>
        <w:tc>
          <w:tcPr>
            <w:tcW w:w="7778" w:type="dxa"/>
          </w:tcPr>
          <w:p w:rsidR="00441E6E" w:rsidRPr="000E0F13" w:rsidRDefault="00441E6E" w:rsidP="008B7F3F">
            <w:pPr>
              <w:rPr>
                <w:rFonts w:ascii="Arial" w:hAnsi="Arial" w:cs="Arial"/>
              </w:rPr>
            </w:pPr>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r>
              <w:altChunk r:id="rId13"/>
            </w:r>
          </w:p>
        </w:tc>
      </w:tr>
      <w:tr w:rsidR="00441E6E" w:rsidRPr="000E0F13" w:rsidTr="008B7F3F">
        <w:tc>
          <w:tcPr>
            <w:tcW w:w="1238" w:type="dxa"/>
          </w:tcPr>
          <w:p w:rsidR="00441E6E" w:rsidRPr="000E0F13" w:rsidRDefault="00441E6E" w:rsidP="008B7F3F">
            <w:pPr>
              <w:rPr>
                <w:rFonts w:ascii="Arial" w:hAnsi="Arial" w:cs="Arial"/>
              </w:rPr>
            </w:pPr>
            <w:r w:rsidRPr="000E0F13">
              <w:rPr>
                <w:rFonts w:ascii="Arial" w:hAnsi="Arial" w:cs="Arial"/>
              </w:rPr>
              <w:t>3</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
        </w:tc>
        <w:tc>
          <w:tcPr>
            <w:tcW w:w="7778" w:type="dxa"/>
          </w:tcPr>
          <w:p w:rsidR="00441E6E" w:rsidRPr="000E0F13" w:rsidRDefault="00441E6E" w:rsidP="008B7F3F">
            <w:pPr>
              <w:rPr>
                <w:rFonts w:ascii="Arial" w:hAnsi="Arial" w:cs="Arial"/>
              </w:rPr>
            </w:pPr>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r>
              <w:altChunk r:id="rId14"/>
            </w:r>
          </w:p>
        </w:tc>
      </w:tr>
      <w:tr w:rsidR="00441E6E" w:rsidRPr="000E0F13" w:rsidTr="008B7F3F">
        <w:tc>
          <w:tcPr>
            <w:tcW w:w="1238" w:type="dxa"/>
          </w:tcPr>
          <w:p w:rsidR="00441E6E" w:rsidRPr="000E0F13" w:rsidRDefault="00441E6E" w:rsidP="008B7F3F">
            <w:pPr>
              <w:rPr>
                <w:rFonts w:ascii="Arial" w:hAnsi="Arial" w:cs="Arial"/>
              </w:rPr>
            </w:pPr>
            <w:r w:rsidRPr="000E0F13">
              <w:rPr>
                <w:rFonts w:ascii="Arial" w:hAnsi="Arial" w:cs="Arial"/>
              </w:rPr>
              <w:t>4</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
        </w:tc>
        <w:tc>
          <w:tcPr>
            <w:tcW w:w="7778" w:type="dxa"/>
          </w:tcPr>
          <w:p w:rsidR="00441E6E" w:rsidRPr="000E0F13" w:rsidRDefault="00441E6E" w:rsidP="008B7F3F">
            <w:pPr>
              <w:rPr>
                <w:rFonts w:ascii="Arial" w:hAnsi="Arial" w:cs="Arial"/>
              </w:rPr>
            </w:pPr>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r>
              <w:altChunk r:id="rId15"/>
            </w:r>
          </w:p>
        </w:tc>
      </w:tr>
      <w:tr w:rsidR="00441E6E" w:rsidRPr="000E0F13" w:rsidTr="008B7F3F">
        <w:tc>
          <w:tcPr>
            <w:tcW w:w="1238" w:type="dxa"/>
          </w:tcPr>
          <w:p w:rsidR="00441E6E" w:rsidRPr="000E0F13" w:rsidRDefault="00441E6E" w:rsidP="008B7F3F">
            <w:pPr>
              <w:rPr>
                <w:rFonts w:ascii="Arial" w:hAnsi="Arial" w:cs="Arial"/>
              </w:rPr>
            </w:pPr>
            <w:r w:rsidRPr="000E0F13">
              <w:rPr>
                <w:rFonts w:ascii="Arial" w:hAnsi="Arial" w:cs="Arial"/>
              </w:rPr>
              <w:t>5</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
        </w:tc>
        <w:tc>
          <w:tcPr>
            <w:tcW w:w="7778" w:type="dxa"/>
          </w:tcPr>
          <w:p w:rsidR="00441E6E" w:rsidRPr="000E0F13" w:rsidRDefault="00441E6E" w:rsidP="008B7F3F">
            <w:pPr>
              <w:rPr>
                <w:rFonts w:ascii="Arial" w:hAnsi="Arial" w:cs="Arial"/>
              </w:rPr>
            </w:pPr>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r>
              <w:altChunk r:id="rId16"/>
            </w:r>
          </w:p>
        </w:tc>
      </w:tr>
      <w:tr w:rsidR="00441E6E" w:rsidRPr="000E0F13" w:rsidTr="008B7F3F">
        <w:tc>
          <w:tcPr>
            <w:tcW w:w="1238" w:type="dxa"/>
          </w:tcPr>
          <w:p w:rsidR="00441E6E" w:rsidRPr="000E0F13" w:rsidRDefault="00441E6E" w:rsidP="008B7F3F">
            <w:pPr>
              <w:rPr>
                <w:rFonts w:ascii="Arial" w:hAnsi="Arial" w:cs="Arial"/>
              </w:rPr>
            </w:pPr>
            <w:r w:rsidRPr="000E0F13">
              <w:rPr>
                <w:rFonts w:ascii="Arial" w:hAnsi="Arial" w:cs="Arial"/>
              </w:rPr>
              <w:t>6</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
        </w:tc>
        <w:tc>
          <w:tcPr>
            <w:tcW w:w="7778" w:type="dxa"/>
          </w:tcPr>
          <w:p w:rsidR="00441E6E" w:rsidRPr="000E0F13" w:rsidRDefault="00441E6E" w:rsidP="008B7F3F">
            <w:pPr>
              <w:rPr>
                <w:rFonts w:ascii="Arial" w:hAnsi="Arial" w:cs="Arial"/>
              </w:rPr>
            </w:pPr>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r>
              <w:altChunk r:id="rId17"/>
            </w:r>
          </w:p>
        </w:tc>
      </w:tr>
      <w:tr w:rsidR="00441E6E" w:rsidRPr="000E0F13" w:rsidTr="008B7F3F">
        <w:tc>
          <w:tcPr>
            <w:tcW w:w="1238" w:type="dxa"/>
          </w:tcPr>
          <w:p w:rsidR="00441E6E" w:rsidRPr="000E0F13" w:rsidRDefault="00441E6E" w:rsidP="008B7F3F">
            <w:pPr>
              <w:rPr>
                <w:rFonts w:ascii="Arial" w:hAnsi="Arial" w:cs="Arial"/>
              </w:rPr>
            </w:pPr>
            <w:r w:rsidRPr="000E0F13">
              <w:rPr>
                <w:rFonts w:ascii="Arial" w:hAnsi="Arial" w:cs="Arial"/>
              </w:rPr>
              <w:t>7</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
        </w:tc>
        <w:tc>
          <w:tcPr>
            <w:tcW w:w="7778" w:type="dxa"/>
          </w:tcPr>
          <w:p w:rsidR="00441E6E" w:rsidRPr="000E0F13" w:rsidRDefault="00441E6E" w:rsidP="008B7F3F">
            <w:pPr>
              <w:rPr>
                <w:rFonts w:ascii="Arial" w:hAnsi="Arial" w:cs="Arial"/>
              </w:rPr>
            </w:pPr>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r>
              <w:altChunk r:id="rId18"/>
            </w:r>
          </w:p>
        </w:tc>
      </w:tr>
      <w:tr w:rsidR="00441E6E" w:rsidRPr="000E0F13" w:rsidTr="008B7F3F">
        <w:tc>
          <w:tcPr>
            <w:tcW w:w="1238" w:type="dxa"/>
          </w:tcPr>
          <w:p w:rsidR="00441E6E" w:rsidRPr="000E0F13" w:rsidRDefault="00441E6E" w:rsidP="008B7F3F">
            <w:pPr>
              <w:rPr>
                <w:rFonts w:ascii="Arial" w:hAnsi="Arial" w:cs="Arial"/>
              </w:rPr>
            </w:pPr>
            <w:r w:rsidRPr="000E0F13">
              <w:rPr>
                <w:rFonts w:ascii="Arial" w:hAnsi="Arial" w:cs="Arial"/>
              </w:rPr>
              <w:t>8</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
        </w:tc>
        <w:tc>
          <w:tcPr>
            <w:tcW w:w="7778" w:type="dxa"/>
          </w:tcPr>
          <w:p w:rsidR="00441E6E" w:rsidRPr="000E0F13" w:rsidRDefault="00441E6E" w:rsidP="008B7F3F">
            <w:pPr>
              <w:rPr>
                <w:rFonts w:ascii="Arial" w:hAnsi="Arial" w:cs="Arial"/>
              </w:rPr>
            </w:pPr>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r>
              <w:altChunk r:id="rId19"/>
            </w:r>
          </w:p>
        </w:tc>
      </w:tr>
      <w:tr w:rsidR="00441E6E" w:rsidRPr="000E0F13" w:rsidTr="008B7F3F">
        <w:tc>
          <w:tcPr>
            <w:tcW w:w="1238" w:type="dxa"/>
          </w:tcPr>
          <w:p w:rsidR="00441E6E" w:rsidRPr="000E0F13" w:rsidRDefault="00441E6E" w:rsidP="008B7F3F">
            <w:pPr>
              <w:rPr>
                <w:rFonts w:ascii="Arial" w:hAnsi="Arial" w:cs="Arial"/>
              </w:rPr>
            </w:pPr>
            <w:r w:rsidRPr="000E0F13">
              <w:rPr>
                <w:rFonts w:ascii="Arial" w:hAnsi="Arial" w:cs="Arial"/>
              </w:rPr>
              <w:t>9</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
        </w:tc>
        <w:tc>
          <w:tcPr>
            <w:tcW w:w="7778" w:type="dxa"/>
          </w:tcPr>
          <w:p w:rsidR="00441E6E" w:rsidRPr="000E0F13" w:rsidRDefault="00441E6E" w:rsidP="008B7F3F">
            <w:pPr>
              <w:rPr>
                <w:rFonts w:ascii="Arial" w:hAnsi="Arial" w:cs="Arial"/>
              </w:rPr>
            </w:pPr>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r>
              <w:altChunk r:id="rId20"/>
            </w:r>
          </w:p>
        </w:tc>
      </w:tr>
    </w:tbl>
    <w:p w14:paraId="7E16639C" w14:textId="284D69B8" w:rsidR="00441E6E"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3781A11D" w14:textId="6622BF45" w:rsidR="00441E6E"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roofErr w:type="spellStart"/>
      <w:r>
        <w:rPr>
          <w:b/>
          <w:bCs/>
          <w:sz w:val="22"/>
          <w:szCs w:val="22"/>
        </w:rPr>
        <w:t>Informatives</w:t>
      </w:r>
      <w:proofErr w:type="spellEnd"/>
      <w:r>
        <w:rPr>
          <w:b/>
          <w:bCs/>
          <w:sz w:val="22"/>
          <w:szCs w:val="22"/>
        </w:rPr>
        <w:t>:</w:t>
      </w:r>
    </w:p>
    <w:p w14:paraId="3DADCC75" w14:textId="77777777" w:rsidR="00441E6E" w:rsidRPr="000E0F13"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tbl>
      <w:tblPr>
        <w:tblStyle w:val="TableGrid"/>
        <w:tblW w:w="0" w:type="auto"/>
        <w:tblLook w:val="04A0" w:firstRow="1" w:lastRow="0" w:firstColumn="1" w:lastColumn="0" w:noHBand="0" w:noVBand="1"/>
      </w:tblPr>
      <w:tblGrid>
        <w:gridCol w:w="4176"/>
        <w:gridCol w:w="4840"/>
      </w:tblGrid>
      <w:tr w:rsidR="00441E6E" w:rsidRPr="000E0F13" w14:paraId="3C343477" w14:textId="77777777" w:rsidTr="008B7F3F">
        <w:tc>
          <w:tcPr>
            <w:tcW w:w="1238" w:type="dxa"/>
          </w:tcPr>
          <w:p w14:paraId="66608465" w14:textId="77777777" w:rsidR="00441E6E" w:rsidRPr="000E0F13" w:rsidRDefault="00441E6E" w:rsidP="008B7F3F">
            <w:pPr>
              <w:rPr>
                <w:rFonts w:ascii="Arial" w:hAnsi="Arial" w:cs="Arial"/>
              </w:rPr>
            </w:pPr>
            <w:r w:rsidRPr="000E0F13">
              <w:rPr>
                <w:rFonts w:ascii="Arial" w:hAnsi="Arial" w:cs="Arial"/>
              </w:rPr>
              <w:lastRenderedPageBreak/>
              <w:t>1</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
        </w:tc>
        <w:tc>
          <w:tcPr>
            <w:tcW w:w="7778" w:type="dxa"/>
          </w:tcPr>
          <w:p w14:paraId="1FC3F900" w14:textId="77777777" w:rsidR="00441E6E" w:rsidRPr="000E0F13" w:rsidRDefault="00441E6E" w:rsidP="008B7F3F">
            <w:pPr>
              <w:rPr>
                <w:rFonts w:ascii="Arial" w:hAnsi="Arial" w:cs="Arial"/>
              </w:rPr>
            </w:pPr>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proofErr w:type="spellStart"/>
            <w:r w:rsidRPr="000E0F13">
              <w:rPr>
                <w:rFonts w:ascii="Arial" w:hAnsi="Arial" w:cs="Arial"/>
              </w:rPr>
              <w:t/>
            </w:r>
            <w:proofErr w:type="spellEnd"/>
            <w:r w:rsidRPr="000E0F13">
              <w:rPr>
                <w:rFonts w:ascii="Arial" w:hAnsi="Arial" w:cs="Arial"/>
              </w:rPr>
              <w:t/>
            </w:r>
            <w:r>
              <w:altChunk r:id="rId11"/>
            </w:r>
          </w:p>
        </w:tc>
      </w:tr>
    </w:tbl>
    <w:p w14:paraId="66008753" w14:textId="77777777" w:rsidR="00441E6E" w:rsidRPr="000E0F13"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417B1C42" w14:textId="77777777" w:rsidR="00441E6E"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3759790B" w14:textId="3BF85900"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3A12E615"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55F6721F" w14:textId="77777777" w:rsidTr="004E2EDF">
        <w:tc>
          <w:tcPr>
            <w:tcW w:w="988" w:type="dxa"/>
          </w:tcPr>
          <w:p w14:paraId="2C791239"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37CA682D" w14:textId="0B64BC33"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3BBCD2F9"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19D7CB35" w14:textId="77777777" w:rsidTr="004E2EDF">
        <w:tc>
          <w:tcPr>
            <w:tcW w:w="988" w:type="dxa"/>
          </w:tcPr>
          <w:p w14:paraId="6A84FD08"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2E7E99BA" w14:textId="1C7EB87C"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Your attention is drawn to the attached information regarding firstly your right to appeal to the Planning Inspectorate</w:t>
            </w:r>
            <w:r w:rsidR="00EC3B01">
              <w:rPr>
                <w:sz w:val="22"/>
                <w:szCs w:val="22"/>
              </w:rPr>
              <w:t xml:space="preserve">, </w:t>
            </w:r>
            <w:r w:rsidRPr="005B6644">
              <w:rPr>
                <w:sz w:val="22"/>
                <w:szCs w:val="22"/>
              </w:rPr>
              <w:t>if you are aggrieved by the Council's decision</w:t>
            </w:r>
            <w:r w:rsidR="00EC3B01">
              <w:rPr>
                <w:sz w:val="22"/>
                <w:szCs w:val="22"/>
              </w:rPr>
              <w:t xml:space="preserve">, </w:t>
            </w:r>
            <w:r w:rsidRPr="005B6644">
              <w:rPr>
                <w:sz w:val="22"/>
                <w:szCs w:val="22"/>
              </w:rPr>
              <w:t>and secondly the rights of an owner to</w:t>
            </w:r>
            <w:r w:rsidR="00EC3B01">
              <w:rPr>
                <w:sz w:val="22"/>
                <w:szCs w:val="22"/>
              </w:rPr>
              <w:t xml:space="preserve">, </w:t>
            </w:r>
            <w:r w:rsidRPr="005B6644">
              <w:rPr>
                <w:sz w:val="22"/>
                <w:szCs w:val="22"/>
              </w:rPr>
              <w:t xml:space="preserve">in certain circumstances serve a purchase notice on the Council. See </w:t>
            </w:r>
            <w:hyperlink r:id="rId6" w:history="1">
              <w:r w:rsidRPr="00BE43FC">
                <w:rPr>
                  <w:rStyle w:val="Hyperlink"/>
                  <w:sz w:val="22"/>
                  <w:szCs w:val="22"/>
                </w:rPr>
                <w:t>www.planningportal.co.uk</w:t>
              </w:r>
            </w:hyperlink>
          </w:p>
          <w:p w14:paraId="0AEBF9B8"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59845F30" w14:textId="77777777" w:rsidTr="004E2EDF">
        <w:tc>
          <w:tcPr>
            <w:tcW w:w="988" w:type="dxa"/>
          </w:tcPr>
          <w:p w14:paraId="069B6F0C"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4EEC2D35"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 xml:space="preserve">Any failure to adhere to the details of the approved </w:t>
            </w:r>
            <w:proofErr w:type="gramStart"/>
            <w:r w:rsidRPr="005B6644">
              <w:rPr>
                <w:sz w:val="22"/>
                <w:szCs w:val="22"/>
              </w:rPr>
              <w:t>plans</w:t>
            </w:r>
            <w:r w:rsidR="00EC3B01">
              <w:rPr>
                <w:sz w:val="22"/>
                <w:szCs w:val="22"/>
              </w:rPr>
              <w:t xml:space="preserve"> ,</w:t>
            </w:r>
            <w:proofErr w:type="gramEnd"/>
            <w:r w:rsidR="00EC3B01">
              <w:rPr>
                <w:sz w:val="22"/>
                <w:szCs w:val="22"/>
              </w:rPr>
              <w:t xml:space="preserve"> </w:t>
            </w:r>
            <w:r w:rsidRPr="005B6644">
              <w:rPr>
                <w:sz w:val="22"/>
                <w:szCs w:val="22"/>
              </w:rPr>
              <w:t xml:space="preserve"> and other documents or to comply with any conditions listed above may lead to enforcement action being taken by the Council.  If you wish to depart from the approved details or conditions in any </w:t>
            </w:r>
            <w:proofErr w:type="gramStart"/>
            <w:r w:rsidRPr="005B6644">
              <w:rPr>
                <w:sz w:val="22"/>
                <w:szCs w:val="22"/>
              </w:rPr>
              <w:t>way</w:t>
            </w:r>
            <w:proofErr w:type="gramEnd"/>
            <w:r w:rsidRPr="005B6644">
              <w:rPr>
                <w:sz w:val="22"/>
                <w:szCs w:val="22"/>
              </w:rPr>
              <w:t xml:space="preserve"> you should contact the Planning and Development service at the Plaza or by telephoning 023 9244 6015.</w:t>
            </w:r>
          </w:p>
          <w:p w14:paraId="13FFDB15" w14:textId="28093EC3"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76C34262"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5DE62B2" w14:textId="77777777" w:rsidR="00680558" w:rsidRDefault="00680558" w:rsidP="00680558">
      <w:pPr>
        <w:pStyle w:val="Normal0"/>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52149A39" w14:textId="77777777">
        <w:tc>
          <w:tcPr>
            <w:tcW w:w="4100" w:type="dxa"/>
            <w:tcBorders>
              <w:top w:val="nil"/>
              <w:left w:val="nil"/>
              <w:bottom w:val="nil"/>
              <w:right w:val="nil"/>
            </w:tcBorders>
          </w:tcPr>
          <w:p w14:paraId="27D136FC"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728D0543" w14:textId="5143855B" w:rsidR="004D1929" w:rsidRDefault="000E0F1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0E0F13">
              <w:rPr>
                <w:sz w:val="22"/>
                <w:szCs w:val="22"/>
              </w:rPr>
              <w:t/>
            </w:r>
            <w:proofErr w:type="spellStart"/>
            <w:r w:rsidRPr="000E0F13">
              <w:rPr>
                <w:sz w:val="22"/>
                <w:szCs w:val="22"/>
              </w:rPr>
              <w:t/>
            </w:r>
            <w:proofErr w:type="spellEnd"/>
            <w:r w:rsidRPr="000E0F13">
              <w:rPr>
                <w:sz w:val="22"/>
                <w:szCs w:val="22"/>
              </w:rPr>
              <w:t/>
            </w:r>
            <w:r w:rsidR="000A2BC7">
              <w:rPr>
                <w:sz w:val="22"/>
                <w:szCs w:val="22"/>
              </w:rPr>
              <w:t/>
            </w:r>
            <w:r>
              <w:altChunk r:id="rId10"/>
            </w:r>
          </w:p>
          <w:p w14:paraId="610FA7A6" w14:textId="77777777" w:rsidR="004D1929"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roofErr w:type="spellStart"/>
            <w:r w:rsidRPr="00BB38F5">
              <w:rPr>
                <w:sz w:val="22"/>
                <w:szCs w:val="22"/>
              </w:rPr>
              <w:t/>
            </w:r>
            <w:proofErr w:type="spellEnd"/>
            <w:r w:rsidRPr="00BB38F5">
              <w:rPr>
                <w:sz w:val="22"/>
                <w:szCs w:val="22"/>
              </w:rPr>
              <w:t/>
            </w:r>
          </w:p>
          <w:p w14:paraId="3F7D95C8" w14:textId="77777777" w:rsidR="00680558"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4D1929">
              <w:rPr>
                <w:sz w:val="22"/>
                <w:szCs w:val="22"/>
              </w:rPr>
              <w:t>22 October 2025</w:t>
            </w:r>
            <w:proofErr w:type="spellStart"/>
            <w:r w:rsidRPr="004D1929">
              <w:rPr>
                <w:sz w:val="22"/>
                <w:szCs w:val="22"/>
              </w:rPr>
              <w:t/>
            </w:r>
            <w:proofErr w:type="spellEnd"/>
            <w:proofErr w:type="gramStart"/>
            <w:r w:rsidRPr="004D1929">
              <w:rPr>
                <w:sz w:val="22"/>
                <w:szCs w:val="22"/>
              </w:rPr>
              <w:t/>
            </w:r>
            <w:r w:rsidR="000543F6">
              <w:rPr>
                <w:sz w:val="22"/>
                <w:szCs w:val="22"/>
              </w:rPr>
              <w:t/>
            </w:r>
            <w:proofErr w:type="gramEnd"/>
            <w:r w:rsidR="000543F6">
              <w:rPr>
                <w:sz w:val="22"/>
                <w:szCs w:val="22"/>
              </w:rPr>
              <w:t xml:space="preserve"/>
            </w:r>
            <w:proofErr w:type="spellStart"/>
            <w:r w:rsidR="000543F6">
              <w:rPr>
                <w:sz w:val="22"/>
                <w:szCs w:val="22"/>
              </w:rPr>
              <w:t/>
            </w:r>
            <w:proofErr w:type="spellEnd"/>
            <w:r w:rsidR="000543F6">
              <w:rPr>
                <w:sz w:val="22"/>
                <w:szCs w:val="22"/>
              </w:rPr>
              <w:t/>
            </w:r>
            <w:r w:rsidRPr="004D1929">
              <w:rPr>
                <w:sz w:val="22"/>
                <w:szCs w:val="22"/>
              </w:rPr>
              <w:t/>
            </w:r>
          </w:p>
          <w:p w14:paraId="65E9B6BF" w14:textId="5CB7ECB9" w:rsidR="00C84EF2" w:rsidRDefault="00C84EF2"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54554F8C" w14:textId="4087BD0C" w:rsidR="00B518DD" w:rsidRDefault="00B518DD" w:rsidP="005B6644">
      <w:pPr>
        <w:tabs>
          <w:tab w:val="left" w:pos="1140"/>
        </w:tabs>
      </w:pPr>
    </w:p>
    <w:p w14:paraId="326C50D9" w14:textId="77777777" w:rsidR="00B518DD" w:rsidRDefault="00B518DD">
      <w:r>
        <w:br w:type="page"/>
      </w:r>
    </w:p>
    <w:altChunk r:id="rId9"/>
    <w:sectPr w:rsidR="005B6644" w:rsidRPr="005B66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173E6"/>
    <w:rsid w:val="00033D2F"/>
    <w:rsid w:val="0003661C"/>
    <w:rsid w:val="00041163"/>
    <w:rsid w:val="000543F6"/>
    <w:rsid w:val="000A2BC7"/>
    <w:rsid w:val="000D61EF"/>
    <w:rsid w:val="000E0F13"/>
    <w:rsid w:val="00111C65"/>
    <w:rsid w:val="001125AC"/>
    <w:rsid w:val="00134452"/>
    <w:rsid w:val="001A01DA"/>
    <w:rsid w:val="001F62DA"/>
    <w:rsid w:val="001F695D"/>
    <w:rsid w:val="002060F8"/>
    <w:rsid w:val="00214095"/>
    <w:rsid w:val="00216B97"/>
    <w:rsid w:val="00250AAC"/>
    <w:rsid w:val="002C361E"/>
    <w:rsid w:val="002C6CA5"/>
    <w:rsid w:val="002E36B4"/>
    <w:rsid w:val="00325D72"/>
    <w:rsid w:val="003277A9"/>
    <w:rsid w:val="00344DB7"/>
    <w:rsid w:val="00353E88"/>
    <w:rsid w:val="00372F29"/>
    <w:rsid w:val="003922E8"/>
    <w:rsid w:val="003A1FA0"/>
    <w:rsid w:val="003C6B74"/>
    <w:rsid w:val="00432282"/>
    <w:rsid w:val="00433546"/>
    <w:rsid w:val="00441E6E"/>
    <w:rsid w:val="00444338"/>
    <w:rsid w:val="00456EB3"/>
    <w:rsid w:val="00495E1B"/>
    <w:rsid w:val="004A5823"/>
    <w:rsid w:val="004B2D7B"/>
    <w:rsid w:val="004B50FD"/>
    <w:rsid w:val="004D1929"/>
    <w:rsid w:val="004E2EDF"/>
    <w:rsid w:val="00530562"/>
    <w:rsid w:val="00530946"/>
    <w:rsid w:val="005504B2"/>
    <w:rsid w:val="00580D69"/>
    <w:rsid w:val="005B4E29"/>
    <w:rsid w:val="005B6644"/>
    <w:rsid w:val="0066338D"/>
    <w:rsid w:val="006771DF"/>
    <w:rsid w:val="00680558"/>
    <w:rsid w:val="006A5CE9"/>
    <w:rsid w:val="006B0DE0"/>
    <w:rsid w:val="00700C65"/>
    <w:rsid w:val="0075144C"/>
    <w:rsid w:val="00756A9B"/>
    <w:rsid w:val="00790ACC"/>
    <w:rsid w:val="007E61EB"/>
    <w:rsid w:val="00823EAF"/>
    <w:rsid w:val="008504BD"/>
    <w:rsid w:val="008826FC"/>
    <w:rsid w:val="00891F05"/>
    <w:rsid w:val="00891FE3"/>
    <w:rsid w:val="00974129"/>
    <w:rsid w:val="00983D59"/>
    <w:rsid w:val="009D082B"/>
    <w:rsid w:val="009D2D9D"/>
    <w:rsid w:val="009F6EE8"/>
    <w:rsid w:val="00A226FF"/>
    <w:rsid w:val="00A95F6D"/>
    <w:rsid w:val="00B412FE"/>
    <w:rsid w:val="00B518DD"/>
    <w:rsid w:val="00B534B6"/>
    <w:rsid w:val="00B5686F"/>
    <w:rsid w:val="00B60B0F"/>
    <w:rsid w:val="00BA0066"/>
    <w:rsid w:val="00BB38F5"/>
    <w:rsid w:val="00BB54BC"/>
    <w:rsid w:val="00BC21F0"/>
    <w:rsid w:val="00BC6756"/>
    <w:rsid w:val="00BD07ED"/>
    <w:rsid w:val="00BF28A4"/>
    <w:rsid w:val="00C141A9"/>
    <w:rsid w:val="00C657F1"/>
    <w:rsid w:val="00C84EF2"/>
    <w:rsid w:val="00CA6F98"/>
    <w:rsid w:val="00CD71F5"/>
    <w:rsid w:val="00CE03BD"/>
    <w:rsid w:val="00CF5364"/>
    <w:rsid w:val="00D0399A"/>
    <w:rsid w:val="00D13955"/>
    <w:rsid w:val="00D2683C"/>
    <w:rsid w:val="00D3797D"/>
    <w:rsid w:val="00DA0E7C"/>
    <w:rsid w:val="00DE7196"/>
    <w:rsid w:val="00E6389E"/>
    <w:rsid w:val="00E76C50"/>
    <w:rsid w:val="00EC3B01"/>
    <w:rsid w:val="00ED2FE1"/>
    <w:rsid w:val="00F2120C"/>
    <w:rsid w:val="00FA2B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39B0F"/>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2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www.planningportal.co.uk" TargetMode="External" /><Relationship Id="rId5" Type="http://schemas.openxmlformats.org/officeDocument/2006/relationships/image" Target="media/image1.emf" /><Relationship Id="rId4" Type="http://schemas.openxmlformats.org/officeDocument/2006/relationships/webSettings" Target="webSettings.xml" /><Relationship Id="rId9" Type="http://schemas.openxmlformats.org/officeDocument/2006/relationships/aFChunk" Target="/word/embeddings/file1.html" /><Relationship Id="rId10" Type="http://schemas.openxmlformats.org/officeDocument/2006/relationships/aFChunk" Target="/word/embeddings/file2.html" /><Relationship Id="rId11" Type="http://schemas.openxmlformats.org/officeDocument/2006/relationships/aFChunk" Target="/word/embeddings/file3.html" /><Relationship Id="rId12" Type="http://schemas.openxmlformats.org/officeDocument/2006/relationships/aFChunk" Target="/word/embeddings/file4.html" /><Relationship Id="rId13" Type="http://schemas.openxmlformats.org/officeDocument/2006/relationships/aFChunk" Target="/word/embeddings/file5.html" /><Relationship Id="rId14" Type="http://schemas.openxmlformats.org/officeDocument/2006/relationships/aFChunk" Target="/word/embeddings/file6.html" /><Relationship Id="rId15" Type="http://schemas.openxmlformats.org/officeDocument/2006/relationships/aFChunk" Target="/word/embeddings/file7.html" /><Relationship Id="rId16" Type="http://schemas.openxmlformats.org/officeDocument/2006/relationships/aFChunk" Target="/word/embeddings/file8.html" /><Relationship Id="rId17" Type="http://schemas.openxmlformats.org/officeDocument/2006/relationships/aFChunk" Target="/word/embeddings/file9.html" /><Relationship Id="rId18" Type="http://schemas.openxmlformats.org/officeDocument/2006/relationships/aFChunk" Target="/word/embeddings/file10.html" /><Relationship Id="rId19" Type="http://schemas.openxmlformats.org/officeDocument/2006/relationships/aFChunk" Target="/word/embeddings/file11.html" /><Relationship Id="rId20" Type="http://schemas.openxmlformats.org/officeDocument/2006/relationships/aFChunk" Target="/word/embeddings/file12.ht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475</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salesforceId:8f18c0ef-42f1-4c9b-8693-52d1a5b0b63f</dc:subject>
  <dc:creator>Clark, Jacky</dc:creator>
  <keywords/>
  <dc:description/>
  <lastModifiedBy>Clark, Jacky</lastModifiedBy>
  <revision>2</revision>
  <dcterms:created xsi:type="dcterms:W3CDTF">2025-10-22T12:17:00.0000000Z</dcterms:created>
  <dcterms:modified xsi:type="dcterms:W3CDTF">2025-10-22T12:17:00.0000000Z</dcterms:modified>
</coreProperties>
</file>

<file path=docProps/custom.xml><?xml version="1.0" encoding="utf-8"?>
<op:Properties xmlns:op="http://schemas.openxmlformats.org/officeDocument/2006/custom-properties">
  <op:property fmtid="{D5CDD505-2E9C-101B-9397-08002B2CF9AE}" pid="2" name="ContentDocumentId">
    <vt:lpwstr xmlns:vt="http://schemas.openxmlformats.org/officeDocument/2006/docPropsVTypes">069Sl00000N3N2tIAF</vt:lpwstr>
  </op:property>
</op:Properties>
</file>