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EFC7" w14:textId="77777777" w:rsidR="00762CB7" w:rsidRDefault="00633ECA" w:rsidP="00762CB7">
      <w:pPr>
        <w:pStyle w:val="Normal0"/>
        <w:jc w:val="center"/>
        <w:rPr>
          <w:b/>
          <w:bCs/>
        </w:rPr>
      </w:pPr>
      <w:r>
        <w:rPr>
          <w:b/>
          <w:bCs/>
        </w:rPr>
        <w:t xml:space="preserve">DRAFT </w:t>
      </w:r>
      <w:r w:rsidR="00762CB7">
        <w:rPr>
          <w:b/>
          <w:bCs/>
        </w:rPr>
        <w:t>DELEGATED</w:t>
      </w:r>
      <w:r w:rsidR="000D75C0">
        <w:rPr>
          <w:b/>
          <w:bCs/>
        </w:rPr>
        <w:t xml:space="preserve"> OFFICER</w:t>
      </w:r>
      <w:r w:rsidR="00762CB7">
        <w:rPr>
          <w:b/>
          <w:bCs/>
        </w:rPr>
        <w:t xml:space="preserve"> REPORT</w:t>
      </w:r>
    </w:p>
    <w:p w14:paraId="20069ED5"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1C2FC978" w14:textId="77777777" w:rsidTr="00E35AAD">
        <w:tc>
          <w:tcPr>
            <w:tcW w:w="2340" w:type="dxa"/>
            <w:tcBorders>
              <w:top w:val="single" w:sz="24" w:space="0" w:color="auto"/>
              <w:left w:val="single" w:sz="24" w:space="0" w:color="auto"/>
              <w:bottom w:val="nil"/>
              <w:right w:val="nil"/>
            </w:tcBorders>
          </w:tcPr>
          <w:p w14:paraId="39080D53"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4F3E89F" w14:textId="77777777" w:rsidR="00762CB7" w:rsidRDefault="00DB6655">
            <w:pPr>
              <w:pStyle w:val="Normal0"/>
              <w:spacing w:before="120"/>
              <w:rPr>
                <w:b/>
                <w:bCs/>
                <w:sz w:val="22"/>
                <w:szCs w:val="22"/>
              </w:rPr>
            </w:pPr>
            <w:proofErr w:type="gramStart"/>
            <w:r w:rsidRPr="00DB6655">
              <w:rPr>
                <w:b/>
                <w:bCs/>
                <w:color w:val="000000"/>
                <w:sz w:val="22"/>
                <w:szCs w:val="22"/>
              </w:rPr>
              <w:t>Non Material</w:t>
            </w:r>
            <w:proofErr w:type="gramEnd"/>
            <w:r w:rsidRPr="00DB6655">
              <w:rPr>
                <w:b/>
                <w:bCs/>
                <w:color w:val="000000"/>
                <w:sz w:val="22"/>
                <w:szCs w:val="22"/>
              </w:rPr>
              <w:t xml:space="preserve"> Change relating to Planning Permission APP/23/00042.  Changes to the front elevation - 1.6m timber fence to a 1.6m render and clad wall to match the new house (retrospective)</w:t>
            </w:r>
          </w:p>
        </w:tc>
      </w:tr>
      <w:tr w:rsidR="00762CB7" w14:paraId="6A56D02D" w14:textId="77777777" w:rsidTr="00E35AAD">
        <w:tc>
          <w:tcPr>
            <w:tcW w:w="2340" w:type="dxa"/>
            <w:tcBorders>
              <w:top w:val="nil"/>
              <w:left w:val="single" w:sz="24" w:space="0" w:color="auto"/>
              <w:bottom w:val="nil"/>
              <w:right w:val="nil"/>
            </w:tcBorders>
          </w:tcPr>
          <w:p w14:paraId="7050D2CA"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67B3732F" w14:textId="77777777" w:rsidR="00762CB7" w:rsidRDefault="00DB6655">
            <w:pPr>
              <w:pStyle w:val="Normal0"/>
              <w:spacing w:before="120"/>
              <w:rPr>
                <w:b/>
                <w:bCs/>
                <w:sz w:val="22"/>
                <w:szCs w:val="22"/>
              </w:rPr>
            </w:pPr>
            <w:r w:rsidRPr="00DB6655">
              <w:rPr>
                <w:color w:val="000000"/>
                <w:sz w:val="22"/>
                <w:szCs w:val="22"/>
              </w:rPr>
              <w:t>46 Havant Road, Hayling Island, PO11 0PY</w:t>
            </w:r>
          </w:p>
        </w:tc>
      </w:tr>
      <w:tr w:rsidR="00762CB7" w14:paraId="3A98FD55" w14:textId="77777777" w:rsidTr="00E35AAD">
        <w:tc>
          <w:tcPr>
            <w:tcW w:w="2340" w:type="dxa"/>
            <w:tcBorders>
              <w:top w:val="nil"/>
              <w:left w:val="single" w:sz="24" w:space="0" w:color="auto"/>
              <w:bottom w:val="nil"/>
              <w:right w:val="nil"/>
            </w:tcBorders>
          </w:tcPr>
          <w:p w14:paraId="1F7D4317"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23837CAF" w14:textId="77777777" w:rsidR="00762CB7" w:rsidRDefault="00DB6655">
            <w:pPr>
              <w:pStyle w:val="Normal0"/>
              <w:spacing w:before="120"/>
              <w:rPr>
                <w:sz w:val="22"/>
                <w:szCs w:val="22"/>
              </w:rPr>
            </w:pPr>
            <w:r w:rsidRPr="00DB6655">
              <w:rPr>
                <w:color w:val="000000"/>
                <w:sz w:val="22"/>
                <w:szCs w:val="22"/>
              </w:rPr>
              <w:t>APP/25/00662</w:t>
            </w:r>
          </w:p>
        </w:tc>
        <w:tc>
          <w:tcPr>
            <w:tcW w:w="2821" w:type="dxa"/>
            <w:tcBorders>
              <w:top w:val="nil"/>
              <w:left w:val="nil"/>
              <w:bottom w:val="nil"/>
              <w:right w:val="single" w:sz="24" w:space="0" w:color="auto"/>
            </w:tcBorders>
            <w:tcMar>
              <w:left w:w="108" w:type="dxa"/>
              <w:right w:w="168" w:type="dxa"/>
            </w:tcMar>
          </w:tcPr>
          <w:p w14:paraId="06530950" w14:textId="77777777" w:rsidR="00762CB7" w:rsidRDefault="00762CB7">
            <w:pPr>
              <w:pStyle w:val="Normal0"/>
              <w:spacing w:before="120"/>
              <w:rPr>
                <w:sz w:val="22"/>
                <w:szCs w:val="22"/>
              </w:rPr>
            </w:pPr>
          </w:p>
        </w:tc>
      </w:tr>
      <w:tr w:rsidR="00762CB7" w14:paraId="356332C9" w14:textId="77777777" w:rsidTr="00E35AAD">
        <w:tc>
          <w:tcPr>
            <w:tcW w:w="2340" w:type="dxa"/>
            <w:tcBorders>
              <w:top w:val="nil"/>
              <w:left w:val="single" w:sz="24" w:space="0" w:color="auto"/>
              <w:bottom w:val="nil"/>
              <w:right w:val="nil"/>
            </w:tcBorders>
          </w:tcPr>
          <w:p w14:paraId="1A3B735B" w14:textId="77777777" w:rsidR="00762CB7" w:rsidRDefault="00762CB7">
            <w:pPr>
              <w:pStyle w:val="Normal0"/>
              <w:tabs>
                <w:tab w:val="left" w:pos="113"/>
              </w:tabs>
              <w:spacing w:before="120"/>
              <w:ind w:left="113"/>
              <w:rPr>
                <w:b/>
                <w:bCs/>
                <w:sz w:val="22"/>
                <w:szCs w:val="22"/>
              </w:rPr>
            </w:pPr>
            <w:r>
              <w:rPr>
                <w:b/>
                <w:bCs/>
                <w:sz w:val="22"/>
                <w:szCs w:val="22"/>
              </w:rPr>
              <w:t>APPLICANT:</w:t>
            </w:r>
          </w:p>
          <w:p w14:paraId="75C53CDA"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2ABC6C63" w14:textId="77777777" w:rsidR="005B1740" w:rsidRDefault="00DB6655">
            <w:pPr>
              <w:pStyle w:val="Normal0"/>
              <w:spacing w:before="120"/>
              <w:rPr>
                <w:color w:val="000000"/>
                <w:sz w:val="22"/>
                <w:szCs w:val="22"/>
              </w:rPr>
            </w:pPr>
            <w:r w:rsidRPr="00DB6655">
              <w:rPr>
                <w:color w:val="000000"/>
                <w:sz w:val="22"/>
                <w:szCs w:val="22"/>
              </w:rPr>
              <w:t>Mr &amp; Mrs Paxton</w:t>
            </w:r>
          </w:p>
          <w:p w14:paraId="1996C8BD" w14:textId="77777777" w:rsidR="005B1740" w:rsidRDefault="005B1740">
            <w:pPr>
              <w:pStyle w:val="Normal0"/>
              <w:spacing w:before="120"/>
              <w:rPr>
                <w:color w:val="000000"/>
                <w:sz w:val="22"/>
                <w:szCs w:val="22"/>
              </w:rPr>
            </w:pPr>
            <w:r w:rsidRPr="005B1740">
              <w:rPr>
                <w:color w:val="000000"/>
                <w:sz w:val="22"/>
                <w:szCs w:val="22"/>
              </w:rPr>
              <w:t>Non-Material Amendment</w:t>
            </w:r>
          </w:p>
          <w:p w14:paraId="489FCC08" w14:textId="77777777" w:rsidR="005B1740" w:rsidRPr="005B1740" w:rsidRDefault="005B1740">
            <w:pPr>
              <w:pStyle w:val="Normal0"/>
              <w:spacing w:before="120"/>
              <w:rPr>
                <w:color w:val="000000"/>
                <w:sz w:val="22"/>
                <w:szCs w:val="22"/>
              </w:rPr>
            </w:pPr>
          </w:p>
        </w:tc>
      </w:tr>
      <w:tr w:rsidR="00762CB7" w14:paraId="1C513A81" w14:textId="77777777" w:rsidTr="00E35AAD">
        <w:tc>
          <w:tcPr>
            <w:tcW w:w="3780" w:type="dxa"/>
            <w:gridSpan w:val="2"/>
            <w:tcBorders>
              <w:top w:val="nil"/>
              <w:left w:val="single" w:sz="24" w:space="0" w:color="auto"/>
              <w:bottom w:val="nil"/>
              <w:right w:val="nil"/>
            </w:tcBorders>
          </w:tcPr>
          <w:p w14:paraId="39A027BB"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5020FB30" w14:textId="77777777" w:rsidR="00762CB7" w:rsidRDefault="00DB6655">
            <w:pPr>
              <w:pStyle w:val="Normal0"/>
              <w:spacing w:before="120"/>
              <w:rPr>
                <w:sz w:val="22"/>
                <w:szCs w:val="22"/>
              </w:rPr>
            </w:pPr>
            <w:r w:rsidRPr="00DB6655">
              <w:rPr>
                <w:color w:val="000000"/>
                <w:sz w:val="22"/>
                <w:szCs w:val="22"/>
              </w:rPr>
              <w:t>15/10/2025</w:t>
            </w:r>
          </w:p>
        </w:tc>
      </w:tr>
      <w:tr w:rsidR="00762CB7" w14:paraId="3FB4C798" w14:textId="77777777" w:rsidTr="00E35AAD">
        <w:tc>
          <w:tcPr>
            <w:tcW w:w="3780" w:type="dxa"/>
            <w:gridSpan w:val="2"/>
            <w:tcBorders>
              <w:top w:val="nil"/>
              <w:left w:val="single" w:sz="24" w:space="0" w:color="auto"/>
              <w:bottom w:val="nil"/>
              <w:right w:val="nil"/>
            </w:tcBorders>
          </w:tcPr>
          <w:p w14:paraId="733E2713"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326DF74B" w14:textId="77777777" w:rsidR="00762CB7" w:rsidRDefault="00C977B9">
            <w:pPr>
              <w:pStyle w:val="Normal0"/>
              <w:spacing w:before="120"/>
              <w:rPr>
                <w:sz w:val="22"/>
                <w:szCs w:val="22"/>
              </w:rPr>
            </w:pPr>
            <w:r w:rsidRPr="00C977B9">
              <w:rPr>
                <w:sz w:val="22"/>
                <w:szCs w:val="22"/>
              </w:rPr>
              <w:t>19/09/2025</w:t>
            </w:r>
          </w:p>
        </w:tc>
      </w:tr>
      <w:tr w:rsidR="00762CB7" w14:paraId="3B3CA9A5" w14:textId="77777777" w:rsidTr="00E35AAD">
        <w:tc>
          <w:tcPr>
            <w:tcW w:w="2340" w:type="dxa"/>
            <w:tcBorders>
              <w:top w:val="nil"/>
              <w:left w:val="single" w:sz="24" w:space="0" w:color="auto"/>
              <w:bottom w:val="nil"/>
              <w:right w:val="nil"/>
            </w:tcBorders>
          </w:tcPr>
          <w:p w14:paraId="1559F9C6"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37CFD575" w14:textId="77777777" w:rsidR="00762CB7" w:rsidRDefault="00DD16DF">
            <w:pPr>
              <w:pStyle w:val="Normal0"/>
              <w:spacing w:before="120"/>
              <w:rPr>
                <w:sz w:val="22"/>
                <w:szCs w:val="22"/>
              </w:rPr>
            </w:pPr>
            <w:r w:rsidRPr="00DD16DF">
              <w:rPr>
                <w:sz w:val="22"/>
                <w:szCs w:val="22"/>
              </w:rPr>
              <w:t>Hayling West</w:t>
            </w:r>
          </w:p>
        </w:tc>
      </w:tr>
      <w:tr w:rsidR="00762CB7" w14:paraId="2D4256C5"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2144E500"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6B120478" w14:textId="77777777" w:rsidR="00762CB7" w:rsidRDefault="00762CB7">
            <w:pPr>
              <w:pStyle w:val="Normal0"/>
              <w:tabs>
                <w:tab w:val="left" w:pos="113"/>
              </w:tabs>
              <w:spacing w:before="120"/>
              <w:ind w:left="113"/>
              <w:rPr>
                <w:sz w:val="22"/>
                <w:szCs w:val="22"/>
              </w:rPr>
            </w:pPr>
          </w:p>
        </w:tc>
      </w:tr>
    </w:tbl>
    <w:p w14:paraId="6507A20D" w14:textId="77777777" w:rsidR="00762CB7" w:rsidRDefault="00762CB7" w:rsidP="00762CB7">
      <w:pPr>
        <w:pStyle w:val="Normal0"/>
        <w:rPr>
          <w:sz w:val="22"/>
          <w:szCs w:val="22"/>
        </w:rPr>
      </w:pPr>
    </w:p>
    <w:p w14:paraId="70E0A86F" w14:textId="77777777" w:rsidR="00762CB7" w:rsidRDefault="00762CB7"/>
    <w:p w14:paraId="75AA90C0" w14:textId="59F5C2EE"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r>
        <w:rPr>
          <w:sz w:val="22"/>
          <w:szCs w:val="22"/>
        </w:rPr>
        <w:br/>
      </w:r>
      <w:r>
        <w:rPr>
          <w:sz w:val="22"/>
          <w:szCs w:val="22"/>
        </w:rPr>
        <w:br/>
      </w:r>
      <w:r w:rsidR="00162709" w:rsidRPr="00162709">
        <w:rPr>
          <w:color w:val="000000"/>
          <w:sz w:val="22"/>
          <w:szCs w:val="22"/>
        </w:rPr>
        <w:t>This application site comprises a two storey, link attached dwellinghouse located on the east side of Havant Road, Hayling Island. This propert</w:t>
      </w:r>
      <w:r w:rsidR="00162709">
        <w:rPr>
          <w:color w:val="000000"/>
          <w:sz w:val="22"/>
          <w:szCs w:val="22"/>
        </w:rPr>
        <w:t xml:space="preserve">y has recently been modernised and extended following approval under APP/23/00042. The property has a pitched roof with cladding and </w:t>
      </w:r>
      <w:proofErr w:type="gramStart"/>
      <w:r w:rsidR="00162709">
        <w:rPr>
          <w:color w:val="000000"/>
          <w:sz w:val="22"/>
          <w:szCs w:val="22"/>
        </w:rPr>
        <w:t>render</w:t>
      </w:r>
      <w:proofErr w:type="gramEnd"/>
      <w:r w:rsidR="00162709">
        <w:rPr>
          <w:color w:val="000000"/>
          <w:sz w:val="22"/>
          <w:szCs w:val="22"/>
        </w:rPr>
        <w:t xml:space="preserve"> to the elevations. </w:t>
      </w:r>
    </w:p>
    <w:p w14:paraId="2B7FFB4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7D7B16D"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58BE8C3F"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21172B13" w14:textId="77777777" w:rsidR="00762CB7" w:rsidRDefault="00762CB7"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Is there any planning history relevant to the current application?</w:t>
      </w:r>
      <w:r>
        <w:rPr>
          <w:sz w:val="22"/>
          <w:szCs w:val="22"/>
        </w:rPr>
        <w:tab/>
      </w:r>
    </w:p>
    <w:p w14:paraId="10DC37BF" w14:textId="77777777" w:rsidR="00762CB7" w:rsidRDefault="00762CB7"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p>
    <w:p w14:paraId="6B534492" w14:textId="75B83586" w:rsidR="00762CB7" w:rsidRDefault="00762CB7"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Yes</w:t>
      </w:r>
    </w:p>
    <w:p w14:paraId="5358A591" w14:textId="77777777" w:rsidR="00162709" w:rsidRDefault="00162709"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p>
    <w:p w14:paraId="17633B7F" w14:textId="30D75FC3" w:rsidR="00162709" w:rsidRDefault="00162709"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 xml:space="preserve">APP/23/00042    </w:t>
      </w:r>
      <w:r w:rsidRPr="00162709">
        <w:rPr>
          <w:sz w:val="22"/>
          <w:szCs w:val="22"/>
        </w:rPr>
        <w:t>Front and rear two storey extensions and remodelling.</w:t>
      </w:r>
    </w:p>
    <w:p w14:paraId="73D84F9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C722D0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5335F8A6"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890DE5B" w14:textId="77AF2A67"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D11BC7" w:rsidRPr="005946B4">
        <w:rPr>
          <w:sz w:val="22"/>
          <w:szCs w:val="22"/>
        </w:rPr>
        <w:t>Non-Material</w:t>
      </w:r>
      <w:r w:rsidRPr="005946B4">
        <w:rPr>
          <w:sz w:val="22"/>
          <w:szCs w:val="22"/>
        </w:rPr>
        <w:t xml:space="preserve"> Change relating to Planning Permission APP/23/00042.  Changes to the front elevation - 1.6m timber fence to a 1.6m render and clad wall to match the new house (retrospective)</w:t>
      </w:r>
    </w:p>
    <w:p w14:paraId="48AF320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041F491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3F444F6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AA5E30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0904470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0424F70A"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1925EFE9"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6F5E73A9" w14:textId="77777777" w:rsidR="00162709" w:rsidRDefault="0016270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62C4703" w14:textId="51817B27" w:rsidR="00762CB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BE404E">
        <w:rPr>
          <w:sz w:val="22"/>
          <w:szCs w:val="22"/>
        </w:rPr>
        <w:t>Havant Borough Local Plan (Core Strategy) March 2011</w:t>
      </w:r>
    </w:p>
    <w:p w14:paraId="3EBC2630" w14:textId="77777777" w:rsidR="00162709" w:rsidRDefault="0016270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188304C" w14:textId="4C7B8808" w:rsidR="00162709" w:rsidRDefault="0016270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CS</w:t>
      </w:r>
      <w:r w:rsidRPr="00162709">
        <w:rPr>
          <w:sz w:val="22"/>
          <w:szCs w:val="22"/>
        </w:rPr>
        <w:t>16 (High Quality Design)</w:t>
      </w:r>
    </w:p>
    <w:p w14:paraId="6CAFC2A5" w14:textId="77777777" w:rsidR="00162709" w:rsidRPr="00BE404E" w:rsidRDefault="0016270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BAD2869" w14:textId="77777777" w:rsidR="00762CB7" w:rsidRPr="00BE404E"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BE404E">
        <w:rPr>
          <w:sz w:val="22"/>
          <w:szCs w:val="22"/>
        </w:rPr>
        <w:t>Havant Borough Local Plan (Allocations) July 2014</w:t>
      </w:r>
    </w:p>
    <w:p w14:paraId="007C0CD7" w14:textId="77777777" w:rsidR="00BE404E" w:rsidRDefault="00BE404E" w:rsidP="00762CB7">
      <w:pPr>
        <w:pStyle w:val="Normal0"/>
        <w:tabs>
          <w:tab w:val="left" w:pos="567"/>
        </w:tabs>
        <w:ind w:left="567"/>
        <w:rPr>
          <w:color w:val="000000"/>
          <w:sz w:val="22"/>
          <w:szCs w:val="22"/>
        </w:rPr>
      </w:pPr>
    </w:p>
    <w:p w14:paraId="680C5C38" w14:textId="3BD4DFC4" w:rsidR="00162709" w:rsidRDefault="00162709" w:rsidP="00762CB7">
      <w:pPr>
        <w:pStyle w:val="Normal0"/>
        <w:tabs>
          <w:tab w:val="left" w:pos="567"/>
        </w:tabs>
        <w:ind w:left="567"/>
        <w:rPr>
          <w:color w:val="000000"/>
          <w:sz w:val="22"/>
          <w:szCs w:val="22"/>
        </w:rPr>
      </w:pPr>
      <w:r>
        <w:rPr>
          <w:color w:val="000000"/>
          <w:sz w:val="22"/>
          <w:szCs w:val="22"/>
        </w:rPr>
        <w:t>A</w:t>
      </w:r>
      <w:r w:rsidRPr="00162709">
        <w:rPr>
          <w:color w:val="000000"/>
          <w:sz w:val="22"/>
          <w:szCs w:val="22"/>
        </w:rPr>
        <w:t>L1 (Presumption in Favour of Sustainable Development)</w:t>
      </w:r>
    </w:p>
    <w:p w14:paraId="40C6CD7F" w14:textId="77777777" w:rsidR="00162709" w:rsidRDefault="00162709" w:rsidP="00762CB7">
      <w:pPr>
        <w:pStyle w:val="Normal0"/>
        <w:tabs>
          <w:tab w:val="left" w:pos="567"/>
        </w:tabs>
        <w:ind w:left="567"/>
        <w:rPr>
          <w:color w:val="000000"/>
          <w:sz w:val="22"/>
          <w:szCs w:val="22"/>
        </w:rPr>
      </w:pPr>
    </w:p>
    <w:p w14:paraId="32054F9A" w14:textId="4682F025"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162709">
        <w:rPr>
          <w:sz w:val="22"/>
          <w:szCs w:val="22"/>
        </w:rPr>
        <w:t>NA</w:t>
      </w:r>
    </w:p>
    <w:p w14:paraId="10CB82F8" w14:textId="460762B4"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162709">
        <w:rPr>
          <w:sz w:val="22"/>
          <w:szCs w:val="22"/>
        </w:rPr>
        <w:t>NA</w:t>
      </w:r>
    </w:p>
    <w:p w14:paraId="6A6C0FA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EA1CB5B"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30033515"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tblGrid>
      <w:tr w:rsidR="003A1D6D" w14:paraId="6729BE68" w14:textId="77777777" w:rsidTr="00B10BAF">
        <w:tc>
          <w:tcPr>
            <w:tcW w:w="8217" w:type="dxa"/>
          </w:tcPr>
          <w:p w14:paraId="06182400" w14:textId="77777777" w:rsidR="003A1D6D" w:rsidRPr="00162709"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162709">
              <w:rPr>
                <w:b/>
                <w:bCs/>
                <w:sz w:val="22"/>
                <w:szCs w:val="22"/>
              </w:rPr>
              <w:t>County Highways Team</w:t>
            </w:r>
          </w:p>
        </w:tc>
      </w:tr>
      <w:tr w:rsidR="003A1D6D" w14:paraId="44A530E5" w14:textId="77777777" w:rsidTr="00B10BAF">
        <w:tc>
          <w:tcPr>
            <w:tcW w:w="8217" w:type="dxa"/>
          </w:tcPr>
          <w:p w14:paraId="787B1703"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77A94A4" w14:textId="6A302F8F" w:rsidR="00162709" w:rsidRPr="00597A5E" w:rsidRDefault="0016270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62709">
              <w:rPr>
                <w:sz w:val="22"/>
                <w:szCs w:val="22"/>
              </w:rPr>
              <w:t>As the location and dimensions of the proposed wall are not being requested to be amended from the consented under application APP/23/00042 the Highway Authority have no comment on the application proposals to amend the finished materials of the proposals. Any requirements of the Highway Authority set under the previous consent in relation to the wall should apply to the new proposals should they be consented.</w:t>
            </w:r>
          </w:p>
        </w:tc>
      </w:tr>
    </w:tbl>
    <w:p w14:paraId="06B02702" w14:textId="77777777" w:rsidR="00762CB7" w:rsidRDefault="00762CB7" w:rsidP="001627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ED51D91" w14:textId="128DAD1B" w:rsidR="00762CB7" w:rsidRDefault="0016270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sidR="00762CB7">
        <w:rPr>
          <w:b/>
          <w:bCs/>
          <w:sz w:val="22"/>
          <w:szCs w:val="22"/>
        </w:rPr>
        <w:tab/>
      </w:r>
      <w:r w:rsidR="00762CB7">
        <w:rPr>
          <w:b/>
          <w:bCs/>
          <w:sz w:val="22"/>
          <w:szCs w:val="22"/>
          <w:u w:val="single"/>
        </w:rPr>
        <w:t>Planning Considerations</w:t>
      </w:r>
      <w:r w:rsidR="00762CB7">
        <w:rPr>
          <w:sz w:val="22"/>
          <w:szCs w:val="22"/>
        </w:rPr>
        <w:t xml:space="preserve"> </w:t>
      </w:r>
    </w:p>
    <w:p w14:paraId="40DC131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5D5949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334B9F6" w14:textId="71BF706A" w:rsidR="00162709" w:rsidRDefault="00162709"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6</w:t>
      </w:r>
      <w:r w:rsidRPr="00162709">
        <w:rPr>
          <w:sz w:val="22"/>
          <w:szCs w:val="22"/>
        </w:rPr>
        <w:t xml:space="preserve">.1 </w:t>
      </w:r>
      <w:r w:rsidR="00D11BC7">
        <w:rPr>
          <w:sz w:val="22"/>
          <w:szCs w:val="22"/>
        </w:rPr>
        <w:tab/>
      </w:r>
      <w:r w:rsidRPr="00162709">
        <w:rPr>
          <w:sz w:val="22"/>
          <w:szCs w:val="22"/>
        </w:rPr>
        <w:t xml:space="preserve">As detailed in paragraph 3.1 above, this application has been submitted under Section 96A of the Town and Country Planning Act which allows a local planning authority to make a change to any planning permission if they are satisfied that the change is not material. The Government has advised that the requirements for design and access statements, publicity and consultation, and to take reasonable steps to identify unknown owners, would have applied to the original application if relevant. Therefore, those requirements do not apply to this type of application. The Government have advised that Local Planning Authorities must have regard to the effect of the change when determining where the proposal is a 'non-material' amendment. </w:t>
      </w:r>
    </w:p>
    <w:p w14:paraId="520F840B" w14:textId="77777777" w:rsidR="00162709" w:rsidRDefault="00162709"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548BA40" w14:textId="32EE0EED" w:rsidR="00162709" w:rsidRDefault="00162709"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6</w:t>
      </w:r>
      <w:r w:rsidRPr="00162709">
        <w:rPr>
          <w:sz w:val="22"/>
          <w:szCs w:val="22"/>
        </w:rPr>
        <w:t>.2</w:t>
      </w:r>
      <w:r w:rsidR="00D11BC7">
        <w:rPr>
          <w:sz w:val="22"/>
          <w:szCs w:val="22"/>
        </w:rPr>
        <w:tab/>
      </w:r>
      <w:r w:rsidRPr="00162709">
        <w:rPr>
          <w:sz w:val="22"/>
          <w:szCs w:val="22"/>
        </w:rPr>
        <w:t xml:space="preserve">Having regard to the relevant policies of the development plan it is considered that the main issues arising from this application are: </w:t>
      </w:r>
    </w:p>
    <w:p w14:paraId="6FA3B1FD" w14:textId="77777777" w:rsidR="00162709" w:rsidRDefault="00162709"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9711CE0" w14:textId="236D89BB" w:rsidR="00162709" w:rsidRDefault="00162709" w:rsidP="00162709">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62709">
        <w:rPr>
          <w:sz w:val="22"/>
          <w:szCs w:val="22"/>
        </w:rPr>
        <w:t xml:space="preserve">Principle of development </w:t>
      </w:r>
    </w:p>
    <w:p w14:paraId="252612A0" w14:textId="77777777" w:rsidR="00162709" w:rsidRDefault="00162709" w:rsidP="001627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287"/>
        <w:rPr>
          <w:sz w:val="22"/>
          <w:szCs w:val="22"/>
        </w:rPr>
      </w:pPr>
    </w:p>
    <w:p w14:paraId="0D740EA2" w14:textId="77777777" w:rsidR="00162709" w:rsidRDefault="00162709" w:rsidP="00162709">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62709">
        <w:rPr>
          <w:sz w:val="22"/>
          <w:szCs w:val="22"/>
        </w:rPr>
        <w:t xml:space="preserve">Appropriateness of design and impact on the character of the area </w:t>
      </w:r>
    </w:p>
    <w:p w14:paraId="386212BA" w14:textId="77777777" w:rsidR="00162709" w:rsidRDefault="00162709" w:rsidP="00162709">
      <w:pPr>
        <w:pStyle w:val="ListParagraph"/>
      </w:pPr>
    </w:p>
    <w:p w14:paraId="3F9F9CE5" w14:textId="48C336E4" w:rsidR="00162709" w:rsidRDefault="00162709" w:rsidP="00162709">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162709">
        <w:rPr>
          <w:sz w:val="22"/>
          <w:szCs w:val="22"/>
        </w:rPr>
        <w:t xml:space="preserve">Effect on neighbouring properties </w:t>
      </w:r>
    </w:p>
    <w:p w14:paraId="3D7BCCD0" w14:textId="77777777" w:rsidR="00052E1C" w:rsidRDefault="00052E1C" w:rsidP="00052E1C">
      <w:pPr>
        <w:pStyle w:val="ListParagraph"/>
      </w:pPr>
    </w:p>
    <w:p w14:paraId="36217B16" w14:textId="772B401B" w:rsidR="00052E1C" w:rsidRPr="00162709" w:rsidRDefault="00052E1C" w:rsidP="00162709">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Parking and highway safety</w:t>
      </w:r>
    </w:p>
    <w:p w14:paraId="6952CDE3" w14:textId="77777777" w:rsidR="00162709" w:rsidRDefault="00162709" w:rsidP="00162709">
      <w:pPr>
        <w:pStyle w:val="ListParagraph"/>
      </w:pPr>
    </w:p>
    <w:p w14:paraId="3566E140" w14:textId="11C7BCE8" w:rsidR="00162709" w:rsidRPr="00162709" w:rsidRDefault="00162709" w:rsidP="00162709">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162709">
        <w:rPr>
          <w:sz w:val="22"/>
          <w:szCs w:val="22"/>
        </w:rPr>
        <w:t xml:space="preserve"> </w:t>
      </w:r>
      <w:r w:rsidRPr="00162709">
        <w:rPr>
          <w:sz w:val="22"/>
          <w:szCs w:val="22"/>
          <w:u w:val="single"/>
        </w:rPr>
        <w:t xml:space="preserve">Principle of development </w:t>
      </w:r>
    </w:p>
    <w:p w14:paraId="46DC27F2" w14:textId="77777777" w:rsidR="00162709" w:rsidRDefault="00162709" w:rsidP="00D11BC7">
      <w:pPr>
        <w:pStyle w:val="ListParagraph"/>
        <w:ind w:hanging="720"/>
      </w:pPr>
    </w:p>
    <w:p w14:paraId="677C3437" w14:textId="0A4B3A8C" w:rsidR="00162709" w:rsidRDefault="00162709"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6</w:t>
      </w:r>
      <w:r w:rsidRPr="00162709">
        <w:rPr>
          <w:sz w:val="22"/>
          <w:szCs w:val="22"/>
        </w:rPr>
        <w:t xml:space="preserve">.3 </w:t>
      </w:r>
      <w:r w:rsidR="00D11BC7">
        <w:rPr>
          <w:sz w:val="22"/>
          <w:szCs w:val="22"/>
        </w:rPr>
        <w:tab/>
      </w:r>
      <w:r w:rsidRPr="00162709">
        <w:rPr>
          <w:sz w:val="22"/>
          <w:szCs w:val="22"/>
        </w:rPr>
        <w:t xml:space="preserve">The application site is located within the defined urban </w:t>
      </w:r>
      <w:r w:rsidR="00D11BC7" w:rsidRPr="00162709">
        <w:rPr>
          <w:sz w:val="22"/>
          <w:szCs w:val="22"/>
        </w:rPr>
        <w:t>area;</w:t>
      </w:r>
      <w:r w:rsidRPr="00162709">
        <w:rPr>
          <w:sz w:val="22"/>
          <w:szCs w:val="22"/>
        </w:rPr>
        <w:t xml:space="preserve"> </w:t>
      </w:r>
      <w:proofErr w:type="gramStart"/>
      <w:r w:rsidRPr="00162709">
        <w:rPr>
          <w:sz w:val="22"/>
          <w:szCs w:val="22"/>
        </w:rPr>
        <w:t>therefore</w:t>
      </w:r>
      <w:proofErr w:type="gramEnd"/>
      <w:r w:rsidRPr="00162709">
        <w:rPr>
          <w:sz w:val="22"/>
          <w:szCs w:val="22"/>
        </w:rPr>
        <w:t xml:space="preserve"> development is considered acceptable in principle subject to development control criteria. </w:t>
      </w:r>
    </w:p>
    <w:p w14:paraId="5613ABD3" w14:textId="77777777" w:rsidR="00162709" w:rsidRDefault="00162709"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DB2AEB5" w14:textId="584875F0" w:rsidR="00762CB7" w:rsidRDefault="00D11BC7" w:rsidP="001627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Pr>
          <w:sz w:val="22"/>
          <w:szCs w:val="22"/>
        </w:rPr>
        <w:lastRenderedPageBreak/>
        <w:tab/>
      </w:r>
      <w:r w:rsidR="00162709" w:rsidRPr="00162709">
        <w:rPr>
          <w:sz w:val="22"/>
          <w:szCs w:val="22"/>
        </w:rPr>
        <w:t>(ii</w:t>
      </w:r>
      <w:r w:rsidR="00162709" w:rsidRPr="00162709">
        <w:rPr>
          <w:sz w:val="22"/>
          <w:szCs w:val="22"/>
          <w:u w:val="single"/>
        </w:rPr>
        <w:t>) Appropriateness of design and impact on the character of the area</w:t>
      </w:r>
    </w:p>
    <w:p w14:paraId="46A48D78" w14:textId="77777777" w:rsidR="00162709" w:rsidRDefault="00162709" w:rsidP="001627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2CE784C5" w14:textId="77777777" w:rsidR="00162709" w:rsidRDefault="00162709" w:rsidP="001627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AE562FE" w14:textId="49C0F885" w:rsidR="00762CB7" w:rsidRDefault="00D11BC7"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6</w:t>
      </w:r>
      <w:r w:rsidR="00162709" w:rsidRPr="00162709">
        <w:rPr>
          <w:sz w:val="22"/>
          <w:szCs w:val="22"/>
        </w:rPr>
        <w:t>.</w:t>
      </w:r>
      <w:r>
        <w:rPr>
          <w:sz w:val="22"/>
          <w:szCs w:val="22"/>
        </w:rPr>
        <w:t xml:space="preserve">4 </w:t>
      </w:r>
      <w:r>
        <w:rPr>
          <w:sz w:val="22"/>
          <w:szCs w:val="22"/>
        </w:rPr>
        <w:tab/>
      </w:r>
      <w:r w:rsidR="009B087B">
        <w:rPr>
          <w:sz w:val="22"/>
          <w:szCs w:val="22"/>
        </w:rPr>
        <w:t xml:space="preserve">This proposal seeks to alter APP/23/00042 by amending the front boundary treatment from what was previously </w:t>
      </w:r>
      <w:r w:rsidR="00E04403">
        <w:rPr>
          <w:sz w:val="22"/>
          <w:szCs w:val="22"/>
        </w:rPr>
        <w:t xml:space="preserve">approved as </w:t>
      </w:r>
      <w:r w:rsidR="009B087B">
        <w:rPr>
          <w:sz w:val="22"/>
          <w:szCs w:val="22"/>
        </w:rPr>
        <w:t>a fence with a height of approximately 1.</w:t>
      </w:r>
      <w:r w:rsidR="00E04403">
        <w:rPr>
          <w:sz w:val="22"/>
          <w:szCs w:val="22"/>
        </w:rPr>
        <w:t>6</w:t>
      </w:r>
      <w:r w:rsidR="009B087B">
        <w:rPr>
          <w:sz w:val="22"/>
          <w:szCs w:val="22"/>
        </w:rPr>
        <w:t xml:space="preserve"> metres to a rendered wall with timber </w:t>
      </w:r>
      <w:r>
        <w:rPr>
          <w:sz w:val="22"/>
          <w:szCs w:val="22"/>
        </w:rPr>
        <w:t>cladding.</w:t>
      </w:r>
      <w:r w:rsidR="009B087B">
        <w:rPr>
          <w:sz w:val="22"/>
          <w:szCs w:val="22"/>
        </w:rPr>
        <w:t xml:space="preserve"> It is noted that this proposal has been partially constructed by the time of the site visit undertaken by the case officer. The height of the proposed wall would be 1.6 metres in height and would have a width of approximately </w:t>
      </w:r>
      <w:r w:rsidR="008E5921">
        <w:rPr>
          <w:sz w:val="22"/>
          <w:szCs w:val="22"/>
        </w:rPr>
        <w:t xml:space="preserve">6 metres with a section of the driveway left open for vehicular access. </w:t>
      </w:r>
    </w:p>
    <w:p w14:paraId="4E865BA4" w14:textId="77777777" w:rsidR="009B087B" w:rsidRDefault="009B087B"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502B5DC" w14:textId="2740A222" w:rsidR="009B087B" w:rsidRDefault="00D11BC7"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6.5</w:t>
      </w:r>
      <w:r>
        <w:rPr>
          <w:sz w:val="22"/>
          <w:szCs w:val="22"/>
        </w:rPr>
        <w:tab/>
      </w:r>
      <w:r w:rsidR="002F4235">
        <w:rPr>
          <w:sz w:val="22"/>
          <w:szCs w:val="22"/>
        </w:rPr>
        <w:t xml:space="preserve">The </w:t>
      </w:r>
      <w:r w:rsidR="00C65CD4">
        <w:rPr>
          <w:sz w:val="22"/>
          <w:szCs w:val="22"/>
        </w:rPr>
        <w:t xml:space="preserve">proposal would only extend a short width alongside the highway </w:t>
      </w:r>
      <w:r w:rsidR="002F4235">
        <w:rPr>
          <w:sz w:val="22"/>
          <w:szCs w:val="22"/>
        </w:rPr>
        <w:t xml:space="preserve">and there is an existing mixture of materials used within the </w:t>
      </w:r>
      <w:proofErr w:type="spellStart"/>
      <w:r w:rsidR="002F4235">
        <w:rPr>
          <w:sz w:val="22"/>
          <w:szCs w:val="22"/>
        </w:rPr>
        <w:t>streetscene</w:t>
      </w:r>
      <w:proofErr w:type="spellEnd"/>
      <w:r w:rsidR="002F4235">
        <w:rPr>
          <w:sz w:val="22"/>
          <w:szCs w:val="22"/>
        </w:rPr>
        <w:t xml:space="preserve"> in relation to boundary treatments</w:t>
      </w:r>
      <w:r w:rsidR="00963D65">
        <w:rPr>
          <w:sz w:val="22"/>
          <w:szCs w:val="22"/>
        </w:rPr>
        <w:t xml:space="preserve">. The cladded area would benefit in spitting up the rendered </w:t>
      </w:r>
      <w:r w:rsidR="00733CD5">
        <w:rPr>
          <w:sz w:val="22"/>
          <w:szCs w:val="22"/>
        </w:rPr>
        <w:t xml:space="preserve">area of the wall and make the wall appear </w:t>
      </w:r>
      <w:r w:rsidR="005E3B4A">
        <w:rPr>
          <w:sz w:val="22"/>
          <w:szCs w:val="22"/>
        </w:rPr>
        <w:t xml:space="preserve">more subservient </w:t>
      </w:r>
      <w:r w:rsidR="00EA00F4">
        <w:rPr>
          <w:sz w:val="22"/>
          <w:szCs w:val="22"/>
        </w:rPr>
        <w:t xml:space="preserve">when viewed from the </w:t>
      </w:r>
      <w:r>
        <w:rPr>
          <w:sz w:val="22"/>
          <w:szCs w:val="22"/>
        </w:rPr>
        <w:t>highway.</w:t>
      </w:r>
    </w:p>
    <w:p w14:paraId="4291C81E" w14:textId="77777777" w:rsidR="00EA00F4" w:rsidRDefault="00EA00F4"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F1A560D" w14:textId="4ED2B583" w:rsidR="00EA00F4" w:rsidRDefault="00D11BC7"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6.5</w:t>
      </w:r>
      <w:r>
        <w:rPr>
          <w:sz w:val="22"/>
          <w:szCs w:val="22"/>
        </w:rPr>
        <w:tab/>
        <w:t xml:space="preserve"> The</w:t>
      </w:r>
      <w:r w:rsidR="008C0DF4" w:rsidRPr="008C0DF4">
        <w:rPr>
          <w:sz w:val="22"/>
          <w:szCs w:val="22"/>
        </w:rPr>
        <w:t xml:space="preserve"> design and appearance of the proposal is deemed appropriate in context to the main building and is therefore considered to be acceptable, meeting the requirements of Policy CS16 of the HBLP (Core </w:t>
      </w:r>
      <w:r>
        <w:rPr>
          <w:sz w:val="22"/>
          <w:szCs w:val="22"/>
        </w:rPr>
        <w:t>S</w:t>
      </w:r>
      <w:r w:rsidR="008C0DF4" w:rsidRPr="008C0DF4">
        <w:rPr>
          <w:sz w:val="22"/>
          <w:szCs w:val="22"/>
        </w:rPr>
        <w:t>trategy). It is considered that the scheme would not result in an adverse impact on the visual amenity of the locality.</w:t>
      </w:r>
    </w:p>
    <w:p w14:paraId="60EE5D56" w14:textId="77777777" w:rsidR="000B2F38" w:rsidRDefault="000B2F38"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024CFD5" w14:textId="1706CFC3" w:rsidR="000B2F38" w:rsidRPr="008630B5" w:rsidRDefault="00D11BC7"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Pr>
          <w:sz w:val="22"/>
          <w:szCs w:val="22"/>
        </w:rPr>
        <w:t>(ii)</w:t>
      </w:r>
      <w:r w:rsidR="000B2F38">
        <w:rPr>
          <w:sz w:val="22"/>
          <w:szCs w:val="22"/>
        </w:rPr>
        <w:t xml:space="preserve"> </w:t>
      </w:r>
      <w:r w:rsidR="000B2F38" w:rsidRPr="008630B5">
        <w:rPr>
          <w:sz w:val="22"/>
          <w:szCs w:val="22"/>
          <w:u w:val="single"/>
        </w:rPr>
        <w:t>Effect on neighbouring properties</w:t>
      </w:r>
    </w:p>
    <w:p w14:paraId="3E945F45" w14:textId="77777777" w:rsidR="008C0DF4" w:rsidRDefault="008C0DF4"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1797A44" w14:textId="09DA00C2" w:rsidR="000B2F38" w:rsidRDefault="00D11BC7"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6.6</w:t>
      </w:r>
      <w:r>
        <w:rPr>
          <w:sz w:val="22"/>
          <w:szCs w:val="22"/>
        </w:rPr>
        <w:tab/>
        <w:t xml:space="preserve"> The</w:t>
      </w:r>
      <w:r w:rsidR="000B2F38">
        <w:rPr>
          <w:sz w:val="22"/>
          <w:szCs w:val="22"/>
        </w:rPr>
        <w:t xml:space="preserve"> proposed wall would be located alongside the front </w:t>
      </w:r>
      <w:r w:rsidR="0027442C">
        <w:rPr>
          <w:sz w:val="22"/>
          <w:szCs w:val="22"/>
        </w:rPr>
        <w:t xml:space="preserve">curtilage of the site and away from neighbouring </w:t>
      </w:r>
      <w:r>
        <w:rPr>
          <w:sz w:val="22"/>
          <w:szCs w:val="22"/>
        </w:rPr>
        <w:t>properties.</w:t>
      </w:r>
      <w:r w:rsidR="008630B5">
        <w:rPr>
          <w:sz w:val="22"/>
          <w:szCs w:val="22"/>
        </w:rPr>
        <w:t xml:space="preserve"> </w:t>
      </w:r>
      <w:r w:rsidR="008630B5" w:rsidRPr="008630B5">
        <w:rPr>
          <w:sz w:val="22"/>
          <w:szCs w:val="22"/>
        </w:rPr>
        <w:t xml:space="preserve">The proposed changes are relatively </w:t>
      </w:r>
      <w:r w:rsidRPr="008630B5">
        <w:rPr>
          <w:sz w:val="22"/>
          <w:szCs w:val="22"/>
        </w:rPr>
        <w:t>modest,</w:t>
      </w:r>
      <w:r w:rsidR="008630B5" w:rsidRPr="008630B5">
        <w:rPr>
          <w:sz w:val="22"/>
          <w:szCs w:val="22"/>
        </w:rPr>
        <w:t xml:space="preserve"> and it is considered they are unlikely to lead to an adverse impact to neighbouring properties and can therefore be considered as non-material.</w:t>
      </w:r>
    </w:p>
    <w:p w14:paraId="7309E9AE" w14:textId="77777777" w:rsidR="008C0DF4" w:rsidRPr="00162709" w:rsidRDefault="008C0DF4" w:rsidP="001627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69E4FD0" w14:textId="77777777" w:rsidR="00052E1C" w:rsidRDefault="00052E1C" w:rsidP="00052E1C">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052E1C">
        <w:rPr>
          <w:sz w:val="22"/>
          <w:szCs w:val="22"/>
          <w:u w:val="single"/>
        </w:rPr>
        <w:t>Parking and highway safety</w:t>
      </w:r>
    </w:p>
    <w:p w14:paraId="07ADE8B4" w14:textId="77777777" w:rsidR="00052E1C" w:rsidRDefault="00052E1C" w:rsidP="00052E1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580FF235" w14:textId="3693B80B" w:rsidR="00776ECD" w:rsidRPr="00121999" w:rsidRDefault="00D11BC7"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6.7</w:t>
      </w:r>
      <w:r>
        <w:rPr>
          <w:sz w:val="22"/>
          <w:szCs w:val="22"/>
        </w:rPr>
        <w:tab/>
      </w:r>
      <w:r w:rsidR="00052E1C">
        <w:rPr>
          <w:sz w:val="22"/>
          <w:szCs w:val="22"/>
        </w:rPr>
        <w:t xml:space="preserve"> </w:t>
      </w:r>
      <w:r w:rsidR="00F054A5">
        <w:rPr>
          <w:sz w:val="22"/>
          <w:szCs w:val="22"/>
        </w:rPr>
        <w:t>Highways have been consulted as part of this proposal and have noted that there is an existing approval for a front boundary treatment with a similar height as approved under APP/23/</w:t>
      </w:r>
      <w:r>
        <w:rPr>
          <w:sz w:val="22"/>
          <w:szCs w:val="22"/>
        </w:rPr>
        <w:t>00042.</w:t>
      </w:r>
      <w:r w:rsidR="00121999">
        <w:rPr>
          <w:sz w:val="22"/>
          <w:szCs w:val="22"/>
        </w:rPr>
        <w:t xml:space="preserve"> </w:t>
      </w:r>
      <w:r>
        <w:rPr>
          <w:sz w:val="22"/>
          <w:szCs w:val="22"/>
        </w:rPr>
        <w:t xml:space="preserve">There </w:t>
      </w:r>
      <w:r w:rsidR="002A0E21">
        <w:rPr>
          <w:sz w:val="22"/>
          <w:szCs w:val="22"/>
        </w:rPr>
        <w:t>is</w:t>
      </w:r>
      <w:r>
        <w:rPr>
          <w:sz w:val="22"/>
          <w:szCs w:val="22"/>
        </w:rPr>
        <w:t xml:space="preserve"> no</w:t>
      </w:r>
      <w:r w:rsidR="00FD494B">
        <w:rPr>
          <w:sz w:val="22"/>
          <w:szCs w:val="22"/>
        </w:rPr>
        <w:t xml:space="preserve"> highway</w:t>
      </w:r>
      <w:r>
        <w:rPr>
          <w:sz w:val="22"/>
          <w:szCs w:val="22"/>
        </w:rPr>
        <w:t xml:space="preserve"> condition relating to t</w:t>
      </w:r>
      <w:r w:rsidR="00FD494B">
        <w:rPr>
          <w:sz w:val="22"/>
          <w:szCs w:val="22"/>
        </w:rPr>
        <w:t>he</w:t>
      </w:r>
      <w:r>
        <w:rPr>
          <w:sz w:val="22"/>
          <w:szCs w:val="22"/>
        </w:rPr>
        <w:t xml:space="preserve"> wall in respect </w:t>
      </w:r>
      <w:r w:rsidR="002A0E21">
        <w:rPr>
          <w:sz w:val="22"/>
          <w:szCs w:val="22"/>
        </w:rPr>
        <w:t>of this</w:t>
      </w:r>
      <w:r>
        <w:rPr>
          <w:sz w:val="22"/>
          <w:szCs w:val="22"/>
        </w:rPr>
        <w:t xml:space="preserve"> permission</w:t>
      </w:r>
      <w:r w:rsidR="002A0E21">
        <w:rPr>
          <w:sz w:val="22"/>
          <w:szCs w:val="22"/>
        </w:rPr>
        <w:t>.</w:t>
      </w:r>
    </w:p>
    <w:p w14:paraId="76CBC965" w14:textId="77777777" w:rsidR="00E13A6C" w:rsidRDefault="00E13A6C"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2FA2859" w14:textId="77777777" w:rsidR="00E13A6C" w:rsidRDefault="00E13A6C"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Conclusions</w:t>
      </w:r>
    </w:p>
    <w:p w14:paraId="51EA8D29" w14:textId="77777777" w:rsidR="00776ECD" w:rsidRDefault="00776EC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E364BE5" w14:textId="0BB937E5" w:rsidR="00E35AAD" w:rsidRDefault="00D11BC7" w:rsidP="00D11B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121999" w:rsidRPr="00121999">
        <w:rPr>
          <w:sz w:val="22"/>
          <w:szCs w:val="22"/>
        </w:rPr>
        <w:t xml:space="preserve">.1 </w:t>
      </w:r>
      <w:r>
        <w:rPr>
          <w:sz w:val="22"/>
          <w:szCs w:val="22"/>
        </w:rPr>
        <w:tab/>
      </w:r>
      <w:r w:rsidR="00121999" w:rsidRPr="00121999">
        <w:rPr>
          <w:sz w:val="22"/>
          <w:szCs w:val="22"/>
        </w:rPr>
        <w:t>Overall, the proposed alterations are not considered to result in a material change to the extant planning permission and the changes are recommended for approval.</w:t>
      </w:r>
    </w:p>
    <w:p w14:paraId="740A4D2E" w14:textId="77777777" w:rsidR="00E35AAD" w:rsidRDefault="00E35AA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A3FD85E" w14:textId="77777777" w:rsidR="00762CB7"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0E5C7554"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0C0DCF91"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08E09C0F" w14:textId="6FE5BFC8" w:rsidR="00762CB7" w:rsidRDefault="00D11BC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8</w:t>
      </w:r>
      <w:r w:rsidR="00762CB7">
        <w:rPr>
          <w:b/>
          <w:bCs/>
          <w:sz w:val="22"/>
          <w:szCs w:val="22"/>
        </w:rPr>
        <w:t>.</w:t>
      </w:r>
      <w:r w:rsidR="00762CB7">
        <w:rPr>
          <w:b/>
          <w:bCs/>
          <w:sz w:val="22"/>
          <w:szCs w:val="22"/>
        </w:rPr>
        <w:tab/>
      </w:r>
      <w:r w:rsidR="00762CB7">
        <w:rPr>
          <w:b/>
          <w:bCs/>
        </w:rPr>
        <w:t>RECOMMENDATION:</w:t>
      </w:r>
    </w:p>
    <w:p w14:paraId="2BCFAFA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5991BEEE" w14:textId="77777777" w:rsidR="00762CB7" w:rsidRDefault="00762CB7" w:rsidP="00762CB7">
      <w:pPr>
        <w:pStyle w:val="Normal0"/>
        <w:rPr>
          <w:b/>
          <w:bCs/>
          <w:sz w:val="22"/>
          <w:szCs w:val="22"/>
        </w:rPr>
      </w:pPr>
    </w:p>
    <w:p w14:paraId="47568B93" w14:textId="22E47CA7"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w:t>
      </w:r>
      <w:r w:rsidR="00D11BC7">
        <w:rPr>
          <w:sz w:val="22"/>
          <w:szCs w:val="22"/>
        </w:rPr>
        <w:t>Development Manager</w:t>
      </w:r>
      <w:r>
        <w:rPr>
          <w:color w:val="000000"/>
          <w:sz w:val="22"/>
          <w:szCs w:val="22"/>
        </w:rPr>
        <w:t xml:space="preserve"> </w:t>
      </w:r>
      <w:r>
        <w:rPr>
          <w:sz w:val="22"/>
          <w:szCs w:val="22"/>
        </w:rPr>
        <w:t xml:space="preserve">be authorised to </w:t>
      </w:r>
      <w:r w:rsidR="00F7727C" w:rsidRPr="00F7727C">
        <w:rPr>
          <w:sz w:val="22"/>
          <w:szCs w:val="22"/>
        </w:rPr>
        <w:t>Approve with Conditions</w:t>
      </w:r>
      <w:r w:rsidR="00F7727C">
        <w:rPr>
          <w:sz w:val="22"/>
          <w:szCs w:val="22"/>
        </w:rPr>
        <w:t xml:space="preserve"> </w:t>
      </w:r>
      <w:r>
        <w:rPr>
          <w:sz w:val="22"/>
          <w:szCs w:val="22"/>
        </w:rPr>
        <w:t xml:space="preserve">for application </w:t>
      </w:r>
      <w:r w:rsidRPr="00E35AAD">
        <w:rPr>
          <w:color w:val="000000"/>
          <w:sz w:val="22"/>
          <w:szCs w:val="22"/>
        </w:rPr>
        <w:t>APP/25/00662</w:t>
      </w:r>
      <w:r>
        <w:rPr>
          <w:color w:val="000000"/>
          <w:sz w:val="22"/>
          <w:szCs w:val="22"/>
        </w:rPr>
        <w:t xml:space="preserve"> </w:t>
      </w:r>
    </w:p>
    <w:p w14:paraId="5E355B72" w14:textId="77777777" w:rsidR="00497991" w:rsidRDefault="00497991" w:rsidP="00762CB7">
      <w:pPr>
        <w:pStyle w:val="Normal0"/>
        <w:rPr>
          <w:b/>
          <w:bCs/>
          <w:sz w:val="22"/>
          <w:szCs w:val="22"/>
        </w:rPr>
      </w:pPr>
    </w:p>
    <w:p w14:paraId="40020479" w14:textId="328EE025"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w:t>
      </w:r>
    </w:p>
    <w:p w14:paraId="28726A8E"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EACC0C4" w14:textId="77777777" w:rsidR="00BB1A59" w:rsidRDefault="00F044D8">
      <w:pPr>
        <w:rPr>
          <w:rFonts w:ascii="Arial" w:hAnsi="Arial" w:cs="Arial"/>
        </w:rPr>
      </w:pPr>
      <w:r w:rsidRPr="00BB1A59">
        <w:rPr>
          <w:rFonts w:ascii="Arial" w:hAnsi="Arial" w:cs="Arial"/>
        </w:rPr>
        <w:t xml:space="preserve">The development hereby permitted shall be carried out in accordance with the following approved plans: </w:t>
      </w:r>
    </w:p>
    <w:p w14:paraId="5622ED42" w14:textId="5E02FA2F" w:rsidR="00BF4539" w:rsidRPr="00BF4539" w:rsidRDefault="00634FDE" w:rsidP="00BF4539">
      <w:pPr>
        <w:rPr>
          <w:rFonts w:ascii="Arial" w:hAnsi="Arial" w:cs="Arial"/>
        </w:rPr>
      </w:pPr>
      <w:r w:rsidRPr="00BF4539">
        <w:rPr>
          <w:rFonts w:ascii="Arial" w:hAnsi="Arial" w:cs="Arial"/>
        </w:rPr>
        <w:t>46 Havant Road HI Proposed V9 A111</w:t>
      </w:r>
    </w:p>
    <w:p w14:paraId="3CDD601A" w14:textId="06C88856" w:rsidR="00BF4539" w:rsidRPr="00BF4539" w:rsidRDefault="00BF4539" w:rsidP="00BF4539">
      <w:pPr>
        <w:rPr>
          <w:rFonts w:ascii="Arial" w:hAnsi="Arial" w:cs="Arial"/>
          <w:b/>
          <w:bCs/>
        </w:rPr>
      </w:pPr>
      <w:r w:rsidRPr="00BF4539">
        <w:rPr>
          <w:rFonts w:ascii="Arial" w:eastAsia="Times New Roman" w:hAnsi="Arial" w:cs="Arial"/>
          <w:color w:val="181818"/>
          <w:kern w:val="0"/>
          <w:lang w:eastAsia="en-GB"/>
          <w14:ligatures w14:val="none"/>
        </w:rPr>
        <w:lastRenderedPageBreak/>
        <w:t>46 Havant Road HI Proposed V9 A122</w:t>
      </w:r>
    </w:p>
    <w:p w14:paraId="04101768" w14:textId="43710DE0" w:rsidR="00762CB7" w:rsidRDefault="00F044D8">
      <w:pPr>
        <w:rPr>
          <w:rFonts w:ascii="Arial" w:hAnsi="Arial" w:cs="Arial"/>
        </w:rPr>
      </w:pPr>
      <w:r w:rsidRPr="00BB1A59">
        <w:rPr>
          <w:rFonts w:ascii="Arial" w:hAnsi="Arial" w:cs="Arial"/>
          <w:b/>
          <w:bCs/>
        </w:rPr>
        <w:t>Reason</w:t>
      </w:r>
      <w:r w:rsidRPr="00BB1A59">
        <w:rPr>
          <w:rFonts w:ascii="Arial" w:hAnsi="Arial" w:cs="Arial"/>
        </w:rPr>
        <w:t>: To ensure provision of a satisfactory development</w:t>
      </w:r>
    </w:p>
    <w:p w14:paraId="39522810" w14:textId="1DC7BD05" w:rsidR="00B5563F" w:rsidRPr="00B5563F" w:rsidRDefault="00B5563F">
      <w:pPr>
        <w:rPr>
          <w:rFonts w:ascii="Arial" w:hAnsi="Arial" w:cs="Arial"/>
          <w:b/>
          <w:bCs/>
        </w:rPr>
      </w:pPr>
      <w:proofErr w:type="spellStart"/>
      <w:proofErr w:type="gramStart"/>
      <w:r w:rsidRPr="00B5563F">
        <w:rPr>
          <w:rFonts w:ascii="Arial" w:hAnsi="Arial" w:cs="Arial"/>
          <w:b/>
          <w:bCs/>
        </w:rPr>
        <w:t>Informatives</w:t>
      </w:r>
      <w:proofErr w:type="spellEnd"/>
      <w:r w:rsidRPr="00B5563F">
        <w:rPr>
          <w:rFonts w:ascii="Arial" w:hAnsi="Arial" w:cs="Arial"/>
          <w:b/>
          <w:bCs/>
        </w:rPr>
        <w:t xml:space="preserve"> </w:t>
      </w:r>
      <w:r>
        <w:rPr>
          <w:rFonts w:ascii="Arial" w:hAnsi="Arial" w:cs="Arial"/>
          <w:b/>
          <w:bCs/>
        </w:rPr>
        <w:t>:</w:t>
      </w:r>
      <w:proofErr w:type="gramEnd"/>
    </w:p>
    <w:p w14:paraId="00F0E94C" w14:textId="77777777" w:rsidR="00B5563F" w:rsidRPr="00B5563F" w:rsidRDefault="00B5563F" w:rsidP="00B5563F">
      <w:pPr>
        <w:rPr>
          <w:rFonts w:ascii="Arial" w:hAnsi="Arial" w:cs="Arial"/>
        </w:rPr>
      </w:pPr>
      <w:r w:rsidRPr="00B5563F">
        <w:rPr>
          <w:rFonts w:ascii="Arial" w:hAnsi="Arial" w:cs="Arial"/>
        </w:rPr>
        <w:t>In accordance with paragraphs 38-50 of the NPPF Havant Borough Council (HBC) takes a positive and proactive approach and works with applicants/agents on development proposals in a manner focused on solutions by:</w:t>
      </w:r>
    </w:p>
    <w:p w14:paraId="3532AD66" w14:textId="77777777" w:rsidR="00B5563F" w:rsidRPr="00B5563F" w:rsidRDefault="00B5563F" w:rsidP="00B5563F">
      <w:pPr>
        <w:rPr>
          <w:rFonts w:ascii="Arial" w:hAnsi="Arial" w:cs="Arial"/>
        </w:rPr>
      </w:pPr>
      <w:r w:rsidRPr="00B5563F">
        <w:rPr>
          <w:rFonts w:ascii="Arial" w:hAnsi="Arial" w:cs="Arial"/>
        </w:rPr>
        <w:t>Offering a pre-application advice service, and</w:t>
      </w:r>
    </w:p>
    <w:p w14:paraId="74330303" w14:textId="77777777" w:rsidR="00B5563F" w:rsidRPr="00B5563F" w:rsidRDefault="00B5563F" w:rsidP="00B5563F">
      <w:pPr>
        <w:rPr>
          <w:rFonts w:ascii="Arial" w:hAnsi="Arial" w:cs="Arial"/>
        </w:rPr>
      </w:pPr>
      <w:r w:rsidRPr="00B5563F">
        <w:rPr>
          <w:rFonts w:ascii="Arial" w:hAnsi="Arial" w:cs="Arial"/>
        </w:rPr>
        <w:t>Updating you of any issues that may arise in the processing of your application and where possible suggesting solutions, and,</w:t>
      </w:r>
    </w:p>
    <w:p w14:paraId="0C89EC8D" w14:textId="77777777" w:rsidR="00B5563F" w:rsidRPr="00B5563F" w:rsidRDefault="00B5563F" w:rsidP="00B5563F">
      <w:pPr>
        <w:rPr>
          <w:rFonts w:ascii="Arial" w:hAnsi="Arial" w:cs="Arial"/>
        </w:rPr>
      </w:pPr>
      <w:r w:rsidRPr="00B5563F">
        <w:rPr>
          <w:rFonts w:ascii="Arial" w:hAnsi="Arial" w:cs="Arial"/>
        </w:rPr>
        <w:t>In this instance:</w:t>
      </w:r>
    </w:p>
    <w:p w14:paraId="2244A05C" w14:textId="77777777" w:rsidR="00B5563F" w:rsidRPr="00B5563F" w:rsidRDefault="00B5563F" w:rsidP="00B5563F">
      <w:pPr>
        <w:rPr>
          <w:rFonts w:ascii="Arial" w:hAnsi="Arial" w:cs="Arial"/>
        </w:rPr>
      </w:pPr>
      <w:r w:rsidRPr="00B5563F">
        <w:rPr>
          <w:rFonts w:ascii="Arial" w:hAnsi="Arial" w:cs="Arial"/>
        </w:rPr>
        <w:t>Your application was acceptable as submitted and no further assistance was required.</w:t>
      </w:r>
    </w:p>
    <w:p w14:paraId="35357647" w14:textId="77777777" w:rsidR="00B5563F" w:rsidRPr="00BB1A59" w:rsidRDefault="00B5563F">
      <w:pPr>
        <w:rPr>
          <w:rFonts w:ascii="Arial" w:hAnsi="Arial" w:cs="Arial"/>
        </w:rPr>
      </w:pPr>
    </w:p>
    <w:sectPr w:rsidR="00B5563F" w:rsidRPr="00BB1A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DDB1FB2"/>
    <w:multiLevelType w:val="hybridMultilevel"/>
    <w:tmpl w:val="118C7028"/>
    <w:lvl w:ilvl="0" w:tplc="26A05616">
      <w:start w:val="1"/>
      <w:numFmt w:val="lowerRoman"/>
      <w:lvlText w:val="(%1)"/>
      <w:lvlJc w:val="left"/>
      <w:pPr>
        <w:ind w:left="1287" w:hanging="72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D7C1664"/>
    <w:multiLevelType w:val="hybridMultilevel"/>
    <w:tmpl w:val="9EFA8A92"/>
    <w:lvl w:ilvl="0" w:tplc="CE902AE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8"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9" w15:restartNumberingAfterBreak="0">
    <w:nsid w:val="7FDE413F"/>
    <w:multiLevelType w:val="hybridMultilevel"/>
    <w:tmpl w:val="9EFA8A92"/>
    <w:lvl w:ilvl="0" w:tplc="FFFFFFFF">
      <w:start w:val="1"/>
      <w:numFmt w:val="lowerRoman"/>
      <w:lvlText w:val="(%1)"/>
      <w:lvlJc w:val="left"/>
      <w:pPr>
        <w:ind w:left="1287" w:hanging="72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98707685">
    <w:abstractNumId w:val="0"/>
  </w:num>
  <w:num w:numId="2" w16cid:durableId="1215699260">
    <w:abstractNumId w:val="1"/>
  </w:num>
  <w:num w:numId="3" w16cid:durableId="965162779">
    <w:abstractNumId w:val="8"/>
  </w:num>
  <w:num w:numId="4" w16cid:durableId="2070302543">
    <w:abstractNumId w:val="5"/>
  </w:num>
  <w:num w:numId="5" w16cid:durableId="686952448">
    <w:abstractNumId w:val="2"/>
  </w:num>
  <w:num w:numId="6" w16cid:durableId="569191936">
    <w:abstractNumId w:val="3"/>
  </w:num>
  <w:num w:numId="7" w16cid:durableId="1538082930">
    <w:abstractNumId w:val="7"/>
  </w:num>
  <w:num w:numId="8" w16cid:durableId="1315838025">
    <w:abstractNumId w:val="6"/>
  </w:num>
  <w:num w:numId="9" w16cid:durableId="1704670785">
    <w:abstractNumId w:val="4"/>
  </w:num>
  <w:num w:numId="10" w16cid:durableId="12464524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45F80"/>
    <w:rsid w:val="000520C5"/>
    <w:rsid w:val="00052E1C"/>
    <w:rsid w:val="00086D8D"/>
    <w:rsid w:val="000B2F38"/>
    <w:rsid w:val="000D75C0"/>
    <w:rsid w:val="000E25C2"/>
    <w:rsid w:val="000E45B4"/>
    <w:rsid w:val="00115332"/>
    <w:rsid w:val="00121999"/>
    <w:rsid w:val="00124CB1"/>
    <w:rsid w:val="001444E6"/>
    <w:rsid w:val="00162709"/>
    <w:rsid w:val="00190841"/>
    <w:rsid w:val="001954C7"/>
    <w:rsid w:val="001A1A71"/>
    <w:rsid w:val="001A1E3E"/>
    <w:rsid w:val="001A5BB0"/>
    <w:rsid w:val="002032F3"/>
    <w:rsid w:val="002048E6"/>
    <w:rsid w:val="0027442C"/>
    <w:rsid w:val="002A0E21"/>
    <w:rsid w:val="002A5009"/>
    <w:rsid w:val="002B715E"/>
    <w:rsid w:val="002D087C"/>
    <w:rsid w:val="002F085C"/>
    <w:rsid w:val="002F4235"/>
    <w:rsid w:val="00303C67"/>
    <w:rsid w:val="003368F3"/>
    <w:rsid w:val="00355CFB"/>
    <w:rsid w:val="003A1D6D"/>
    <w:rsid w:val="00401C88"/>
    <w:rsid w:val="004858BD"/>
    <w:rsid w:val="0049376B"/>
    <w:rsid w:val="00497991"/>
    <w:rsid w:val="004B1360"/>
    <w:rsid w:val="004C6489"/>
    <w:rsid w:val="00583BD4"/>
    <w:rsid w:val="005946B4"/>
    <w:rsid w:val="0059645D"/>
    <w:rsid w:val="00597A5E"/>
    <w:rsid w:val="005B1740"/>
    <w:rsid w:val="005B2478"/>
    <w:rsid w:val="005D79A3"/>
    <w:rsid w:val="005E3B4A"/>
    <w:rsid w:val="006054B6"/>
    <w:rsid w:val="00607F07"/>
    <w:rsid w:val="00610619"/>
    <w:rsid w:val="0061751B"/>
    <w:rsid w:val="00633ECA"/>
    <w:rsid w:val="00634FDE"/>
    <w:rsid w:val="00654617"/>
    <w:rsid w:val="00654B89"/>
    <w:rsid w:val="00665EDA"/>
    <w:rsid w:val="00666D3F"/>
    <w:rsid w:val="00733CD5"/>
    <w:rsid w:val="00734AB4"/>
    <w:rsid w:val="00750079"/>
    <w:rsid w:val="00754692"/>
    <w:rsid w:val="00762CB7"/>
    <w:rsid w:val="00776ECD"/>
    <w:rsid w:val="008630B5"/>
    <w:rsid w:val="008862B8"/>
    <w:rsid w:val="00891FE3"/>
    <w:rsid w:val="008C0DF4"/>
    <w:rsid w:val="008E5921"/>
    <w:rsid w:val="00963D65"/>
    <w:rsid w:val="00966529"/>
    <w:rsid w:val="00971D19"/>
    <w:rsid w:val="009903D0"/>
    <w:rsid w:val="009B087B"/>
    <w:rsid w:val="009E47AF"/>
    <w:rsid w:val="00A13C37"/>
    <w:rsid w:val="00A2281F"/>
    <w:rsid w:val="00A421CF"/>
    <w:rsid w:val="00AA06AB"/>
    <w:rsid w:val="00AA303C"/>
    <w:rsid w:val="00AC0D47"/>
    <w:rsid w:val="00AD7605"/>
    <w:rsid w:val="00B0495D"/>
    <w:rsid w:val="00B10BAF"/>
    <w:rsid w:val="00B1288B"/>
    <w:rsid w:val="00B13374"/>
    <w:rsid w:val="00B50982"/>
    <w:rsid w:val="00B5503A"/>
    <w:rsid w:val="00B5563F"/>
    <w:rsid w:val="00B81D88"/>
    <w:rsid w:val="00BB09DF"/>
    <w:rsid w:val="00BB1A59"/>
    <w:rsid w:val="00BC5D3D"/>
    <w:rsid w:val="00BE404E"/>
    <w:rsid w:val="00BF0593"/>
    <w:rsid w:val="00BF4539"/>
    <w:rsid w:val="00BF6A04"/>
    <w:rsid w:val="00C32FEE"/>
    <w:rsid w:val="00C65CD4"/>
    <w:rsid w:val="00C977B9"/>
    <w:rsid w:val="00D11BC7"/>
    <w:rsid w:val="00D170B0"/>
    <w:rsid w:val="00D32E00"/>
    <w:rsid w:val="00D365BB"/>
    <w:rsid w:val="00D770FA"/>
    <w:rsid w:val="00D94E35"/>
    <w:rsid w:val="00DA0E7C"/>
    <w:rsid w:val="00DB6655"/>
    <w:rsid w:val="00DD16DF"/>
    <w:rsid w:val="00DF4AA3"/>
    <w:rsid w:val="00E04403"/>
    <w:rsid w:val="00E13A6C"/>
    <w:rsid w:val="00E168A8"/>
    <w:rsid w:val="00E35AAD"/>
    <w:rsid w:val="00EA00F4"/>
    <w:rsid w:val="00EA55FB"/>
    <w:rsid w:val="00EE52E7"/>
    <w:rsid w:val="00F0388B"/>
    <w:rsid w:val="00F03AEF"/>
    <w:rsid w:val="00F044D8"/>
    <w:rsid w:val="00F054A5"/>
    <w:rsid w:val="00F05513"/>
    <w:rsid w:val="00F45184"/>
    <w:rsid w:val="00F7727C"/>
    <w:rsid w:val="00FC1D20"/>
    <w:rsid w:val="00FD494B"/>
    <w:rsid w:val="00FD5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52A7A"/>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27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1029</Words>
  <Characters>5639</Characters>
  <Application>Microsoft Office Word</Application>
  <DocSecurity>0</DocSecurity>
  <Lines>176</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salesforceId:58040cbb-e020-4d09-8408-7a491acf79f9</dc:subject>
  <dc:creator>Clark, Jacky</dc:creator>
  <cp:keywords/>
  <dc:description/>
  <cp:lastModifiedBy>Wells, Lesley</cp:lastModifiedBy>
  <cp:revision>3</cp:revision>
  <dcterms:created xsi:type="dcterms:W3CDTF">2025-10-23T08:06:00Z</dcterms:created>
  <dcterms:modified xsi:type="dcterms:W3CDTF">2025-10-23T08:07:00Z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069Sl00000N1kmkIAB</vt:lpwstr>
  </property>
</Properties>
</file>