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5B4165D9"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r w:rsidRPr="00DB6655">
              <w:rPr>
                <w:b/>
                <w:bCs/>
                <w:color w:val="000000"/>
                <w:sz w:val="22"/>
                <w:szCs w:val="22"/>
              </w:rPr>
              <w:t>Non-material amendment to Planning Permission APP/22/00781 relating to installation of window to side elevation.</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10 Nore Farm Avenue, Emsworth, PO10 7NA</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APP/25/00631</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03F3FE76" w14:textId="77777777" w:rsidR="00762CB7" w:rsidRDefault="00762CB7">
            <w:pPr>
              <w:pStyle w:val="Normal0"/>
              <w:tabs>
                <w:tab w:val="left" w:pos="113"/>
              </w:tabs>
              <w:spacing w:before="120"/>
              <w:ind w:left="113"/>
              <w:rPr>
                <w:b/>
                <w:bCs/>
                <w:sz w:val="22"/>
                <w:szCs w:val="22"/>
              </w:rPr>
            </w:pPr>
            <w:r>
              <w:rPr>
                <w:b/>
                <w:bCs/>
                <w:sz w:val="22"/>
                <w:szCs w:val="22"/>
              </w:rPr>
              <w:t>APPLICANT:</w:t>
            </w:r>
          </w:p>
          <w:p w14:paraId="56D29651" w14:textId="0BC6609A"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5F992797" w14:textId="77777777" w:rsidR="005B1740" w:rsidRDefault="00DB6655">
            <w:pPr>
              <w:pStyle w:val="Normal0"/>
              <w:spacing w:before="120"/>
              <w:rPr>
                <w:color w:val="000000"/>
                <w:sz w:val="22"/>
                <w:szCs w:val="22"/>
              </w:rPr>
            </w:pPr>
            <w:r w:rsidRPr="00DB6655">
              <w:rPr>
                <w:color w:val="000000"/>
                <w:sz w:val="22"/>
                <w:szCs w:val="22"/>
              </w:rPr>
              <w:t>Mr Mark Graham</w:t>
            </w:r>
          </w:p>
          <w:p w14:paraId="766DA11B" w14:textId="3864B222" w:rsidR="005B1740" w:rsidRDefault="005B1740">
            <w:pPr>
              <w:pStyle w:val="Normal0"/>
              <w:spacing w:before="120"/>
              <w:rPr>
                <w:color w:val="000000"/>
                <w:sz w:val="22"/>
                <w:szCs w:val="22"/>
              </w:rPr>
            </w:pPr>
            <w:r w:rsidRPr="005B1740">
              <w:rPr>
                <w:color w:val="000000"/>
                <w:sz w:val="22"/>
                <w:szCs w:val="22"/>
              </w:rPr>
              <w:t>Non-Material Amendment</w:t>
            </w:r>
          </w:p>
          <w:p w14:paraId="67DD871A" w14:textId="133143E4" w:rsidR="005B1740" w:rsidRPr="005B1740" w:rsidRDefault="005B1740">
            <w:pPr>
              <w:pStyle w:val="Normal0"/>
              <w:spacing w:before="120"/>
              <w:rPr>
                <w:color w:val="000000"/>
                <w:sz w:val="22"/>
                <w:szCs w:val="22"/>
              </w:rPr>
            </w:pP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762CB7">
            <w:pPr>
              <w:pStyle w:val="Normal0"/>
              <w:spacing w:before="120"/>
              <w:rPr>
                <w:sz w:val="22"/>
                <w:szCs w:val="22"/>
              </w:rPr>
            </w:pP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01/09/2025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1B1CA6D5" w:rsidR="00762CB7" w:rsidRDefault="00DD16DF">
            <w:pPr>
              <w:pStyle w:val="Normal0"/>
              <w:spacing w:before="120"/>
              <w:rPr>
                <w:sz w:val="22"/>
                <w:szCs w:val="22"/>
              </w:rPr>
            </w:pPr>
            <w:r w:rsidRPr="00DD16DF">
              <w:rPr>
                <w:sz w:val="22"/>
                <w:szCs w:val="22"/>
              </w:rPr>
              <w:t>Emsworth</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584585D"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3F8FC0CA" w14:textId="213ED02A" w:rsidR="00762CB7" w:rsidRDefault="00762CB7">
            <w:pPr>
              <w:pStyle w:val="Normal0"/>
              <w:tabs>
                <w:tab w:val="left" w:pos="113"/>
              </w:tabs>
              <w:spacing w:before="120"/>
              <w:ind w:left="113"/>
              <w:rPr>
                <w:sz w:val="22"/>
                <w:szCs w:val="22"/>
              </w:rPr>
            </w:pPr>
          </w:p>
        </w:tc>
      </w:tr>
    </w:tbl>
    <w:p w14:paraId="31671A4C" w14:textId="2D10C131" w:rsidR="00762CB7" w:rsidRDefault="00762CB7"/>
    <w:p w14:paraId="26958DD5" w14:textId="77777777" w:rsidR="00345193"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069741F8" w14:textId="77777777" w:rsidR="00345193"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753AF99" w14:textId="0B6187B2" w:rsidR="00345193"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345193">
        <w:rPr>
          <w:color w:val="000000"/>
          <w:sz w:val="22"/>
          <w:szCs w:val="22"/>
        </w:rPr>
        <w:t xml:space="preserve">1.1 </w:t>
      </w:r>
      <w:r>
        <w:rPr>
          <w:color w:val="000000"/>
          <w:sz w:val="22"/>
          <w:szCs w:val="22"/>
        </w:rPr>
        <w:tab/>
      </w:r>
      <w:r w:rsidRPr="00345193">
        <w:rPr>
          <w:color w:val="000000"/>
          <w:sz w:val="22"/>
          <w:szCs w:val="22"/>
        </w:rPr>
        <w:t xml:space="preserve">The application site relates to a detached bungalow located on the east side of Nore </w:t>
      </w:r>
      <w:r w:rsidR="00924430">
        <w:rPr>
          <w:color w:val="000000"/>
          <w:sz w:val="22"/>
          <w:szCs w:val="22"/>
        </w:rPr>
        <w:t>F</w:t>
      </w:r>
      <w:r w:rsidRPr="00345193">
        <w:rPr>
          <w:color w:val="000000"/>
          <w:sz w:val="22"/>
          <w:szCs w:val="22"/>
        </w:rPr>
        <w:t xml:space="preserve">arm Avenue, set on a bend in the road and hence in a staggered siting relative to its immediate neighbours. It is set back from the road with side drive providing parking for at least 2 cars, with the remainder of the frontage grass and shrubs behind a low front boundary wall. </w:t>
      </w:r>
    </w:p>
    <w:p w14:paraId="5921A864" w14:textId="77777777" w:rsidR="00345193"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2F77E0B" w14:textId="6E01969F" w:rsidR="00345193"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345193">
        <w:rPr>
          <w:color w:val="000000"/>
          <w:sz w:val="22"/>
          <w:szCs w:val="22"/>
        </w:rPr>
        <w:t xml:space="preserve">1.2 </w:t>
      </w:r>
      <w:r>
        <w:rPr>
          <w:color w:val="000000"/>
          <w:sz w:val="22"/>
          <w:szCs w:val="22"/>
        </w:rPr>
        <w:tab/>
      </w:r>
      <w:r w:rsidRPr="00345193">
        <w:rPr>
          <w:color w:val="000000"/>
          <w:sz w:val="22"/>
          <w:szCs w:val="22"/>
        </w:rPr>
        <w:t xml:space="preserve">The bungalow is constructed of cream painted render above a brick plinth, with fully hipped concrete tiled roof. It has a forward gable projection at its northern side, with linking porch to the remainder of the recessed frontage. There is an existing attached flat roofed garage on the southern side. To the rear there is an existing small </w:t>
      </w:r>
      <w:r w:rsidR="000F587F" w:rsidRPr="00345193">
        <w:rPr>
          <w:color w:val="000000"/>
          <w:sz w:val="22"/>
          <w:szCs w:val="22"/>
        </w:rPr>
        <w:t>lean-to</w:t>
      </w:r>
      <w:r w:rsidRPr="00345193">
        <w:rPr>
          <w:color w:val="000000"/>
          <w:sz w:val="22"/>
          <w:szCs w:val="22"/>
        </w:rPr>
        <w:t xml:space="preserve"> style utility. The garden is enclosed with new, 2m close boarded fencing, which is set at the slightly higher ground level of number 8 to the south and hence, with the gravel boards retaining the level difference, appears quite high. The site's garden itself is level. </w:t>
      </w:r>
    </w:p>
    <w:p w14:paraId="1E05E097" w14:textId="77777777" w:rsidR="00345193"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869DE9A" w14:textId="6285D54C" w:rsidR="00762CB7" w:rsidRDefault="003451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345193">
        <w:rPr>
          <w:color w:val="000000"/>
          <w:sz w:val="22"/>
          <w:szCs w:val="22"/>
        </w:rPr>
        <w:t xml:space="preserve">1.3 </w:t>
      </w:r>
      <w:r>
        <w:rPr>
          <w:color w:val="000000"/>
          <w:sz w:val="22"/>
          <w:szCs w:val="22"/>
        </w:rPr>
        <w:tab/>
      </w:r>
      <w:r w:rsidRPr="00345193">
        <w:rPr>
          <w:color w:val="000000"/>
          <w:sz w:val="22"/>
          <w:szCs w:val="22"/>
        </w:rPr>
        <w:t>The immediate area is characterised by similar style fully hipped bungalows. Number 12 to the north has solar panels on its side and rear roof slope.</w:t>
      </w:r>
    </w:p>
    <w:p w14:paraId="508D8C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148ECCFE" w14:textId="5547A739" w:rsidR="00754692" w:rsidRDefault="000B60AD"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APP/22/00781 – Single storey front extension and single storey side and rear wraparound extension</w:t>
      </w:r>
      <w:r w:rsidR="00134448">
        <w:rPr>
          <w:sz w:val="22"/>
          <w:szCs w:val="22"/>
        </w:rPr>
        <w:t xml:space="preserve"> - Permitted 21 October 2022 </w:t>
      </w:r>
    </w:p>
    <w:p w14:paraId="0036BBCB" w14:textId="77777777" w:rsidR="00762CB7" w:rsidRDefault="00762CB7" w:rsidP="00FB395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ECF11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341A450" w14:textId="6F2579AB"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87F911" w14:textId="206E7BC0"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Non-material amendment to Planning Permission APP/22/00781 relating to installation of window to side elevation.</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6707C138" w14:textId="77777777" w:rsidR="00FB3955" w:rsidRDefault="00FB395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39338D7C" w14:textId="77777777" w:rsidR="00FB3955" w:rsidRDefault="00FB395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4.</w:t>
      </w:r>
      <w:r>
        <w:rPr>
          <w:b/>
          <w:bCs/>
          <w:sz w:val="22"/>
          <w:szCs w:val="22"/>
        </w:rPr>
        <w:tab/>
      </w:r>
      <w:r>
        <w:rPr>
          <w:b/>
          <w:bCs/>
          <w:sz w:val="22"/>
          <w:szCs w:val="22"/>
          <w:u w:val="single"/>
        </w:rPr>
        <w:t>Policy Considerations</w:t>
      </w:r>
      <w:r>
        <w:rPr>
          <w:sz w:val="22"/>
          <w:szCs w:val="22"/>
        </w:rPr>
        <w:t xml:space="preserve"> </w:t>
      </w:r>
    </w:p>
    <w:p w14:paraId="27A55F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54894E" w14:textId="13277DD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09500909" w14:textId="77777777" w:rsidR="000F2674" w:rsidRDefault="000F2674" w:rsidP="00B473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5B73AE1" w14:textId="574A1889" w:rsidR="000F2674" w:rsidRDefault="000F2674" w:rsidP="007865D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u w:val="single"/>
        </w:rPr>
        <w:t>Havant Borough Local Plan (Core Strategy) March 2011</w:t>
      </w:r>
      <w:r w:rsidRPr="000F2674">
        <w:rPr>
          <w:sz w:val="22"/>
          <w:szCs w:val="22"/>
        </w:rPr>
        <w:t xml:space="preserve">  </w:t>
      </w:r>
    </w:p>
    <w:p w14:paraId="78544F35"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CS16 (High Quality Design) </w:t>
      </w:r>
    </w:p>
    <w:p w14:paraId="37DC84A1"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CS17 (Concentration and Distribution of Development within the Urban Areas) </w:t>
      </w:r>
    </w:p>
    <w:p w14:paraId="162E2CE1"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DM13 (Car and Cycle Parking on Residential Development) </w:t>
      </w:r>
    </w:p>
    <w:p w14:paraId="323A6A0B"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B19EF8C" w14:textId="77777777" w:rsidR="000F2674" w:rsidRP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0F2674">
        <w:rPr>
          <w:sz w:val="22"/>
          <w:szCs w:val="22"/>
          <w:u w:val="single"/>
        </w:rPr>
        <w:t xml:space="preserve">Havant Borough Local Plan (Allocations) July 2014 </w:t>
      </w:r>
    </w:p>
    <w:p w14:paraId="572CCD0E"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AL1 (Presumption in Favour of Sustainable Development) </w:t>
      </w:r>
    </w:p>
    <w:p w14:paraId="22381BF1"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AL2 (Urban Area Boundaries and Undeveloped Gaps between Settlements) </w:t>
      </w:r>
    </w:p>
    <w:p w14:paraId="2BE865E7"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CE9B9DB" w14:textId="77777777" w:rsidR="000F2674" w:rsidRP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0F2674">
        <w:rPr>
          <w:sz w:val="22"/>
          <w:szCs w:val="22"/>
          <w:u w:val="single"/>
        </w:rPr>
        <w:t xml:space="preserve">Emsworth Neighbourhood Plan Post Examination Version 2020 </w:t>
      </w:r>
    </w:p>
    <w:p w14:paraId="5C5461F8" w14:textId="77777777"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 xml:space="preserve">ENP_D1 (General Design Policy) </w:t>
      </w:r>
    </w:p>
    <w:p w14:paraId="2522C00F" w14:textId="5D8BEEC8" w:rsidR="000F2674" w:rsidRDefault="000F26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F2674">
        <w:rPr>
          <w:sz w:val="22"/>
          <w:szCs w:val="22"/>
        </w:rPr>
        <w:t>ENP_D2 (Height, Mass &amp; Materials)</w:t>
      </w:r>
    </w:p>
    <w:p w14:paraId="5C2428CF" w14:textId="582526E8" w:rsidR="00762CB7" w:rsidRDefault="00762CB7" w:rsidP="00B473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23E853B"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33506522" w14:textId="1C9340AE" w:rsidR="00762CB7" w:rsidRPr="00B473F3" w:rsidRDefault="00762CB7" w:rsidP="00B473F3">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8DB6825" w14:textId="1EE91C53" w:rsidR="00BE404E" w:rsidRDefault="00BE404E" w:rsidP="00762CB7">
      <w:pPr>
        <w:pStyle w:val="Normal0"/>
        <w:tabs>
          <w:tab w:val="left" w:pos="567"/>
        </w:tabs>
        <w:ind w:left="567"/>
        <w:rPr>
          <w:color w:val="000000"/>
          <w:sz w:val="22"/>
          <w:szCs w:val="22"/>
        </w:rPr>
      </w:pPr>
    </w:p>
    <w:p w14:paraId="0B586BB7" w14:textId="6467692D"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B473F3">
        <w:rPr>
          <w:sz w:val="22"/>
          <w:szCs w:val="22"/>
        </w:rPr>
        <w:t>n/a</w:t>
      </w:r>
    </w:p>
    <w:p w14:paraId="40CFA910" w14:textId="6D002D33" w:rsidR="00762CB7" w:rsidRDefault="00762CB7" w:rsidP="00A55E4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B473F3">
        <w:rPr>
          <w:sz w:val="22"/>
          <w:szCs w:val="22"/>
        </w:rPr>
        <w:t>n/a</w:t>
      </w:r>
    </w:p>
    <w:p w14:paraId="67DC0F1A" w14:textId="77777777" w:rsidR="00762CB7" w:rsidRDefault="00762CB7" w:rsidP="00A55E4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4609CA0" w14:textId="59B55A2A" w:rsidR="00F02B80" w:rsidRDefault="00A55E47" w:rsidP="00F02B8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sidR="00D41957">
        <w:rPr>
          <w:b/>
          <w:bCs/>
          <w:sz w:val="22"/>
          <w:szCs w:val="22"/>
        </w:rPr>
        <w:t>.</w:t>
      </w:r>
      <w:r w:rsidR="00762CB7">
        <w:rPr>
          <w:b/>
          <w:bCs/>
          <w:sz w:val="22"/>
          <w:szCs w:val="22"/>
        </w:rPr>
        <w:tab/>
      </w:r>
      <w:r w:rsidR="00762CB7">
        <w:rPr>
          <w:b/>
          <w:bCs/>
          <w:sz w:val="22"/>
          <w:szCs w:val="22"/>
          <w:u w:val="single"/>
        </w:rPr>
        <w:t>Planning Considerations</w:t>
      </w:r>
      <w:r w:rsidR="00762CB7">
        <w:rPr>
          <w:sz w:val="22"/>
          <w:szCs w:val="22"/>
        </w:rPr>
        <w:t xml:space="preserve"> </w:t>
      </w:r>
    </w:p>
    <w:p w14:paraId="29EFA37C" w14:textId="77777777" w:rsidR="0005657A" w:rsidRDefault="0005657A" w:rsidP="000565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383AF8D" w14:textId="4072B61A" w:rsidR="0005657A" w:rsidRPr="0005657A" w:rsidRDefault="00A55E47" w:rsidP="000565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5</w:t>
      </w:r>
      <w:r w:rsidR="0005657A" w:rsidRPr="0005657A">
        <w:rPr>
          <w:sz w:val="22"/>
          <w:szCs w:val="22"/>
        </w:rPr>
        <w:t xml:space="preserve">.1  </w:t>
      </w:r>
      <w:r w:rsidR="0005657A" w:rsidRPr="0005657A">
        <w:rPr>
          <w:sz w:val="22"/>
          <w:szCs w:val="22"/>
        </w:rPr>
        <w:tab/>
      </w:r>
      <w:proofErr w:type="gramEnd"/>
      <w:r w:rsidR="0005657A" w:rsidRPr="0005657A">
        <w:rPr>
          <w:sz w:val="22"/>
          <w:szCs w:val="22"/>
        </w:rPr>
        <w:t xml:space="preserve">This application has been submitted under Section 96A of the Town and Country Planning Act which allows a local planning authority to make a change to any planning permission if they are satisfied that the change is not material. The Government has advised that the requirements for design and access statements, publicity and consultation, and to take reasonable steps to identify unknown owners, would have applied to the original application if relevant. Therefore, those requirements do not apply to this type of application. </w:t>
      </w:r>
    </w:p>
    <w:p w14:paraId="3DF26407" w14:textId="77777777" w:rsidR="0005657A" w:rsidRPr="0005657A" w:rsidRDefault="0005657A" w:rsidP="000565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5474BE" w14:textId="7E8EE6DD" w:rsidR="00CC1209" w:rsidRDefault="00A55E47" w:rsidP="00CC12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5</w:t>
      </w:r>
      <w:r w:rsidR="0005657A" w:rsidRPr="0005657A">
        <w:rPr>
          <w:sz w:val="22"/>
          <w:szCs w:val="22"/>
        </w:rPr>
        <w:t>.2</w:t>
      </w:r>
      <w:r w:rsidR="0005657A" w:rsidRPr="0005657A">
        <w:rPr>
          <w:sz w:val="22"/>
          <w:szCs w:val="22"/>
        </w:rPr>
        <w:tab/>
        <w:t>The Government have advised that Local Planning Authorities must have regard to the effect of the change when determining where the proposal is a 'non-material' amendment. Therefore, having regard to the relevant policies of the development plan it is considered that the main issues arising from this application are:</w:t>
      </w:r>
    </w:p>
    <w:p w14:paraId="6035C39C" w14:textId="77777777" w:rsidR="00CC1209" w:rsidRDefault="00CC1209" w:rsidP="00CC12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4492A63" w14:textId="77777777" w:rsidR="00CC1209" w:rsidRDefault="00CC1209" w:rsidP="00CC12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FB040C" w:rsidRPr="00FB040C">
        <w:rPr>
          <w:sz w:val="22"/>
          <w:szCs w:val="22"/>
        </w:rPr>
        <w:t>(</w:t>
      </w:r>
      <w:proofErr w:type="spellStart"/>
      <w:r w:rsidR="00FB040C" w:rsidRPr="00FB040C">
        <w:rPr>
          <w:sz w:val="22"/>
          <w:szCs w:val="22"/>
        </w:rPr>
        <w:t>i</w:t>
      </w:r>
      <w:proofErr w:type="spellEnd"/>
      <w:r w:rsidR="00FB040C" w:rsidRPr="00FB040C">
        <w:rPr>
          <w:sz w:val="22"/>
          <w:szCs w:val="22"/>
        </w:rPr>
        <w:t xml:space="preserve">) </w:t>
      </w:r>
      <w:r w:rsidR="00FB040C" w:rsidRPr="00FB040C">
        <w:rPr>
          <w:sz w:val="22"/>
          <w:szCs w:val="22"/>
          <w:u w:val="single"/>
        </w:rPr>
        <w:t>Impact of proposed changes</w:t>
      </w:r>
      <w:r w:rsidR="00FB040C" w:rsidRPr="00FB040C">
        <w:rPr>
          <w:sz w:val="22"/>
          <w:szCs w:val="22"/>
        </w:rPr>
        <w:t xml:space="preserve"> </w:t>
      </w:r>
    </w:p>
    <w:p w14:paraId="622D7C9E" w14:textId="77777777" w:rsidR="00CC1209" w:rsidRDefault="00CC1209" w:rsidP="00CC12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CCB9FD" w14:textId="1E8FA1D2" w:rsidR="00022E77" w:rsidRDefault="002057B5" w:rsidP="00022E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5</w:t>
      </w:r>
      <w:r w:rsidR="00FB040C" w:rsidRPr="00FB040C">
        <w:rPr>
          <w:sz w:val="22"/>
          <w:szCs w:val="22"/>
        </w:rPr>
        <w:t xml:space="preserve">.3 </w:t>
      </w:r>
      <w:r w:rsidR="00CC1209">
        <w:rPr>
          <w:sz w:val="22"/>
          <w:szCs w:val="22"/>
        </w:rPr>
        <w:tab/>
      </w:r>
      <w:r w:rsidR="00FB040C" w:rsidRPr="00FB040C">
        <w:rPr>
          <w:sz w:val="22"/>
          <w:szCs w:val="22"/>
        </w:rPr>
        <w:t xml:space="preserve">The </w:t>
      </w:r>
      <w:r w:rsidR="00967E15">
        <w:rPr>
          <w:sz w:val="22"/>
          <w:szCs w:val="22"/>
        </w:rPr>
        <w:t xml:space="preserve">internal layout has changed slightly from the originally approved plans, </w:t>
      </w:r>
      <w:r w:rsidR="00CC5D2F">
        <w:rPr>
          <w:sz w:val="22"/>
          <w:szCs w:val="22"/>
        </w:rPr>
        <w:t xml:space="preserve">and now the </w:t>
      </w:r>
      <w:r w:rsidR="00C1178F">
        <w:rPr>
          <w:sz w:val="22"/>
          <w:szCs w:val="22"/>
        </w:rPr>
        <w:t xml:space="preserve">rear </w:t>
      </w:r>
      <w:r w:rsidR="00CC5D2F">
        <w:rPr>
          <w:sz w:val="22"/>
          <w:szCs w:val="22"/>
        </w:rPr>
        <w:t>bedroom previously subsumed into the lounge extension is to remain as a bed</w:t>
      </w:r>
      <w:r w:rsidR="00C1178F">
        <w:rPr>
          <w:sz w:val="22"/>
          <w:szCs w:val="22"/>
        </w:rPr>
        <w:t>r</w:t>
      </w:r>
      <w:r w:rsidR="00CC5D2F">
        <w:rPr>
          <w:sz w:val="22"/>
          <w:szCs w:val="22"/>
        </w:rPr>
        <w:t xml:space="preserve">oom. </w:t>
      </w:r>
      <w:r w:rsidR="00882E27">
        <w:rPr>
          <w:sz w:val="22"/>
          <w:szCs w:val="22"/>
        </w:rPr>
        <w:t xml:space="preserve">It originally had a window on the rear elevation and so needs a replacement window in the side elevation. </w:t>
      </w:r>
    </w:p>
    <w:p w14:paraId="7F7AADCE" w14:textId="77777777" w:rsidR="002057B5" w:rsidRDefault="002057B5" w:rsidP="00022E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E5D4C11" w14:textId="77777777" w:rsidR="00735ECF" w:rsidRDefault="002057B5" w:rsidP="00CC389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5.4</w:t>
      </w:r>
      <w:r>
        <w:rPr>
          <w:sz w:val="22"/>
          <w:szCs w:val="22"/>
        </w:rPr>
        <w:tab/>
        <w:t xml:space="preserve">The </w:t>
      </w:r>
      <w:r w:rsidR="009F4E62">
        <w:rPr>
          <w:sz w:val="22"/>
          <w:szCs w:val="22"/>
        </w:rPr>
        <w:t xml:space="preserve">design and proportion of the new window is considered </w:t>
      </w:r>
      <w:r w:rsidR="008708DA">
        <w:rPr>
          <w:sz w:val="22"/>
          <w:szCs w:val="22"/>
        </w:rPr>
        <w:t xml:space="preserve">in keeping with </w:t>
      </w:r>
      <w:proofErr w:type="gramStart"/>
      <w:r w:rsidR="008708DA">
        <w:rPr>
          <w:sz w:val="22"/>
          <w:szCs w:val="22"/>
        </w:rPr>
        <w:t>other</w:t>
      </w:r>
      <w:proofErr w:type="gramEnd"/>
      <w:r w:rsidR="008708DA">
        <w:rPr>
          <w:sz w:val="22"/>
          <w:szCs w:val="22"/>
        </w:rPr>
        <w:t xml:space="preserve"> fenestration at the site</w:t>
      </w:r>
      <w:r w:rsidR="00CD4B43">
        <w:rPr>
          <w:sz w:val="22"/>
          <w:szCs w:val="22"/>
        </w:rPr>
        <w:t>. Being a single storey bu</w:t>
      </w:r>
      <w:r w:rsidR="002B2D53">
        <w:rPr>
          <w:sz w:val="22"/>
          <w:szCs w:val="22"/>
        </w:rPr>
        <w:t>n</w:t>
      </w:r>
      <w:r w:rsidR="00CD4B43">
        <w:rPr>
          <w:sz w:val="22"/>
          <w:szCs w:val="22"/>
        </w:rPr>
        <w:t xml:space="preserve">galow the ground floor siting with intervening </w:t>
      </w:r>
      <w:r w:rsidR="002B2D53">
        <w:rPr>
          <w:sz w:val="22"/>
          <w:szCs w:val="22"/>
        </w:rPr>
        <w:t xml:space="preserve">close boarded fencing would not result in any direct overlooking or loss of privacy to the neighbouring bungalow. </w:t>
      </w:r>
      <w:r w:rsidR="008708DA">
        <w:rPr>
          <w:sz w:val="22"/>
          <w:szCs w:val="22"/>
        </w:rPr>
        <w:t xml:space="preserve"> </w:t>
      </w:r>
    </w:p>
    <w:p w14:paraId="67BE2740" w14:textId="77777777" w:rsidR="00735ECF" w:rsidRDefault="00735ECF" w:rsidP="00CC389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6E089D7" w14:textId="77777777" w:rsidR="00735ECF" w:rsidRDefault="00FB040C" w:rsidP="00735EC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FB040C">
        <w:rPr>
          <w:sz w:val="22"/>
          <w:szCs w:val="22"/>
        </w:rPr>
        <w:lastRenderedPageBreak/>
        <w:t xml:space="preserve">5.5 </w:t>
      </w:r>
      <w:r w:rsidR="00735ECF">
        <w:rPr>
          <w:sz w:val="22"/>
          <w:szCs w:val="22"/>
        </w:rPr>
        <w:tab/>
      </w:r>
      <w:r w:rsidRPr="00FB040C">
        <w:rPr>
          <w:sz w:val="22"/>
          <w:szCs w:val="22"/>
        </w:rPr>
        <w:t xml:space="preserve">The change the subject of this application is relatively </w:t>
      </w:r>
      <w:proofErr w:type="gramStart"/>
      <w:r w:rsidRPr="00FB040C">
        <w:rPr>
          <w:sz w:val="22"/>
          <w:szCs w:val="22"/>
        </w:rPr>
        <w:t>modest</w:t>
      </w:r>
      <w:proofErr w:type="gramEnd"/>
      <w:r w:rsidRPr="00FB040C">
        <w:rPr>
          <w:sz w:val="22"/>
          <w:szCs w:val="22"/>
        </w:rPr>
        <w:t xml:space="preserve"> and it is considered unlikely to lead to an adverse visual impact to the character of the area,</w:t>
      </w:r>
      <w:r w:rsidR="00735ECF">
        <w:rPr>
          <w:sz w:val="22"/>
          <w:szCs w:val="22"/>
        </w:rPr>
        <w:t xml:space="preserve"> or harm to neighbouring amenity</w:t>
      </w:r>
      <w:r w:rsidRPr="00FB040C">
        <w:rPr>
          <w:sz w:val="22"/>
          <w:szCs w:val="22"/>
        </w:rPr>
        <w:t xml:space="preserve"> and can therefore be considered as non-material. </w:t>
      </w:r>
    </w:p>
    <w:p w14:paraId="3DF6EE8B" w14:textId="77777777" w:rsidR="00735ECF" w:rsidRDefault="00735ECF" w:rsidP="00735EC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98B63B" w14:textId="2769ABA5" w:rsidR="00735ECF" w:rsidRPr="00735ECF" w:rsidRDefault="00FB040C" w:rsidP="00735EC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735ECF">
        <w:rPr>
          <w:b/>
          <w:bCs/>
          <w:sz w:val="22"/>
          <w:szCs w:val="22"/>
        </w:rPr>
        <w:t xml:space="preserve">6 </w:t>
      </w:r>
      <w:r w:rsidR="00735ECF" w:rsidRPr="00735ECF">
        <w:rPr>
          <w:b/>
          <w:bCs/>
          <w:sz w:val="22"/>
          <w:szCs w:val="22"/>
        </w:rPr>
        <w:tab/>
      </w:r>
      <w:r w:rsidRPr="00735ECF">
        <w:rPr>
          <w:b/>
          <w:bCs/>
          <w:sz w:val="22"/>
          <w:szCs w:val="22"/>
          <w:u w:val="single"/>
        </w:rPr>
        <w:t>Conclusion</w:t>
      </w:r>
      <w:r w:rsidRPr="00735ECF">
        <w:rPr>
          <w:b/>
          <w:bCs/>
          <w:sz w:val="22"/>
          <w:szCs w:val="22"/>
        </w:rPr>
        <w:t xml:space="preserve"> </w:t>
      </w:r>
    </w:p>
    <w:p w14:paraId="4390DC8B" w14:textId="77777777" w:rsidR="00735ECF" w:rsidRDefault="00735ECF" w:rsidP="00735EC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EBAE44" w14:textId="4393DEC0" w:rsidR="00762CB7" w:rsidRDefault="00FB040C" w:rsidP="00B6656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FB040C">
        <w:rPr>
          <w:sz w:val="22"/>
          <w:szCs w:val="22"/>
        </w:rPr>
        <w:t xml:space="preserve">6.1 </w:t>
      </w:r>
      <w:r w:rsidR="00735ECF">
        <w:rPr>
          <w:sz w:val="22"/>
          <w:szCs w:val="22"/>
        </w:rPr>
        <w:tab/>
      </w:r>
      <w:r w:rsidRPr="00FB040C">
        <w:rPr>
          <w:sz w:val="22"/>
          <w:szCs w:val="22"/>
        </w:rPr>
        <w:t xml:space="preserve">Overall, the </w:t>
      </w:r>
      <w:r w:rsidR="00735ECF">
        <w:rPr>
          <w:sz w:val="22"/>
          <w:szCs w:val="22"/>
        </w:rPr>
        <w:t>addition of one ground floor side window</w:t>
      </w:r>
      <w:r w:rsidR="00B6656B">
        <w:rPr>
          <w:sz w:val="22"/>
          <w:szCs w:val="22"/>
        </w:rPr>
        <w:t xml:space="preserve">, </w:t>
      </w:r>
      <w:r w:rsidRPr="00FB040C">
        <w:rPr>
          <w:sz w:val="22"/>
          <w:szCs w:val="22"/>
        </w:rPr>
        <w:t>as shown in the amended plans, is not considered to result in a material change to the extant planning permission and the change is recommended for approva</w:t>
      </w:r>
      <w:r w:rsidR="00B6656B">
        <w:rPr>
          <w:sz w:val="22"/>
          <w:szCs w:val="22"/>
        </w:rPr>
        <w:t xml:space="preserve">l. </w:t>
      </w: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5DF1E301" w:rsidR="00762CB7" w:rsidRDefault="003B300F"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7</w:t>
      </w:r>
      <w:r w:rsidR="00762CB7">
        <w:rPr>
          <w:b/>
          <w:bCs/>
          <w:sz w:val="22"/>
          <w:szCs w:val="22"/>
        </w:rPr>
        <w:t>.</w:t>
      </w:r>
      <w:r w:rsidR="00762CB7">
        <w:rPr>
          <w:b/>
          <w:bCs/>
          <w:sz w:val="22"/>
          <w:szCs w:val="22"/>
        </w:rPr>
        <w:tab/>
      </w:r>
      <w:r w:rsidR="00762CB7">
        <w:rPr>
          <w:b/>
          <w:bCs/>
        </w:rPr>
        <w:t>RECOMMENDATION:</w:t>
      </w:r>
    </w:p>
    <w:p w14:paraId="24BB88DF" w14:textId="77777777" w:rsidR="00762CB7" w:rsidRDefault="00762CB7" w:rsidP="00762CB7">
      <w:pPr>
        <w:pStyle w:val="Normal0"/>
        <w:rPr>
          <w:b/>
          <w:bCs/>
          <w:sz w:val="22"/>
          <w:szCs w:val="22"/>
        </w:rPr>
      </w:pPr>
    </w:p>
    <w:p w14:paraId="43C77BD4" w14:textId="5DC1E38E"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8472AC">
        <w:rPr>
          <w:sz w:val="22"/>
          <w:szCs w:val="22"/>
        </w:rPr>
        <w:t>Development Manager</w:t>
      </w:r>
      <w:r>
        <w:rPr>
          <w:color w:val="000000"/>
          <w:sz w:val="22"/>
          <w:szCs w:val="22"/>
        </w:rPr>
        <w:t xml:space="preserv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APP/25/00631</w:t>
      </w:r>
      <w:r>
        <w:rPr>
          <w:color w:val="000000"/>
          <w:sz w:val="22"/>
          <w:szCs w:val="22"/>
        </w:rPr>
        <w:t xml:space="preserve"> </w:t>
      </w:r>
    </w:p>
    <w:p w14:paraId="7D5F1577" w14:textId="77777777" w:rsidR="00497991" w:rsidRDefault="00497991" w:rsidP="00762CB7">
      <w:pPr>
        <w:pStyle w:val="Normal0"/>
        <w:rPr>
          <w:b/>
          <w:bCs/>
          <w:sz w:val="22"/>
          <w:szCs w:val="22"/>
        </w:rPr>
      </w:pPr>
    </w:p>
    <w:p w14:paraId="3B4F42AE"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199BDD8C"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A41D740" w14:textId="347D39EA" w:rsidR="00AD5CEC" w:rsidRPr="00AD5CEC" w:rsidRDefault="00AD5CEC" w:rsidP="00AD5CEC">
      <w:pPr>
        <w:pStyle w:val="Normal0"/>
        <w:numPr>
          <w:ilvl w:val="0"/>
          <w:numId w:val="8"/>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D5CEC">
        <w:rPr>
          <w:sz w:val="22"/>
          <w:szCs w:val="22"/>
        </w:rPr>
        <w:t>The development hereby permitted shall be carried out in accordance with the following approved plans:</w:t>
      </w:r>
    </w:p>
    <w:p w14:paraId="7BC90FBF" w14:textId="7E819438" w:rsidR="00030DF7" w:rsidRDefault="00AD5CEC" w:rsidP="00AD5CE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sidR="00030DF7">
        <w:rPr>
          <w:sz w:val="22"/>
          <w:szCs w:val="22"/>
        </w:rPr>
        <w:tab/>
        <w:t>Site and Location Plan</w:t>
      </w:r>
      <w:r>
        <w:rPr>
          <w:sz w:val="22"/>
          <w:szCs w:val="22"/>
        </w:rPr>
        <w:tab/>
      </w:r>
    </w:p>
    <w:p w14:paraId="6AEB681F" w14:textId="4C20191C" w:rsidR="00AD5CEC" w:rsidRPr="00AD5CEC" w:rsidRDefault="00030DF7" w:rsidP="00AD5CE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Pr>
          <w:sz w:val="22"/>
          <w:szCs w:val="22"/>
        </w:rPr>
        <w:tab/>
      </w:r>
      <w:r w:rsidR="00AD5CEC" w:rsidRPr="00AD5CEC">
        <w:rPr>
          <w:sz w:val="22"/>
          <w:szCs w:val="22"/>
        </w:rPr>
        <w:t>Proposed Ground Floor Plan</w:t>
      </w:r>
    </w:p>
    <w:p w14:paraId="64065E1A" w14:textId="787E18E9" w:rsidR="00AD5CEC" w:rsidRPr="00AD5CEC" w:rsidRDefault="00AD5CEC" w:rsidP="00AD5CE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Pr>
          <w:sz w:val="22"/>
          <w:szCs w:val="22"/>
        </w:rPr>
        <w:tab/>
      </w:r>
      <w:r w:rsidRPr="00AD5CEC">
        <w:rPr>
          <w:sz w:val="22"/>
          <w:szCs w:val="22"/>
        </w:rPr>
        <w:t>Proposed Elevations</w:t>
      </w:r>
    </w:p>
    <w:p w14:paraId="6354FA90" w14:textId="77777777" w:rsidR="00AD5CEC" w:rsidRPr="00AD5CEC" w:rsidRDefault="00AD5CEC" w:rsidP="00AD5CE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E1D4E76" w14:textId="188E9AE8" w:rsidR="00AD5CEC" w:rsidRPr="00AD5CEC" w:rsidRDefault="00AD5CEC" w:rsidP="00AD5CE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sidRPr="00AD5CEC">
        <w:rPr>
          <w:b/>
          <w:bCs/>
          <w:sz w:val="22"/>
          <w:szCs w:val="22"/>
        </w:rPr>
        <w:t>Reason:</w:t>
      </w:r>
      <w:r w:rsidRPr="00AD5CEC">
        <w:rPr>
          <w:sz w:val="22"/>
          <w:szCs w:val="22"/>
        </w:rPr>
        <w:t xml:space="preserve"> - To ensure provision of a satisfactory development.</w:t>
      </w:r>
    </w:p>
    <w:p w14:paraId="1B1AAE6A" w14:textId="77777777" w:rsidR="00AD5CEC" w:rsidRDefault="00AD5CEC"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3348505" w14:textId="77777777" w:rsidR="00AD5CEC" w:rsidRDefault="00AD5CEC"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B8F086C"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0A76502D" w14:textId="77777777" w:rsidR="00497991" w:rsidRDefault="00497991" w:rsidP="00762CB7">
      <w:pPr>
        <w:pStyle w:val="Normal0"/>
        <w:rPr>
          <w:b/>
          <w:bCs/>
          <w:sz w:val="22"/>
          <w:szCs w:val="22"/>
        </w:rPr>
      </w:pPr>
    </w:p>
    <w:p w14:paraId="3BB964CC" w14:textId="0AFAF80C" w:rsidR="00AC4A9B" w:rsidRPr="00AC4A9B" w:rsidRDefault="00AC4A9B" w:rsidP="00AC4A9B">
      <w:pPr>
        <w:pStyle w:val="Normal0"/>
        <w:rPr>
          <w:sz w:val="22"/>
          <w:szCs w:val="22"/>
        </w:rPr>
      </w:pPr>
      <w:r>
        <w:rPr>
          <w:sz w:val="22"/>
          <w:szCs w:val="22"/>
        </w:rPr>
        <w:t>I</w:t>
      </w:r>
      <w:r w:rsidRPr="00AC4A9B">
        <w:rPr>
          <w:sz w:val="22"/>
          <w:szCs w:val="22"/>
        </w:rPr>
        <w:t>n accordance with paragraphs 38-50 of the NPPF Havant Borough Council (HBC) takes a positive and proactive approach and works with applicants/agents on development proposals in a manner focused on solutions by:</w:t>
      </w:r>
    </w:p>
    <w:p w14:paraId="525CAEF0" w14:textId="77777777" w:rsidR="00AC4A9B" w:rsidRPr="00AC4A9B" w:rsidRDefault="00AC4A9B" w:rsidP="00AC4A9B">
      <w:pPr>
        <w:pStyle w:val="Normal0"/>
        <w:rPr>
          <w:sz w:val="22"/>
          <w:szCs w:val="22"/>
        </w:rPr>
      </w:pPr>
      <w:r w:rsidRPr="00AC4A9B">
        <w:rPr>
          <w:sz w:val="22"/>
          <w:szCs w:val="22"/>
        </w:rPr>
        <w:t>Offering a pre-application advice service, and</w:t>
      </w:r>
    </w:p>
    <w:p w14:paraId="48B01C4E" w14:textId="77777777" w:rsidR="00AC4A9B" w:rsidRPr="00AC4A9B" w:rsidRDefault="00AC4A9B" w:rsidP="00AC4A9B">
      <w:pPr>
        <w:pStyle w:val="Normal0"/>
        <w:rPr>
          <w:sz w:val="22"/>
          <w:szCs w:val="22"/>
        </w:rPr>
      </w:pPr>
      <w:r w:rsidRPr="00AC4A9B">
        <w:rPr>
          <w:sz w:val="22"/>
          <w:szCs w:val="22"/>
        </w:rPr>
        <w:t>Updating you of any issues that may arise in the processing of your application and where possible suggesting solutions, and,</w:t>
      </w:r>
    </w:p>
    <w:p w14:paraId="273AC47D" w14:textId="77777777" w:rsidR="00AC4A9B" w:rsidRPr="00AC4A9B" w:rsidRDefault="00AC4A9B" w:rsidP="00AC4A9B">
      <w:pPr>
        <w:pStyle w:val="Normal0"/>
        <w:rPr>
          <w:sz w:val="22"/>
          <w:szCs w:val="22"/>
        </w:rPr>
      </w:pPr>
    </w:p>
    <w:p w14:paraId="1490B552" w14:textId="77777777" w:rsidR="00AC4A9B" w:rsidRPr="00AC4A9B" w:rsidRDefault="00AC4A9B" w:rsidP="00AC4A9B">
      <w:pPr>
        <w:pStyle w:val="Normal0"/>
        <w:rPr>
          <w:sz w:val="22"/>
          <w:szCs w:val="22"/>
        </w:rPr>
      </w:pPr>
      <w:r w:rsidRPr="00AC4A9B">
        <w:rPr>
          <w:sz w:val="22"/>
          <w:szCs w:val="22"/>
        </w:rPr>
        <w:t>In this instance:</w:t>
      </w:r>
    </w:p>
    <w:p w14:paraId="0E88D053" w14:textId="77777777" w:rsidR="00AC4A9B" w:rsidRPr="00AC4A9B" w:rsidRDefault="00AC4A9B" w:rsidP="00AC4A9B">
      <w:pPr>
        <w:pStyle w:val="Normal0"/>
        <w:rPr>
          <w:sz w:val="22"/>
          <w:szCs w:val="22"/>
        </w:rPr>
      </w:pPr>
      <w:r w:rsidRPr="00AC4A9B">
        <w:rPr>
          <w:sz w:val="22"/>
          <w:szCs w:val="22"/>
        </w:rPr>
        <w:t>You sought and were provided with pre-application advice,</w:t>
      </w:r>
    </w:p>
    <w:p w14:paraId="31ACC935" w14:textId="77777777" w:rsidR="00AC4A9B" w:rsidRPr="00AC4A9B" w:rsidRDefault="00AC4A9B" w:rsidP="00AC4A9B">
      <w:pPr>
        <w:pStyle w:val="Normal0"/>
        <w:rPr>
          <w:sz w:val="22"/>
          <w:szCs w:val="22"/>
        </w:rPr>
      </w:pPr>
      <w:r w:rsidRPr="00AC4A9B">
        <w:rPr>
          <w:sz w:val="22"/>
          <w:szCs w:val="22"/>
        </w:rPr>
        <w:t>Your application was acceptable as submitted and no further assistance was required.</w:t>
      </w:r>
    </w:p>
    <w:p w14:paraId="53490FC4" w14:textId="77777777" w:rsidR="00AC4A9B" w:rsidRDefault="00AC4A9B" w:rsidP="00762CB7">
      <w:pPr>
        <w:pStyle w:val="Normal0"/>
        <w:rPr>
          <w:b/>
          <w:bCs/>
          <w:sz w:val="22"/>
          <w:szCs w:val="22"/>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9935B5"/>
    <w:multiLevelType w:val="hybridMultilevel"/>
    <w:tmpl w:val="27BA5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7"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7"/>
  </w:num>
  <w:num w:numId="4" w16cid:durableId="2070302543">
    <w:abstractNumId w:val="5"/>
  </w:num>
  <w:num w:numId="5" w16cid:durableId="686952448">
    <w:abstractNumId w:val="2"/>
  </w:num>
  <w:num w:numId="6" w16cid:durableId="569191936">
    <w:abstractNumId w:val="3"/>
  </w:num>
  <w:num w:numId="7" w16cid:durableId="1538082930">
    <w:abstractNumId w:val="6"/>
  </w:num>
  <w:num w:numId="8" w16cid:durableId="7160476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22E77"/>
    <w:rsid w:val="00030DF7"/>
    <w:rsid w:val="0003661C"/>
    <w:rsid w:val="00045F80"/>
    <w:rsid w:val="000520C5"/>
    <w:rsid w:val="0005657A"/>
    <w:rsid w:val="00086D8D"/>
    <w:rsid w:val="000A018A"/>
    <w:rsid w:val="000B60AD"/>
    <w:rsid w:val="000D75C0"/>
    <w:rsid w:val="000E25C2"/>
    <w:rsid w:val="000F2674"/>
    <w:rsid w:val="000F587F"/>
    <w:rsid w:val="00115332"/>
    <w:rsid w:val="00124CB1"/>
    <w:rsid w:val="00134448"/>
    <w:rsid w:val="00137528"/>
    <w:rsid w:val="001444E6"/>
    <w:rsid w:val="00190841"/>
    <w:rsid w:val="001954C7"/>
    <w:rsid w:val="001A1A71"/>
    <w:rsid w:val="001A1E3E"/>
    <w:rsid w:val="001A5BB0"/>
    <w:rsid w:val="002032F3"/>
    <w:rsid w:val="002048E6"/>
    <w:rsid w:val="002057B5"/>
    <w:rsid w:val="002A5009"/>
    <w:rsid w:val="002B2D53"/>
    <w:rsid w:val="002B715E"/>
    <w:rsid w:val="002D087C"/>
    <w:rsid w:val="002F085C"/>
    <w:rsid w:val="00303C67"/>
    <w:rsid w:val="003368F3"/>
    <w:rsid w:val="00345193"/>
    <w:rsid w:val="00355CFB"/>
    <w:rsid w:val="003A1D6D"/>
    <w:rsid w:val="003B300F"/>
    <w:rsid w:val="00401C88"/>
    <w:rsid w:val="004858BD"/>
    <w:rsid w:val="0049376B"/>
    <w:rsid w:val="00497991"/>
    <w:rsid w:val="004B1360"/>
    <w:rsid w:val="004C6489"/>
    <w:rsid w:val="00583BD4"/>
    <w:rsid w:val="005946B4"/>
    <w:rsid w:val="0059645D"/>
    <w:rsid w:val="00597A5E"/>
    <w:rsid w:val="005B1740"/>
    <w:rsid w:val="005B2478"/>
    <w:rsid w:val="005D79A3"/>
    <w:rsid w:val="006054B6"/>
    <w:rsid w:val="00607F07"/>
    <w:rsid w:val="0061751B"/>
    <w:rsid w:val="00633ECA"/>
    <w:rsid w:val="00654617"/>
    <w:rsid w:val="00654B89"/>
    <w:rsid w:val="00665EDA"/>
    <w:rsid w:val="00666D3F"/>
    <w:rsid w:val="00734AB4"/>
    <w:rsid w:val="00735ECF"/>
    <w:rsid w:val="00750079"/>
    <w:rsid w:val="00754692"/>
    <w:rsid w:val="00762CB7"/>
    <w:rsid w:val="00776ECD"/>
    <w:rsid w:val="007865D3"/>
    <w:rsid w:val="00794E20"/>
    <w:rsid w:val="008472AC"/>
    <w:rsid w:val="008708DA"/>
    <w:rsid w:val="00882E27"/>
    <w:rsid w:val="008862B8"/>
    <w:rsid w:val="00891FE3"/>
    <w:rsid w:val="00924430"/>
    <w:rsid w:val="00935CE7"/>
    <w:rsid w:val="00966529"/>
    <w:rsid w:val="00967E15"/>
    <w:rsid w:val="00971D19"/>
    <w:rsid w:val="009903D0"/>
    <w:rsid w:val="009E47AF"/>
    <w:rsid w:val="009F4E62"/>
    <w:rsid w:val="00A13C37"/>
    <w:rsid w:val="00A421CF"/>
    <w:rsid w:val="00A55E47"/>
    <w:rsid w:val="00A92222"/>
    <w:rsid w:val="00AA06AB"/>
    <w:rsid w:val="00AA303C"/>
    <w:rsid w:val="00AA3C52"/>
    <w:rsid w:val="00AB7EAA"/>
    <w:rsid w:val="00AC0D47"/>
    <w:rsid w:val="00AC4A9B"/>
    <w:rsid w:val="00AD5CEC"/>
    <w:rsid w:val="00AD7605"/>
    <w:rsid w:val="00B0495D"/>
    <w:rsid w:val="00B10BAF"/>
    <w:rsid w:val="00B1288B"/>
    <w:rsid w:val="00B13374"/>
    <w:rsid w:val="00B473F3"/>
    <w:rsid w:val="00B50982"/>
    <w:rsid w:val="00B6656B"/>
    <w:rsid w:val="00B81D88"/>
    <w:rsid w:val="00BB09DF"/>
    <w:rsid w:val="00BC5D3D"/>
    <w:rsid w:val="00BE404E"/>
    <w:rsid w:val="00BF0593"/>
    <w:rsid w:val="00C1178F"/>
    <w:rsid w:val="00C32FEE"/>
    <w:rsid w:val="00C977B9"/>
    <w:rsid w:val="00CC1209"/>
    <w:rsid w:val="00CC389D"/>
    <w:rsid w:val="00CC5D2F"/>
    <w:rsid w:val="00CD4B43"/>
    <w:rsid w:val="00D170B0"/>
    <w:rsid w:val="00D32E00"/>
    <w:rsid w:val="00D365BB"/>
    <w:rsid w:val="00D41957"/>
    <w:rsid w:val="00D94E35"/>
    <w:rsid w:val="00DA0E7C"/>
    <w:rsid w:val="00DB6655"/>
    <w:rsid w:val="00DD16DF"/>
    <w:rsid w:val="00DF4AA3"/>
    <w:rsid w:val="00E0677B"/>
    <w:rsid w:val="00E13A6C"/>
    <w:rsid w:val="00E168A8"/>
    <w:rsid w:val="00E35AAD"/>
    <w:rsid w:val="00EA55FB"/>
    <w:rsid w:val="00EE52E7"/>
    <w:rsid w:val="00F02B80"/>
    <w:rsid w:val="00F0388B"/>
    <w:rsid w:val="00F03AEF"/>
    <w:rsid w:val="00F05513"/>
    <w:rsid w:val="00F45184"/>
    <w:rsid w:val="00F7727C"/>
    <w:rsid w:val="00F84D1C"/>
    <w:rsid w:val="00FB040C"/>
    <w:rsid w:val="00FB3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897</Words>
  <Characters>4984</Characters>
  <Application>Microsoft Office Word</Application>
  <DocSecurity>0</DocSecurity>
  <Lines>115</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salesforceId:c7cafddb-e467-4f94-b151-1605424a73f5</dc:subject>
  <dc:creator>Clark, Jacky</dc:creator>
  <cp:keywords/>
  <dc:description/>
  <cp:lastModifiedBy>Pickup, Tina</cp:lastModifiedBy>
  <cp:revision>2</cp:revision>
  <dcterms:created xsi:type="dcterms:W3CDTF">2025-10-23T12:08:00Z</dcterms:created>
  <dcterms:modified xsi:type="dcterms:W3CDTF">2025-10-23T12:08:00Z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069Sl00000MjZMnIAN</vt:lpwstr>
  </property>
</Properties>
</file>