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5"/>
        <w:gridCol w:w="1521"/>
        <w:gridCol w:w="5602"/>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389979FD" w:rsidR="00741821" w:rsidRPr="00B25729" w:rsidRDefault="00714C50" w:rsidP="00741821">
            <w:pPr>
              <w:spacing w:line="276" w:lineRule="auto"/>
              <w:rPr>
                <w:rFonts w:ascii="Arial" w:hAnsi="Arial" w:cs="Arial"/>
              </w:rPr>
            </w:pPr>
            <w:r>
              <w:rPr>
                <w:rFonts w:ascii="Arial" w:hAnsi="Arial" w:cs="Arial"/>
              </w:rPr>
              <w:t>28/10/2025</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10012238" w:rsidR="00317486" w:rsidRPr="00B25729" w:rsidRDefault="00317486" w:rsidP="00741821">
            <w:pPr>
              <w:spacing w:line="276" w:lineRule="auto"/>
              <w:rPr>
                <w:rFonts w:ascii="Arial" w:hAnsi="Arial" w:cs="Arial"/>
              </w:rPr>
            </w:pP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2C01F895" w:rsidR="001071FC" w:rsidRPr="00B25729" w:rsidRDefault="00714C50" w:rsidP="00741821">
            <w:pPr>
              <w:spacing w:line="276" w:lineRule="auto"/>
              <w:rPr>
                <w:rFonts w:ascii="Arial" w:hAnsi="Arial" w:cs="Arial"/>
              </w:rPr>
            </w:pPr>
            <w:r w:rsidRPr="00714C50">
              <w:rPr>
                <w:rFonts w:ascii="Arial" w:hAnsi="Arial" w:cs="Arial"/>
              </w:rPr>
              <w:t>APP/25/00150</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79904C6B" w:rsidR="00D873D9" w:rsidRPr="00B25729" w:rsidRDefault="00714C50" w:rsidP="00741821">
            <w:pPr>
              <w:spacing w:line="276" w:lineRule="auto"/>
              <w:rPr>
                <w:rFonts w:ascii="Arial" w:hAnsi="Arial" w:cs="Arial"/>
              </w:rPr>
            </w:pPr>
            <w:r w:rsidRPr="00714C50">
              <w:rPr>
                <w:rFonts w:ascii="Arial" w:hAnsi="Arial" w:cs="Arial"/>
              </w:rPr>
              <w:t xml:space="preserve">Land at Broad Oak Hotel, </w:t>
            </w:r>
            <w:proofErr w:type="spellStart"/>
            <w:r w:rsidRPr="00714C50">
              <w:rPr>
                <w:rFonts w:ascii="Arial" w:hAnsi="Arial" w:cs="Arial"/>
              </w:rPr>
              <w:t>Copse</w:t>
            </w:r>
            <w:proofErr w:type="spellEnd"/>
            <w:r w:rsidRPr="00714C50">
              <w:rPr>
                <w:rFonts w:ascii="Arial" w:hAnsi="Arial" w:cs="Arial"/>
              </w:rPr>
              <w:t xml:space="preserve"> Lane, Hayling Island</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1D237E72" w14:textId="77777777" w:rsidR="001071FC" w:rsidRDefault="00714C50" w:rsidP="005B3254">
            <w:pPr>
              <w:pStyle w:val="Normal0"/>
              <w:rPr>
                <w:sz w:val="22"/>
                <w:szCs w:val="22"/>
              </w:rPr>
            </w:pPr>
            <w:r w:rsidRPr="00714C50">
              <w:rPr>
                <w:sz w:val="22"/>
                <w:szCs w:val="22"/>
              </w:rPr>
              <w:t>Siting of 1No. shepherds hut for Class C1 Tourist Accommodation on the land adjacent to Broad Oak for 10No. months per annum including change of use from residential curtilage to land for tourism use and ancillary parking.</w:t>
            </w:r>
          </w:p>
          <w:p w14:paraId="7AADEECE" w14:textId="77777777" w:rsidR="00924A56" w:rsidRDefault="00924A56" w:rsidP="005B3254">
            <w:pPr>
              <w:pStyle w:val="Normal0"/>
              <w:rPr>
                <w:sz w:val="22"/>
                <w:szCs w:val="22"/>
              </w:rPr>
            </w:pPr>
          </w:p>
          <w:p w14:paraId="451786E1" w14:textId="0914303B" w:rsidR="00924A56" w:rsidRPr="00924A56" w:rsidRDefault="00924A56" w:rsidP="005B3254">
            <w:pPr>
              <w:pStyle w:val="Normal0"/>
              <w:rPr>
                <w:i/>
                <w:iCs/>
                <w:sz w:val="22"/>
                <w:szCs w:val="22"/>
              </w:rPr>
            </w:pPr>
            <w:r w:rsidRPr="00924A56">
              <w:rPr>
                <w:i/>
                <w:iCs/>
                <w:sz w:val="22"/>
                <w:szCs w:val="22"/>
                <w:highlight w:val="yellow"/>
              </w:rPr>
              <w:t xml:space="preserve">Officer comment: Any future planning application would </w:t>
            </w:r>
            <w:r w:rsidRPr="00FD7111">
              <w:rPr>
                <w:i/>
                <w:iCs/>
                <w:sz w:val="22"/>
                <w:szCs w:val="22"/>
                <w:highlight w:val="yellow"/>
              </w:rPr>
              <w:t>be conditioned to limit the use of the site to only 10 months of the year.</w:t>
            </w:r>
            <w:r w:rsidR="00FD7111" w:rsidRPr="00FD7111">
              <w:rPr>
                <w:i/>
                <w:iCs/>
                <w:sz w:val="22"/>
                <w:szCs w:val="22"/>
                <w:highlight w:val="yellow"/>
              </w:rPr>
              <w:t xml:space="preserve"> The submitted plans show the shepherds hut to have one bedroom.</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0A5D448C" w:rsidR="00317486" w:rsidRPr="00B25729" w:rsidRDefault="00714C50" w:rsidP="00741821">
            <w:pPr>
              <w:spacing w:line="276" w:lineRule="auto"/>
              <w:rPr>
                <w:rFonts w:ascii="Arial" w:hAnsi="Arial" w:cs="Arial"/>
              </w:rPr>
            </w:pPr>
            <w:r>
              <w:rPr>
                <w:rFonts w:ascii="Arial" w:hAnsi="Arial" w:cs="Arial"/>
              </w:rPr>
              <w:t>Kayleigh Taylor</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3752E5B5" w14:textId="77777777" w:rsidR="00074C55" w:rsidRPr="00074C55" w:rsidRDefault="00074C55" w:rsidP="00074C55">
            <w:pPr>
              <w:spacing w:line="276" w:lineRule="auto"/>
              <w:rPr>
                <w:rFonts w:ascii="Arial" w:hAnsi="Arial" w:cs="Arial"/>
                <w:b/>
                <w:sz w:val="22"/>
                <w:szCs w:val="22"/>
              </w:rPr>
            </w:pPr>
            <w:r w:rsidRPr="00074C55">
              <w:rPr>
                <w:rFonts w:ascii="Arial" w:hAnsi="Arial" w:cs="Arial"/>
                <w:b/>
                <w:sz w:val="22"/>
                <w:szCs w:val="22"/>
              </w:rPr>
              <w:t xml:space="preserve">Would the proposal lead to a likely significant effect on European site integrity? </w:t>
            </w:r>
          </w:p>
          <w:p w14:paraId="024331DD" w14:textId="77777777" w:rsidR="00074C55" w:rsidRDefault="00074C55" w:rsidP="00074C55">
            <w:pPr>
              <w:spacing w:line="276" w:lineRule="auto"/>
              <w:rPr>
                <w:rFonts w:ascii="Arial" w:hAnsi="Arial" w:cs="Arial"/>
                <w:b/>
                <w:sz w:val="22"/>
                <w:szCs w:val="22"/>
              </w:rPr>
            </w:pPr>
          </w:p>
          <w:p w14:paraId="58D23DD6" w14:textId="5A3562AE" w:rsidR="00714C50" w:rsidRPr="00714C50" w:rsidRDefault="00714C50" w:rsidP="00074C55">
            <w:pPr>
              <w:spacing w:line="276" w:lineRule="auto"/>
              <w:rPr>
                <w:rFonts w:ascii="Arial" w:hAnsi="Arial" w:cs="Arial"/>
                <w:b/>
                <w:sz w:val="22"/>
                <w:szCs w:val="22"/>
                <w:u w:val="single"/>
              </w:rPr>
            </w:pPr>
            <w:r w:rsidRPr="00714C50">
              <w:rPr>
                <w:rFonts w:ascii="Arial" w:hAnsi="Arial" w:cs="Arial"/>
                <w:b/>
                <w:sz w:val="22"/>
                <w:szCs w:val="22"/>
                <w:u w:val="single"/>
              </w:rPr>
              <w:t>Recreational Pressure</w:t>
            </w:r>
          </w:p>
          <w:p w14:paraId="1AB8EE7E" w14:textId="77777777" w:rsidR="00714C50" w:rsidRDefault="00714C50" w:rsidP="00074C55">
            <w:pPr>
              <w:spacing w:line="276" w:lineRule="auto"/>
              <w:rPr>
                <w:rFonts w:ascii="Arial" w:hAnsi="Arial" w:cs="Arial"/>
                <w:b/>
                <w:sz w:val="22"/>
                <w:szCs w:val="22"/>
              </w:rPr>
            </w:pPr>
          </w:p>
          <w:p w14:paraId="72503AB4"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The proposed development is within 5.6km of Chichester &amp; Langstone Harbours SPA/Ramsar. In accordance with advice from Natural England and as detailed in Policy DM24 of the adopted Havant Borough Local Plan (Allocations)</w:t>
            </w:r>
            <w:r>
              <w:rPr>
                <w:rFonts w:ascii="Arial" w:hAnsi="Arial" w:cs="Arial"/>
                <w:sz w:val="20"/>
                <w:szCs w:val="20"/>
              </w:rPr>
              <w:t xml:space="preserve"> </w:t>
            </w:r>
            <w:r w:rsidRPr="00DD2B6F">
              <w:rPr>
                <w:rFonts w:ascii="Arial" w:hAnsi="Arial" w:cs="Arial"/>
                <w:sz w:val="20"/>
                <w:szCs w:val="20"/>
              </w:rPr>
              <w:t xml:space="preserve">and the Solent Recreation Mitigation Strategy, a net increase in housing development within 5.6km of the Solent SPAs is likely to result in impacts to the integrity of those sites through a consequent increase in recreational disturbance. </w:t>
            </w:r>
          </w:p>
          <w:p w14:paraId="0AE9018E" w14:textId="77777777" w:rsidR="00714C50" w:rsidRPr="00DD2B6F" w:rsidRDefault="00714C50" w:rsidP="00714C50">
            <w:pPr>
              <w:spacing w:line="276" w:lineRule="auto"/>
              <w:rPr>
                <w:rFonts w:ascii="Arial" w:hAnsi="Arial" w:cs="Arial"/>
                <w:b/>
                <w:bCs/>
                <w:sz w:val="20"/>
                <w:szCs w:val="20"/>
              </w:rPr>
            </w:pPr>
          </w:p>
          <w:p w14:paraId="27ED694C"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59ED51BD" w14:textId="77777777" w:rsidR="00714C50" w:rsidRPr="00DD2B6F" w:rsidRDefault="00714C50" w:rsidP="00714C50">
            <w:pPr>
              <w:spacing w:line="276" w:lineRule="auto"/>
              <w:rPr>
                <w:rFonts w:ascii="Arial" w:hAnsi="Arial" w:cs="Arial"/>
                <w:b/>
                <w:bCs/>
                <w:sz w:val="20"/>
                <w:szCs w:val="20"/>
              </w:rPr>
            </w:pPr>
          </w:p>
          <w:p w14:paraId="0065A44B"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565C828C" w14:textId="77777777" w:rsidR="00714C50" w:rsidRPr="00DD2B6F" w:rsidRDefault="00714C50" w:rsidP="00714C50">
            <w:pPr>
              <w:spacing w:line="276" w:lineRule="auto"/>
              <w:rPr>
                <w:rFonts w:ascii="Arial" w:hAnsi="Arial" w:cs="Arial"/>
                <w:b/>
                <w:bCs/>
                <w:sz w:val="20"/>
                <w:szCs w:val="20"/>
              </w:rPr>
            </w:pPr>
          </w:p>
          <w:p w14:paraId="5C20D31F" w14:textId="360922A2" w:rsidR="00714C50" w:rsidRDefault="00714C50" w:rsidP="00714C50">
            <w:pPr>
              <w:spacing w:line="276" w:lineRule="auto"/>
              <w:rPr>
                <w:rFonts w:ascii="Arial" w:hAnsi="Arial" w:cs="Arial"/>
                <w:b/>
                <w:bCs/>
                <w:sz w:val="20"/>
                <w:szCs w:val="20"/>
              </w:rPr>
            </w:pPr>
            <w:r w:rsidRPr="00DD2B6F">
              <w:rPr>
                <w:rFonts w:ascii="Arial" w:hAnsi="Arial" w:cs="Arial"/>
                <w:sz w:val="20"/>
                <w:szCs w:val="20"/>
              </w:rPr>
              <w:t>As a result, there would be a likely significant effect to the Chichester &amp; Langstone Harbours SPA due to recreation.</w:t>
            </w:r>
          </w:p>
          <w:p w14:paraId="7AF8674A" w14:textId="77777777" w:rsidR="00714C50" w:rsidRDefault="00714C50" w:rsidP="00714C50">
            <w:pPr>
              <w:spacing w:line="276" w:lineRule="auto"/>
              <w:rPr>
                <w:rFonts w:ascii="Arial" w:hAnsi="Arial" w:cs="Arial"/>
                <w:b/>
                <w:bCs/>
                <w:sz w:val="22"/>
                <w:szCs w:val="22"/>
              </w:rPr>
            </w:pPr>
          </w:p>
          <w:p w14:paraId="21895488" w14:textId="1C28FEF4" w:rsidR="00714C50" w:rsidRPr="00714C50" w:rsidRDefault="00714C50" w:rsidP="00714C50">
            <w:pPr>
              <w:spacing w:line="276" w:lineRule="auto"/>
              <w:rPr>
                <w:rFonts w:ascii="Arial" w:hAnsi="Arial" w:cs="Arial"/>
                <w:b/>
                <w:bCs/>
                <w:sz w:val="22"/>
                <w:szCs w:val="22"/>
                <w:u w:val="single"/>
              </w:rPr>
            </w:pPr>
            <w:r w:rsidRPr="00714C50">
              <w:rPr>
                <w:rFonts w:ascii="Arial" w:hAnsi="Arial" w:cs="Arial"/>
                <w:b/>
                <w:bCs/>
                <w:sz w:val="22"/>
                <w:szCs w:val="22"/>
                <w:u w:val="single"/>
              </w:rPr>
              <w:t>Water Quality</w:t>
            </w:r>
          </w:p>
          <w:p w14:paraId="4151BED5"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The proposed development is within the catchment of a wastewater treatment works that would drain into the Chichester and Langstone Harbours SPA.</w:t>
            </w:r>
          </w:p>
          <w:p w14:paraId="7812C392"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 xml:space="preserve">Natural England advises that there is a likely significant effect on the Solent European Sites due to the increase in wastewater from the new housing </w:t>
            </w:r>
            <w:proofErr w:type="gramStart"/>
            <w:r w:rsidRPr="00DD2B6F">
              <w:rPr>
                <w:rFonts w:ascii="Arial" w:hAnsi="Arial" w:cs="Arial"/>
                <w:sz w:val="20"/>
                <w:szCs w:val="20"/>
              </w:rPr>
              <w:t>as a result of</w:t>
            </w:r>
            <w:proofErr w:type="gramEnd"/>
            <w:r w:rsidRPr="00DD2B6F">
              <w:rPr>
                <w:rFonts w:ascii="Arial" w:hAnsi="Arial" w:cs="Arial"/>
                <w:sz w:val="20"/>
                <w:szCs w:val="20"/>
              </w:rPr>
              <w:t xml:space="preserve">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w:t>
            </w:r>
            <w:r>
              <w:rPr>
                <w:rFonts w:ascii="Arial" w:hAnsi="Arial" w:cs="Arial"/>
                <w:sz w:val="20"/>
                <w:szCs w:val="20"/>
              </w:rPr>
              <w:t xml:space="preserve">could </w:t>
            </w:r>
            <w:r w:rsidRPr="00DD2B6F">
              <w:rPr>
                <w:rFonts w:ascii="Arial" w:hAnsi="Arial" w:cs="Arial"/>
                <w:sz w:val="20"/>
                <w:szCs w:val="20"/>
              </w:rPr>
              <w:t>have an adverse effect on the Solent’s European Sites.</w:t>
            </w:r>
          </w:p>
          <w:p w14:paraId="02E5C236" w14:textId="77777777" w:rsidR="00714C50" w:rsidRPr="00DD2B6F" w:rsidRDefault="00714C50" w:rsidP="00714C50">
            <w:pPr>
              <w:spacing w:line="276" w:lineRule="auto"/>
              <w:rPr>
                <w:rFonts w:ascii="Arial" w:hAnsi="Arial" w:cs="Arial"/>
                <w:sz w:val="20"/>
                <w:szCs w:val="20"/>
              </w:rPr>
            </w:pPr>
          </w:p>
          <w:p w14:paraId="435842FF"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lastRenderedPageBreak/>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 and distribution of those species and therefore act against the stated conservation objectives of the Chichester and Langstone Harbour SPA and Ramsar sites. The Partnership for South Hampshire (</w:t>
            </w:r>
            <w:proofErr w:type="spellStart"/>
            <w:r w:rsidRPr="00DD2B6F">
              <w:rPr>
                <w:rFonts w:ascii="Arial" w:hAnsi="Arial" w:cs="Arial"/>
                <w:sz w:val="20"/>
                <w:szCs w:val="20"/>
              </w:rPr>
              <w:t>PfSH</w:t>
            </w:r>
            <w:proofErr w:type="spellEnd"/>
            <w:r w:rsidRPr="00DD2B6F">
              <w:rPr>
                <w:rFonts w:ascii="Arial" w:hAnsi="Arial" w:cs="Arial"/>
                <w:sz w:val="20"/>
                <w:szCs w:val="20"/>
              </w:rPr>
              <w:t xml:space="preserve">), Natural England (NE), and Environment Agency (EA) have been jointly working to develop an Integrated Water Management Strategy (IWMS). This examines the potential for the </w:t>
            </w:r>
            <w:proofErr w:type="spellStart"/>
            <w:r w:rsidRPr="00DD2B6F">
              <w:rPr>
                <w:rFonts w:ascii="Arial" w:hAnsi="Arial" w:cs="Arial"/>
                <w:sz w:val="20"/>
                <w:szCs w:val="20"/>
              </w:rPr>
              <w:t>PfSH</w:t>
            </w:r>
            <w:proofErr w:type="spellEnd"/>
            <w:r w:rsidRPr="00DD2B6F">
              <w:rPr>
                <w:rFonts w:ascii="Arial" w:hAnsi="Arial" w:cs="Arial"/>
                <w:sz w:val="20"/>
                <w:szCs w:val="20"/>
              </w:rPr>
              <w:t xml:space="preserve"> region to accommodate future housing growth without having a detrimental effect upon the water environment. There is currently uncertainty as to whether there is sufficient capacity to accommodate the new housing growth.</w:t>
            </w:r>
          </w:p>
          <w:p w14:paraId="2C0EFF04"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 xml:space="preserve">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w:t>
            </w:r>
            <w:proofErr w:type="gramStart"/>
            <w:r w:rsidRPr="00DD2B6F">
              <w:rPr>
                <w:rFonts w:ascii="Arial" w:hAnsi="Arial" w:cs="Arial"/>
                <w:sz w:val="20"/>
                <w:szCs w:val="20"/>
              </w:rPr>
              <w:t>account</w:t>
            </w:r>
            <w:proofErr w:type="gramEnd"/>
            <w:r w:rsidRPr="00DD2B6F">
              <w:rPr>
                <w:rFonts w:ascii="Arial" w:hAnsi="Arial" w:cs="Arial"/>
                <w:sz w:val="20"/>
                <w:szCs w:val="20"/>
              </w:rPr>
              <w:t xml:space="preserve"> and it is the ‘net’ nutrient emissions into European Sites that is critical.</w:t>
            </w:r>
          </w:p>
          <w:p w14:paraId="565A06C8" w14:textId="77777777" w:rsidR="00714C50" w:rsidRPr="00DD2B6F" w:rsidRDefault="00714C50" w:rsidP="00714C50">
            <w:pPr>
              <w:spacing w:line="276" w:lineRule="auto"/>
              <w:rPr>
                <w:rFonts w:ascii="Arial" w:hAnsi="Arial" w:cs="Arial"/>
                <w:sz w:val="20"/>
                <w:szCs w:val="20"/>
              </w:rPr>
            </w:pPr>
          </w:p>
          <w:p w14:paraId="56C307B0"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 xml:space="preserve">This would need to be examined within an appropriate assessment and that the existing nutrient and conservation status of the receiving waters be </w:t>
            </w:r>
            <w:proofErr w:type="gramStart"/>
            <w:r w:rsidRPr="00DD2B6F">
              <w:rPr>
                <w:rFonts w:ascii="Arial" w:hAnsi="Arial" w:cs="Arial"/>
                <w:sz w:val="20"/>
                <w:szCs w:val="20"/>
              </w:rPr>
              <w:t>taken into account</w:t>
            </w:r>
            <w:proofErr w:type="gramEnd"/>
            <w:r w:rsidRPr="00DD2B6F">
              <w:rPr>
                <w:rFonts w:ascii="Arial" w:hAnsi="Arial" w:cs="Arial"/>
                <w:sz w:val="20"/>
                <w:szCs w:val="20"/>
              </w:rPr>
              <w:t xml:space="preserve">. </w:t>
            </w:r>
          </w:p>
          <w:p w14:paraId="130ACD65" w14:textId="77777777" w:rsidR="00714C50" w:rsidRPr="00DD2B6F" w:rsidRDefault="00714C50" w:rsidP="00714C50">
            <w:pPr>
              <w:spacing w:line="276" w:lineRule="auto"/>
              <w:rPr>
                <w:rFonts w:ascii="Arial" w:hAnsi="Arial" w:cs="Arial"/>
                <w:sz w:val="20"/>
                <w:szCs w:val="20"/>
              </w:rPr>
            </w:pPr>
          </w:p>
          <w:p w14:paraId="20766918" w14:textId="77777777" w:rsidR="00714C50" w:rsidRPr="00DD2B6F" w:rsidRDefault="00714C50" w:rsidP="00714C50">
            <w:pPr>
              <w:spacing w:line="276" w:lineRule="auto"/>
              <w:rPr>
                <w:rFonts w:ascii="Arial" w:hAnsi="Arial" w:cs="Arial"/>
                <w:b/>
                <w:bCs/>
                <w:sz w:val="20"/>
                <w:szCs w:val="20"/>
              </w:rPr>
            </w:pPr>
            <w:r w:rsidRPr="00DD2B6F">
              <w:rPr>
                <w:rFonts w:ascii="Arial" w:hAnsi="Arial" w:cs="Arial"/>
                <w:sz w:val="20"/>
                <w:szCs w:val="20"/>
              </w:rPr>
              <w:t>As a result, there would be a likely significant effect to the following Solent European Sites due to water quality:</w:t>
            </w:r>
          </w:p>
          <w:p w14:paraId="79AA898B"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 xml:space="preserve">Chichester &amp; Langstone Harbours Special Protection Area (SPA) </w:t>
            </w:r>
          </w:p>
          <w:p w14:paraId="1E6B92CF"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Chichester &amp; Langstone Harbours Ramsar site</w:t>
            </w:r>
          </w:p>
          <w:p w14:paraId="1FEBC5AD"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Maritime Special Area of Conservation (SAC)</w:t>
            </w:r>
          </w:p>
          <w:p w14:paraId="330B3359"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and Dorset Coast Special Protection Area (SPA)</w:t>
            </w:r>
          </w:p>
          <w:p w14:paraId="4FBDAB55"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and Southampton Water SPA</w:t>
            </w:r>
          </w:p>
          <w:p w14:paraId="3A62B917"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and Southampton Water Ramsar</w:t>
            </w:r>
          </w:p>
          <w:p w14:paraId="78637FB1"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Portsmouth Harbour SPA</w:t>
            </w:r>
          </w:p>
          <w:p w14:paraId="1C26AF6D" w14:textId="77777777" w:rsidR="00714C50" w:rsidRPr="00DD2B6F" w:rsidRDefault="00714C50" w:rsidP="00714C50">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Portsmouth Harbour Ramsar</w:t>
            </w:r>
          </w:p>
          <w:p w14:paraId="1324A179" w14:textId="77777777" w:rsidR="00714C50" w:rsidRPr="00CE5C39" w:rsidRDefault="00714C50" w:rsidP="00714C50">
            <w:pPr>
              <w:numPr>
                <w:ilvl w:val="0"/>
                <w:numId w:val="4"/>
              </w:numPr>
              <w:spacing w:line="276" w:lineRule="auto"/>
              <w:ind w:left="274" w:hanging="141"/>
              <w:contextualSpacing/>
              <w:rPr>
                <w:rFonts w:ascii="Arial" w:hAnsi="Arial" w:cs="Arial"/>
                <w:sz w:val="20"/>
                <w:szCs w:val="20"/>
              </w:rPr>
            </w:pPr>
            <w:r w:rsidRPr="00CE5C39">
              <w:rPr>
                <w:rFonts w:ascii="Arial" w:hAnsi="Arial" w:cs="Arial"/>
                <w:sz w:val="20"/>
                <w:szCs w:val="20"/>
              </w:rPr>
              <w:t>Solent and Isle of Wight Lagoons SAC</w:t>
            </w:r>
          </w:p>
          <w:p w14:paraId="4430C145" w14:textId="1A135023" w:rsidR="001071FC" w:rsidRPr="00B25729" w:rsidRDefault="001071FC" w:rsidP="00074C55">
            <w:pPr>
              <w:spacing w:line="276" w:lineRule="auto"/>
              <w:rPr>
                <w:rFonts w:ascii="Arial" w:hAnsi="Arial" w:cs="Arial"/>
              </w:rPr>
            </w:pP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714C50" w:rsidRPr="00C6619F" w14:paraId="21D56155" w14:textId="77777777" w:rsidTr="00741821">
        <w:tc>
          <w:tcPr>
            <w:tcW w:w="9608" w:type="dxa"/>
            <w:gridSpan w:val="3"/>
          </w:tcPr>
          <w:p w14:paraId="1C2C6CE8" w14:textId="7E247D50" w:rsidR="00714C50" w:rsidRPr="00714C50" w:rsidRDefault="00714C50" w:rsidP="00714C50">
            <w:pPr>
              <w:spacing w:line="276" w:lineRule="auto"/>
              <w:rPr>
                <w:rFonts w:ascii="Arial" w:hAnsi="Arial" w:cs="Arial"/>
                <w:b/>
                <w:bCs/>
                <w:sz w:val="20"/>
                <w:szCs w:val="20"/>
                <w:u w:val="single"/>
              </w:rPr>
            </w:pPr>
            <w:r w:rsidRPr="00714C50">
              <w:rPr>
                <w:rFonts w:ascii="Arial" w:hAnsi="Arial" w:cs="Arial"/>
                <w:b/>
                <w:bCs/>
                <w:sz w:val="20"/>
                <w:szCs w:val="20"/>
                <w:u w:val="single"/>
              </w:rPr>
              <w:t>Recreational Pressure</w:t>
            </w:r>
          </w:p>
          <w:p w14:paraId="08F085A6" w14:textId="77777777" w:rsidR="00714C50" w:rsidRDefault="00714C50" w:rsidP="00714C50">
            <w:pPr>
              <w:spacing w:line="276" w:lineRule="auto"/>
              <w:rPr>
                <w:rFonts w:ascii="Arial" w:hAnsi="Arial" w:cs="Arial"/>
                <w:sz w:val="20"/>
                <w:szCs w:val="20"/>
              </w:rPr>
            </w:pPr>
          </w:p>
          <w:p w14:paraId="4F158186" w14:textId="6F5AC97C" w:rsidR="00714C50" w:rsidRPr="005C2B59" w:rsidRDefault="00714C50" w:rsidP="00714C50">
            <w:pPr>
              <w:spacing w:line="276" w:lineRule="auto"/>
              <w:rPr>
                <w:rFonts w:ascii="Arial" w:hAnsi="Arial" w:cs="Arial"/>
                <w:sz w:val="20"/>
                <w:szCs w:val="20"/>
              </w:rPr>
            </w:pPr>
            <w:r w:rsidRPr="005C2B59">
              <w:rPr>
                <w:rFonts w:ascii="Arial" w:hAnsi="Arial" w:cs="Arial"/>
                <w:sz w:val="20"/>
                <w:szCs w:val="20"/>
              </w:rPr>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Pr="005C2B59">
              <w:rPr>
                <w:rFonts w:ascii="Arial" w:hAnsi="Arial" w:cs="Arial"/>
                <w:sz w:val="20"/>
                <w:szCs w:val="20"/>
              </w:rPr>
              <w:t>as a result of</w:t>
            </w:r>
            <w:proofErr w:type="gramEnd"/>
            <w:r w:rsidRPr="005C2B59">
              <w:rPr>
                <w:rFonts w:ascii="Arial" w:hAnsi="Arial" w:cs="Arial"/>
                <w:sz w:val="20"/>
                <w:szCs w:val="20"/>
              </w:rPr>
              <w:t xml:space="preserve"> the new development, is likely. As such, </w:t>
            </w:r>
            <w:proofErr w:type="gramStart"/>
            <w:r w:rsidRPr="005C2B59">
              <w:rPr>
                <w:rFonts w:ascii="Arial" w:hAnsi="Arial" w:cs="Arial"/>
                <w:sz w:val="20"/>
                <w:szCs w:val="20"/>
              </w:rPr>
              <w:t>in order to</w:t>
            </w:r>
            <w:proofErr w:type="gramEnd"/>
            <w:r w:rsidRPr="005C2B59">
              <w:rPr>
                <w:rFonts w:ascii="Arial" w:hAnsi="Arial" w:cs="Arial"/>
                <w:sz w:val="20"/>
                <w:szCs w:val="20"/>
              </w:rPr>
              <w:t xml:space="preserve"> lawfully</w:t>
            </w:r>
            <w:r w:rsidRPr="005C2B59">
              <w:rPr>
                <w:rFonts w:ascii="Arial" w:hAnsi="Arial" w:cs="Arial"/>
                <w:b/>
                <w:bCs/>
                <w:sz w:val="20"/>
                <w:szCs w:val="20"/>
              </w:rPr>
              <w:t xml:space="preserve"> </w:t>
            </w:r>
            <w:r w:rsidRPr="005C2B59">
              <w:rPr>
                <w:rFonts w:ascii="Arial" w:hAnsi="Arial" w:cs="Arial"/>
                <w:sz w:val="20"/>
                <w:szCs w:val="20"/>
              </w:rPr>
              <w:t>be permitted, the development will</w:t>
            </w:r>
            <w:r w:rsidRPr="005C2B59">
              <w:rPr>
                <w:rFonts w:ascii="Arial" w:hAnsi="Arial" w:cs="Arial"/>
                <w:b/>
                <w:bCs/>
                <w:sz w:val="20"/>
                <w:szCs w:val="20"/>
              </w:rPr>
              <w:t xml:space="preserve"> </w:t>
            </w:r>
            <w:r w:rsidRPr="005C2B59">
              <w:rPr>
                <w:rFonts w:ascii="Arial" w:hAnsi="Arial" w:cs="Arial"/>
                <w:sz w:val="20"/>
                <w:szCs w:val="20"/>
              </w:rPr>
              <w:t>need</w:t>
            </w:r>
            <w:r w:rsidRPr="005C2B59">
              <w:rPr>
                <w:rFonts w:ascii="Arial" w:hAnsi="Arial" w:cs="Arial"/>
                <w:b/>
                <w:bCs/>
                <w:sz w:val="20"/>
                <w:szCs w:val="20"/>
              </w:rPr>
              <w:t xml:space="preserve"> </w:t>
            </w:r>
            <w:r w:rsidRPr="005C2B59">
              <w:rPr>
                <w:rFonts w:ascii="Arial" w:hAnsi="Arial" w:cs="Arial"/>
                <w:sz w:val="20"/>
                <w:szCs w:val="20"/>
              </w:rPr>
              <w:t>to include a package of avoidance and mitigation measures.</w:t>
            </w:r>
          </w:p>
          <w:p w14:paraId="0716C574" w14:textId="77777777" w:rsidR="00714C50" w:rsidRPr="005C2B59" w:rsidRDefault="00714C50" w:rsidP="00714C50">
            <w:pPr>
              <w:rPr>
                <w:sz w:val="20"/>
                <w:szCs w:val="20"/>
              </w:rPr>
            </w:pPr>
          </w:p>
          <w:p w14:paraId="0FA1A978" w14:textId="77777777" w:rsidR="00714C50" w:rsidRPr="005C2B59" w:rsidRDefault="00714C50" w:rsidP="00714C50">
            <w:pPr>
              <w:spacing w:line="276" w:lineRule="auto"/>
              <w:rPr>
                <w:rFonts w:ascii="Arial" w:hAnsi="Arial" w:cs="Arial"/>
                <w:sz w:val="20"/>
                <w:szCs w:val="20"/>
              </w:rPr>
            </w:pPr>
            <w:r w:rsidRPr="005C2B59">
              <w:rPr>
                <w:rFonts w:ascii="Arial" w:hAnsi="Arial" w:cs="Arial"/>
                <w:sz w:val="20"/>
                <w:szCs w:val="20"/>
              </w:rPr>
              <w:t xml:space="preserve">Havant Borough Council formally adopted the Solent Recreation Mitigation Strategy in February 2018. The SRMS provides a strategic solution to ensure the requirements of the Habitats Regulations are met </w:t>
            </w:r>
            <w:proofErr w:type="gramStart"/>
            <w:r w:rsidRPr="005C2B59">
              <w:rPr>
                <w:rFonts w:ascii="Arial" w:hAnsi="Arial" w:cs="Arial"/>
                <w:sz w:val="20"/>
                <w:szCs w:val="20"/>
              </w:rPr>
              <w:t>with regard to</w:t>
            </w:r>
            <w:proofErr w:type="gramEnd"/>
            <w:r w:rsidRPr="005C2B59">
              <w:rPr>
                <w:rFonts w:ascii="Arial" w:hAnsi="Arial" w:cs="Arial"/>
                <w:sz w:val="20"/>
                <w:szCs w:val="20"/>
              </w:rPr>
              <w:t xml:space="preserve"> the in-combination effects of increased recreational pressure on the Solent SPAs arising from new residential development. This strategy represents a partnership approach to the issue which has been endorsed by Natural England.</w:t>
            </w:r>
          </w:p>
          <w:p w14:paraId="47EF0828" w14:textId="77777777" w:rsidR="00714C50" w:rsidRPr="005C2B59" w:rsidRDefault="00714C50" w:rsidP="00714C50">
            <w:pPr>
              <w:spacing w:line="276" w:lineRule="auto"/>
              <w:rPr>
                <w:rFonts w:ascii="Arial" w:hAnsi="Arial" w:cs="Arial"/>
                <w:sz w:val="20"/>
                <w:szCs w:val="20"/>
              </w:rPr>
            </w:pPr>
          </w:p>
          <w:p w14:paraId="3818BCC6" w14:textId="0DFE6A87" w:rsidR="00714C50" w:rsidRPr="005C2B59" w:rsidRDefault="00714C50" w:rsidP="00714C50">
            <w:pPr>
              <w:spacing w:line="276" w:lineRule="auto"/>
              <w:rPr>
                <w:rFonts w:ascii="Arial" w:hAnsi="Arial" w:cs="Arial"/>
                <w:sz w:val="20"/>
                <w:szCs w:val="20"/>
              </w:rPr>
            </w:pPr>
            <w:r w:rsidRPr="005C2B59">
              <w:rPr>
                <w:rFonts w:ascii="Arial" w:hAnsi="Arial" w:cs="Arial"/>
                <w:sz w:val="20"/>
                <w:szCs w:val="20"/>
              </w:rPr>
              <w:t xml:space="preserve">As set out in the Solent Recreation Mitigation Strategy, </w:t>
            </w:r>
            <w:r w:rsidRPr="005C2B59">
              <w:rPr>
                <w:rFonts w:ascii="Arial" w:hAnsi="Arial" w:cs="Arial"/>
                <w:sz w:val="20"/>
                <w:szCs w:val="20"/>
                <w:u w:val="single"/>
              </w:rPr>
              <w:t>as of 1 April 202</w:t>
            </w:r>
            <w:r>
              <w:rPr>
                <w:rFonts w:ascii="Arial" w:hAnsi="Arial" w:cs="Arial"/>
                <w:sz w:val="20"/>
                <w:szCs w:val="20"/>
                <w:u w:val="single"/>
              </w:rPr>
              <w:t>5</w:t>
            </w:r>
            <w:r w:rsidRPr="005C2B59">
              <w:rPr>
                <w:rFonts w:ascii="Arial" w:hAnsi="Arial" w:cs="Arial"/>
                <w:sz w:val="20"/>
                <w:szCs w:val="20"/>
                <w:u w:val="single"/>
              </w:rPr>
              <w:t xml:space="preserve"> </w:t>
            </w:r>
            <w:r w:rsidRPr="005C2B59">
              <w:rPr>
                <w:rFonts w:ascii="Arial" w:hAnsi="Arial" w:cs="Arial"/>
                <w:sz w:val="20"/>
                <w:szCs w:val="20"/>
              </w:rPr>
              <w:t>an appropriate scale of mitigation for this scheme</w:t>
            </w:r>
            <w:r w:rsidR="00B939B7">
              <w:rPr>
                <w:rFonts w:ascii="Arial" w:hAnsi="Arial" w:cs="Arial"/>
                <w:sz w:val="20"/>
                <w:szCs w:val="20"/>
              </w:rPr>
              <w:t xml:space="preserve">, </w:t>
            </w:r>
            <w:r w:rsidR="00B939B7" w:rsidRPr="00B939B7">
              <w:rPr>
                <w:rFonts w:ascii="Arial" w:hAnsi="Arial" w:cs="Arial"/>
                <w:sz w:val="20"/>
                <w:szCs w:val="20"/>
                <w:highlight w:val="yellow"/>
              </w:rPr>
              <w:t>for 10 months of the year (</w:t>
            </w:r>
            <w:proofErr w:type="spellStart"/>
            <w:r w:rsidR="00B939B7" w:rsidRPr="00B939B7">
              <w:rPr>
                <w:rFonts w:ascii="Arial" w:hAnsi="Arial" w:cs="Arial"/>
                <w:sz w:val="20"/>
                <w:szCs w:val="20"/>
                <w:highlight w:val="yellow"/>
              </w:rPr>
              <w:t>ie</w:t>
            </w:r>
            <w:proofErr w:type="spellEnd"/>
            <w:r w:rsidR="00B939B7" w:rsidRPr="00B939B7">
              <w:rPr>
                <w:rFonts w:ascii="Arial" w:hAnsi="Arial" w:cs="Arial"/>
                <w:sz w:val="20"/>
                <w:szCs w:val="20"/>
                <w:highlight w:val="yellow"/>
              </w:rPr>
              <w:t xml:space="preserve"> 0.83)</w:t>
            </w:r>
            <w:r w:rsidRPr="00B939B7">
              <w:rPr>
                <w:rFonts w:ascii="Arial" w:hAnsi="Arial" w:cs="Arial"/>
                <w:sz w:val="20"/>
                <w:szCs w:val="20"/>
                <w:highlight w:val="yellow"/>
              </w:rPr>
              <w:t xml:space="preserve"> would be:</w:t>
            </w:r>
          </w:p>
          <w:p w14:paraId="280ED465" w14:textId="77777777" w:rsidR="00714C50" w:rsidRPr="00960BD3" w:rsidRDefault="00714C50" w:rsidP="00714C50">
            <w:pPr>
              <w:tabs>
                <w:tab w:val="left" w:pos="4050"/>
              </w:tabs>
              <w:rPr>
                <w:rFonts w:ascii="Arial" w:hAnsi="Arial" w:cs="Arial"/>
                <w:i/>
                <w:iCs/>
                <w:sz w:val="20"/>
                <w:szCs w:val="20"/>
              </w:rPr>
            </w:pPr>
            <w:r w:rsidRPr="00960BD3">
              <w:rPr>
                <w:rFonts w:ascii="Arial" w:hAnsi="Arial" w:cs="Arial"/>
                <w:i/>
                <w:iCs/>
                <w:sz w:val="20"/>
                <w:szCs w:val="20"/>
              </w:rPr>
              <w:tab/>
            </w:r>
          </w:p>
          <w:bookmarkStart w:id="0" w:name="_MON_1658147270"/>
          <w:bookmarkEnd w:id="0"/>
          <w:p w14:paraId="5BF6DFB6" w14:textId="42B8F1C3" w:rsidR="00714C50" w:rsidRPr="00960BD3" w:rsidRDefault="00FD7111" w:rsidP="00714C50">
            <w:pPr>
              <w:spacing w:line="276" w:lineRule="auto"/>
              <w:rPr>
                <w:rFonts w:ascii="Arial" w:hAnsi="Arial" w:cs="Arial"/>
                <w:i/>
                <w:iCs/>
                <w:sz w:val="20"/>
                <w:szCs w:val="20"/>
              </w:rPr>
            </w:pPr>
            <w:r w:rsidRPr="00960BD3">
              <w:rPr>
                <w:rFonts w:ascii="Arial" w:hAnsi="Arial" w:cs="Arial"/>
                <w:i/>
                <w:iCs/>
                <w:sz w:val="20"/>
                <w:szCs w:val="20"/>
              </w:rPr>
              <w:object w:dxaOrig="9845" w:dyaOrig="4376" w14:anchorId="3B6FE7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492pt;height:218.2pt" o:ole="">
                  <v:imagedata r:id="rId9" o:title=""/>
                </v:shape>
                <o:OLEObject Type="Embed" ProgID="Excel.Sheet.12" ShapeID="_x0000_i1053" DrawAspect="Content" ObjectID="_1823171782" r:id="rId10"/>
              </w:object>
            </w:r>
          </w:p>
          <w:p w14:paraId="28F12BB9" w14:textId="77777777" w:rsidR="00714C50" w:rsidRPr="00960BD3" w:rsidRDefault="00714C50" w:rsidP="00714C50">
            <w:pPr>
              <w:spacing w:line="276" w:lineRule="auto"/>
              <w:rPr>
                <w:rFonts w:ascii="Arial" w:hAnsi="Arial" w:cs="Arial"/>
                <w:i/>
                <w:iCs/>
                <w:sz w:val="20"/>
                <w:szCs w:val="20"/>
              </w:rPr>
            </w:pPr>
          </w:p>
          <w:p w14:paraId="4727338B" w14:textId="77777777" w:rsidR="00714C50" w:rsidRPr="000B7D72" w:rsidRDefault="00714C50" w:rsidP="00714C50">
            <w:pPr>
              <w:spacing w:line="276" w:lineRule="auto"/>
              <w:rPr>
                <w:rFonts w:ascii="Arial" w:hAnsi="Arial" w:cs="Arial"/>
                <w:sz w:val="20"/>
                <w:szCs w:val="20"/>
              </w:rPr>
            </w:pPr>
            <w:r w:rsidRPr="000B7D72">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45F14572" w14:textId="77777777" w:rsidR="00714C50" w:rsidRPr="000B7D72" w:rsidRDefault="00714C50" w:rsidP="00714C50">
            <w:pPr>
              <w:spacing w:line="276" w:lineRule="auto"/>
              <w:rPr>
                <w:rFonts w:ascii="Arial" w:hAnsi="Arial" w:cs="Arial"/>
                <w:sz w:val="20"/>
                <w:szCs w:val="20"/>
              </w:rPr>
            </w:pPr>
          </w:p>
          <w:p w14:paraId="5401FA1C" w14:textId="77777777" w:rsidR="00714C50" w:rsidRPr="000B7D72" w:rsidRDefault="00714C50" w:rsidP="00714C50">
            <w:pPr>
              <w:spacing w:line="276" w:lineRule="auto"/>
              <w:jc w:val="both"/>
              <w:rPr>
                <w:rFonts w:ascii="Arial" w:hAnsi="Arial" w:cs="Arial"/>
                <w:sz w:val="20"/>
                <w:szCs w:val="20"/>
              </w:rPr>
            </w:pPr>
            <w:r w:rsidRPr="000B7D72">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p>
          <w:p w14:paraId="6AE4D9E3" w14:textId="77777777" w:rsidR="00714C50" w:rsidRPr="000B7D72" w:rsidRDefault="00714C50" w:rsidP="00714C50">
            <w:pPr>
              <w:spacing w:line="276" w:lineRule="auto"/>
              <w:rPr>
                <w:rFonts w:ascii="Arial" w:hAnsi="Arial" w:cs="Arial"/>
                <w:sz w:val="20"/>
                <w:szCs w:val="20"/>
              </w:rPr>
            </w:pPr>
          </w:p>
          <w:p w14:paraId="6887D1DF" w14:textId="77777777" w:rsidR="00714C50" w:rsidRDefault="00714C50" w:rsidP="00714C50">
            <w:pPr>
              <w:spacing w:line="276" w:lineRule="auto"/>
              <w:rPr>
                <w:rFonts w:ascii="Arial" w:hAnsi="Arial" w:cs="Arial"/>
                <w:sz w:val="20"/>
                <w:szCs w:val="20"/>
              </w:rPr>
            </w:pPr>
            <w:r w:rsidRPr="000B7D72">
              <w:rPr>
                <w:rFonts w:ascii="Arial" w:hAnsi="Arial" w:cs="Arial"/>
                <w:sz w:val="20"/>
                <w:szCs w:val="20"/>
              </w:rPr>
              <w:t xml:space="preserve">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w:t>
            </w:r>
            <w:proofErr w:type="gramStart"/>
            <w:r w:rsidRPr="000B7D72">
              <w:rPr>
                <w:rFonts w:ascii="Arial" w:hAnsi="Arial" w:cs="Arial"/>
                <w:sz w:val="20"/>
                <w:szCs w:val="20"/>
              </w:rPr>
              <w:t>As long as</w:t>
            </w:r>
            <w:proofErr w:type="gramEnd"/>
            <w:r w:rsidRPr="000B7D72">
              <w:rPr>
                <w:rFonts w:ascii="Arial" w:hAnsi="Arial" w:cs="Arial"/>
                <w:sz w:val="20"/>
                <w:szCs w:val="20"/>
              </w:rPr>
              <w:t xml:space="preserve">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61C334B1" w14:textId="77777777" w:rsidR="00714C50" w:rsidRDefault="00714C50" w:rsidP="00714C50">
            <w:pPr>
              <w:spacing w:line="276" w:lineRule="auto"/>
              <w:rPr>
                <w:rFonts w:ascii="Arial" w:hAnsi="Arial" w:cs="Arial"/>
                <w:sz w:val="20"/>
                <w:szCs w:val="20"/>
              </w:rPr>
            </w:pPr>
          </w:p>
          <w:p w14:paraId="7F33491F" w14:textId="6D892CB6" w:rsidR="00714C50" w:rsidRDefault="00714C50" w:rsidP="00714C50">
            <w:pPr>
              <w:spacing w:line="276" w:lineRule="auto"/>
              <w:rPr>
                <w:rFonts w:ascii="Arial" w:hAnsi="Arial" w:cs="Arial"/>
                <w:b/>
                <w:bCs/>
                <w:sz w:val="22"/>
                <w:szCs w:val="22"/>
                <w:u w:val="single"/>
              </w:rPr>
            </w:pPr>
            <w:r w:rsidRPr="00714C50">
              <w:rPr>
                <w:rFonts w:ascii="Arial" w:hAnsi="Arial" w:cs="Arial"/>
                <w:b/>
                <w:bCs/>
                <w:sz w:val="22"/>
                <w:szCs w:val="22"/>
                <w:u w:val="single"/>
              </w:rPr>
              <w:t>Water Quality</w:t>
            </w:r>
          </w:p>
          <w:p w14:paraId="67FBC65F" w14:textId="77777777" w:rsidR="00714C50" w:rsidRPr="00714C50" w:rsidRDefault="00714C50" w:rsidP="00714C50">
            <w:pPr>
              <w:spacing w:line="276" w:lineRule="auto"/>
              <w:rPr>
                <w:rFonts w:ascii="Arial" w:hAnsi="Arial" w:cs="Arial"/>
                <w:sz w:val="20"/>
                <w:szCs w:val="20"/>
              </w:rPr>
            </w:pPr>
            <w:r w:rsidRPr="00714C50">
              <w:rPr>
                <w:rFonts w:ascii="Arial" w:hAnsi="Arial" w:cs="Arial"/>
                <w:sz w:val="20"/>
                <w:szCs w:val="20"/>
              </w:rPr>
              <w:t xml:space="preserve">The project being assessed would result in an increase in population in the catchment of several Solent European Sites as set out in stage 2. As advised by Natural England, a permanent significant effect on the Solent European Sites due to the decrease in water quality </w:t>
            </w:r>
            <w:proofErr w:type="gramStart"/>
            <w:r w:rsidRPr="00714C50">
              <w:rPr>
                <w:rFonts w:ascii="Arial" w:hAnsi="Arial" w:cs="Arial"/>
                <w:sz w:val="20"/>
                <w:szCs w:val="20"/>
              </w:rPr>
              <w:t>as a result of</w:t>
            </w:r>
            <w:proofErr w:type="gramEnd"/>
            <w:r w:rsidRPr="00714C50">
              <w:rPr>
                <w:rFonts w:ascii="Arial" w:hAnsi="Arial" w:cs="Arial"/>
                <w:sz w:val="20"/>
                <w:szCs w:val="20"/>
              </w:rPr>
              <w:t xml:space="preserve"> new development, is likely. As such, </w:t>
            </w:r>
            <w:proofErr w:type="gramStart"/>
            <w:r w:rsidRPr="00714C50">
              <w:rPr>
                <w:rFonts w:ascii="Arial" w:hAnsi="Arial" w:cs="Arial"/>
                <w:sz w:val="20"/>
                <w:szCs w:val="20"/>
              </w:rPr>
              <w:t>in order to</w:t>
            </w:r>
            <w:proofErr w:type="gramEnd"/>
            <w:r w:rsidRPr="00714C50">
              <w:rPr>
                <w:rFonts w:ascii="Arial" w:hAnsi="Arial" w:cs="Arial"/>
                <w:sz w:val="20"/>
                <w:szCs w:val="20"/>
              </w:rPr>
              <w:t xml:space="preserve"> lawfully be permitted, further assessment is needed as to the net nutrient emissions from the site, including any avoidance or mitigation measures proposed.</w:t>
            </w:r>
          </w:p>
          <w:p w14:paraId="40F6148A" w14:textId="77777777" w:rsidR="00714C50" w:rsidRPr="00714C50" w:rsidRDefault="00714C50" w:rsidP="00714C50">
            <w:pPr>
              <w:spacing w:line="276" w:lineRule="auto"/>
              <w:rPr>
                <w:rFonts w:ascii="Arial" w:hAnsi="Arial" w:cs="Arial"/>
                <w:sz w:val="20"/>
                <w:szCs w:val="20"/>
              </w:rPr>
            </w:pPr>
          </w:p>
          <w:p w14:paraId="3B7EBD70" w14:textId="77777777" w:rsidR="00714C50" w:rsidRPr="00714C50" w:rsidRDefault="00714C50" w:rsidP="00714C50">
            <w:pPr>
              <w:spacing w:line="276" w:lineRule="auto"/>
              <w:rPr>
                <w:rFonts w:ascii="Arial" w:hAnsi="Arial" w:cs="Arial"/>
                <w:sz w:val="20"/>
                <w:szCs w:val="20"/>
              </w:rPr>
            </w:pPr>
            <w:r w:rsidRPr="00714C50">
              <w:rPr>
                <w:rFonts w:ascii="Arial" w:hAnsi="Arial" w:cs="Arial"/>
                <w:sz w:val="20"/>
                <w:szCs w:val="20"/>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08363A39" w14:textId="77777777" w:rsidR="00714C50" w:rsidRPr="00714C50" w:rsidRDefault="00714C50" w:rsidP="00714C50">
            <w:pPr>
              <w:spacing w:line="276" w:lineRule="auto"/>
              <w:rPr>
                <w:rFonts w:ascii="Arial" w:hAnsi="Arial" w:cs="Arial"/>
                <w:sz w:val="20"/>
                <w:szCs w:val="20"/>
              </w:rPr>
            </w:pPr>
          </w:p>
          <w:p w14:paraId="23644997" w14:textId="77777777" w:rsidR="00714C50" w:rsidRPr="00714C50" w:rsidRDefault="00714C50" w:rsidP="00714C50">
            <w:pPr>
              <w:spacing w:line="276" w:lineRule="auto"/>
              <w:rPr>
                <w:rFonts w:ascii="Arial" w:hAnsi="Arial" w:cs="Arial"/>
                <w:sz w:val="20"/>
                <w:szCs w:val="20"/>
              </w:rPr>
            </w:pPr>
            <w:r w:rsidRPr="00714C50">
              <w:rPr>
                <w:rFonts w:ascii="Arial" w:hAnsi="Arial" w:cs="Arial"/>
                <w:sz w:val="20"/>
                <w:szCs w:val="20"/>
              </w:rPr>
              <w:t>Natural England have produced guidance for developers and mitigation providers. This can be found on the Council’s nutrient neutrality webpage. This sets out a methodology to calculate the nutrient emissions from a development site. The Council has also produced advice on the occupancy figure which should be used within Natural England’s calculator this can be found in the Council’s published Position Statement and Mitigation Plan. The applicant has used and submitted the Council’s occupancy calculator and Natural England’s calculator as part of an overall nutrient budget. This calculation has confirmed that the site will emit a nutrient load into European Sites. The calculations for this development site are part of the applications case file.</w:t>
            </w:r>
          </w:p>
          <w:p w14:paraId="5967F820" w14:textId="77777777" w:rsidR="00714C50" w:rsidRPr="00714C50" w:rsidRDefault="00714C50" w:rsidP="00714C50">
            <w:pPr>
              <w:spacing w:line="276" w:lineRule="auto"/>
              <w:rPr>
                <w:rFonts w:ascii="Arial" w:hAnsi="Arial" w:cs="Arial"/>
                <w:sz w:val="20"/>
                <w:szCs w:val="20"/>
              </w:rPr>
            </w:pPr>
          </w:p>
          <w:p w14:paraId="04A6CE67" w14:textId="77777777" w:rsidR="00714C50" w:rsidRPr="00714C50" w:rsidRDefault="00714C50" w:rsidP="00714C50">
            <w:pPr>
              <w:spacing w:line="276" w:lineRule="auto"/>
              <w:rPr>
                <w:rFonts w:ascii="Arial" w:hAnsi="Arial" w:cs="Arial"/>
                <w:sz w:val="20"/>
                <w:szCs w:val="20"/>
              </w:rPr>
            </w:pPr>
            <w:r w:rsidRPr="00714C50">
              <w:rPr>
                <w:rFonts w:ascii="Arial" w:hAnsi="Arial" w:cs="Arial"/>
                <w:sz w:val="20"/>
                <w:szCs w:val="20"/>
              </w:rPr>
              <w:t xml:space="preserve">Achieving a position where there are no net nutrient emissions into the Solent European Sites from this development involves the use of a specific on-site avoidance measure as well as the use of </w:t>
            </w:r>
            <w:proofErr w:type="spellStart"/>
            <w:r w:rsidRPr="00714C50">
              <w:rPr>
                <w:rFonts w:ascii="Arial" w:hAnsi="Arial" w:cs="Arial"/>
                <w:sz w:val="20"/>
                <w:szCs w:val="20"/>
              </w:rPr>
              <w:t>Warblington</w:t>
            </w:r>
            <w:proofErr w:type="spellEnd"/>
            <w:r w:rsidRPr="00714C50">
              <w:rPr>
                <w:rFonts w:ascii="Arial" w:hAnsi="Arial" w:cs="Arial"/>
                <w:sz w:val="20"/>
                <w:szCs w:val="20"/>
              </w:rPr>
              <w:t xml:space="preserve"> Farm as a specific off-site mitigation measure. The scientific report ‘Review of the </w:t>
            </w:r>
            <w:proofErr w:type="spellStart"/>
            <w:r w:rsidRPr="00714C50">
              <w:rPr>
                <w:rFonts w:ascii="Arial" w:hAnsi="Arial" w:cs="Arial"/>
                <w:sz w:val="20"/>
                <w:szCs w:val="20"/>
              </w:rPr>
              <w:t>Warblington</w:t>
            </w:r>
            <w:proofErr w:type="spellEnd"/>
            <w:r w:rsidRPr="00714C50">
              <w:rPr>
                <w:rFonts w:ascii="Arial" w:hAnsi="Arial" w:cs="Arial"/>
                <w:sz w:val="20"/>
                <w:szCs w:val="20"/>
              </w:rPr>
              <w:t xml:space="preserve"> Farm Mitigation Option for Nutrient Neutral Development in the Havant Borough’ is available at </w:t>
            </w:r>
            <w:r w:rsidRPr="00714C50">
              <w:rPr>
                <w:rFonts w:ascii="Arial" w:hAnsi="Arial" w:cs="Arial"/>
                <w:sz w:val="20"/>
                <w:szCs w:val="20"/>
              </w:rPr>
              <w:lastRenderedPageBreak/>
              <w:t xml:space="preserve">www.havant.gov.uk/nitrogen which confirms suitability of the use of </w:t>
            </w:r>
            <w:proofErr w:type="spellStart"/>
            <w:r w:rsidRPr="00714C50">
              <w:rPr>
                <w:rFonts w:ascii="Arial" w:hAnsi="Arial" w:cs="Arial"/>
                <w:sz w:val="20"/>
                <w:szCs w:val="20"/>
              </w:rPr>
              <w:t>Warblington</w:t>
            </w:r>
            <w:proofErr w:type="spellEnd"/>
            <w:r w:rsidRPr="00714C50">
              <w:rPr>
                <w:rFonts w:ascii="Arial" w:hAnsi="Arial" w:cs="Arial"/>
                <w:sz w:val="20"/>
                <w:szCs w:val="20"/>
              </w:rPr>
              <w:t xml:space="preserve"> for nutrient mitigation to mitigate for development in Havant Borough.</w:t>
            </w:r>
          </w:p>
          <w:p w14:paraId="0E48F2AE" w14:textId="77777777" w:rsidR="00714C50" w:rsidRDefault="00714C50" w:rsidP="00714C50">
            <w:pPr>
              <w:spacing w:line="276" w:lineRule="auto"/>
              <w:rPr>
                <w:rFonts w:ascii="Arial" w:hAnsi="Arial" w:cs="Arial"/>
                <w:sz w:val="20"/>
                <w:szCs w:val="20"/>
              </w:rPr>
            </w:pPr>
          </w:p>
          <w:p w14:paraId="1EC988A5" w14:textId="174B71CB" w:rsidR="00A948C6" w:rsidRPr="00A948C6" w:rsidRDefault="00A948C6" w:rsidP="00714C50">
            <w:pPr>
              <w:spacing w:line="276" w:lineRule="auto"/>
              <w:rPr>
                <w:rFonts w:ascii="Arial" w:hAnsi="Arial" w:cs="Arial"/>
                <w:i/>
                <w:iCs/>
                <w:sz w:val="20"/>
                <w:szCs w:val="20"/>
              </w:rPr>
            </w:pPr>
            <w:r w:rsidRPr="00A948C6">
              <w:rPr>
                <w:rFonts w:ascii="Arial" w:hAnsi="Arial" w:cs="Arial"/>
                <w:i/>
                <w:iCs/>
                <w:sz w:val="20"/>
                <w:szCs w:val="20"/>
                <w:highlight w:val="yellow"/>
              </w:rPr>
              <w:t>The submitted nitrogen budget assumes 12 months occupation and results in a nitrogen load of 0.5</w:t>
            </w:r>
            <w:r>
              <w:rPr>
                <w:rFonts w:ascii="Arial" w:hAnsi="Arial" w:cs="Arial"/>
                <w:i/>
                <w:iCs/>
                <w:sz w:val="20"/>
                <w:szCs w:val="20"/>
                <w:highlight w:val="yellow"/>
              </w:rPr>
              <w:t>5</w:t>
            </w:r>
            <w:r w:rsidRPr="00A948C6">
              <w:rPr>
                <w:rFonts w:ascii="Arial" w:hAnsi="Arial" w:cs="Arial"/>
                <w:i/>
                <w:iCs/>
                <w:sz w:val="20"/>
                <w:szCs w:val="20"/>
                <w:highlight w:val="yellow"/>
              </w:rPr>
              <w:t xml:space="preserve"> kg TN/yr. Since the proposal is for only</w:t>
            </w:r>
            <w:r>
              <w:rPr>
                <w:rFonts w:ascii="Arial" w:hAnsi="Arial" w:cs="Arial"/>
                <w:i/>
                <w:iCs/>
                <w:sz w:val="20"/>
                <w:szCs w:val="20"/>
                <w:highlight w:val="yellow"/>
              </w:rPr>
              <w:t xml:space="preserve"> 10 months</w:t>
            </w:r>
            <w:r w:rsidRPr="00A948C6">
              <w:rPr>
                <w:rFonts w:ascii="Arial" w:hAnsi="Arial" w:cs="Arial"/>
                <w:i/>
                <w:iCs/>
                <w:sz w:val="20"/>
                <w:szCs w:val="20"/>
                <w:highlight w:val="yellow"/>
              </w:rPr>
              <w:t xml:space="preserve"> occupation per year, then this would be equivalent to 0.</w:t>
            </w:r>
            <w:r>
              <w:rPr>
                <w:rFonts w:ascii="Arial" w:hAnsi="Arial" w:cs="Arial"/>
                <w:i/>
                <w:iCs/>
                <w:sz w:val="20"/>
                <w:szCs w:val="20"/>
                <w:highlight w:val="yellow"/>
              </w:rPr>
              <w:t>46</w:t>
            </w:r>
            <w:r w:rsidR="006E37A6">
              <w:rPr>
                <w:rFonts w:ascii="Arial" w:hAnsi="Arial" w:cs="Arial"/>
                <w:i/>
                <w:iCs/>
                <w:sz w:val="20"/>
                <w:szCs w:val="20"/>
                <w:highlight w:val="yellow"/>
              </w:rPr>
              <w:t xml:space="preserve"> </w:t>
            </w:r>
            <w:r w:rsidRPr="00A948C6">
              <w:rPr>
                <w:rFonts w:ascii="Arial" w:hAnsi="Arial" w:cs="Arial"/>
                <w:i/>
                <w:iCs/>
                <w:sz w:val="20"/>
                <w:szCs w:val="20"/>
                <w:highlight w:val="yellow"/>
              </w:rPr>
              <w:t>kg TN/yr.</w:t>
            </w:r>
          </w:p>
          <w:p w14:paraId="73B53979" w14:textId="77777777" w:rsidR="00A948C6" w:rsidRPr="00714C50" w:rsidRDefault="00A948C6" w:rsidP="00714C50">
            <w:pPr>
              <w:spacing w:line="276" w:lineRule="auto"/>
              <w:rPr>
                <w:rFonts w:ascii="Arial" w:hAnsi="Arial" w:cs="Arial"/>
                <w:sz w:val="20"/>
                <w:szCs w:val="20"/>
              </w:rPr>
            </w:pPr>
          </w:p>
          <w:p w14:paraId="1F92A599" w14:textId="77777777" w:rsidR="00714C50" w:rsidRDefault="00714C50" w:rsidP="00714C50">
            <w:pPr>
              <w:spacing w:line="276" w:lineRule="auto"/>
              <w:rPr>
                <w:rFonts w:ascii="Arial" w:hAnsi="Arial" w:cs="Arial"/>
                <w:sz w:val="20"/>
                <w:szCs w:val="20"/>
              </w:rPr>
            </w:pPr>
            <w:r w:rsidRPr="00714C50">
              <w:rPr>
                <w:rFonts w:ascii="Arial" w:hAnsi="Arial" w:cs="Arial"/>
                <w:sz w:val="20"/>
                <w:szCs w:val="20"/>
              </w:rPr>
              <w:t>As set out in the Position Statement and Mitigation Plan for Nutrient Neutral Development, as of 1 April 2025 an appropriate scale of mitigation for this scheme would be:</w:t>
            </w:r>
          </w:p>
          <w:bookmarkStart w:id="1" w:name="_MON_1653989736"/>
          <w:bookmarkEnd w:id="1"/>
          <w:p w14:paraId="2B615F9F" w14:textId="49B75901" w:rsidR="006E37A6" w:rsidRDefault="006E37A6" w:rsidP="00714C50">
            <w:pPr>
              <w:spacing w:line="276" w:lineRule="auto"/>
              <w:rPr>
                <w:rFonts w:ascii="Arial" w:hAnsi="Arial" w:cs="Arial"/>
                <w:sz w:val="20"/>
                <w:szCs w:val="20"/>
              </w:rPr>
            </w:pPr>
            <w:r w:rsidRPr="00DD2B6F">
              <w:rPr>
                <w:rFonts w:ascii="Arial" w:hAnsi="Arial" w:cs="Arial"/>
                <w:sz w:val="20"/>
                <w:szCs w:val="20"/>
              </w:rPr>
              <w:object w:dxaOrig="6674" w:dyaOrig="2801" w14:anchorId="3DB6F247">
                <v:shape id="_x0000_i1049" type="#_x0000_t75" style="width:332.2pt;height:139.1pt" o:ole="">
                  <v:imagedata r:id="rId11" o:title=""/>
                </v:shape>
                <o:OLEObject Type="Embed" ProgID="Excel.Sheet.12" ShapeID="_x0000_i1049" DrawAspect="Content" ObjectID="_1823171783" r:id="rId12"/>
              </w:object>
            </w:r>
          </w:p>
          <w:p w14:paraId="3CC1155C" w14:textId="77777777" w:rsidR="006E37A6" w:rsidRPr="00714C50" w:rsidRDefault="006E37A6" w:rsidP="00714C50">
            <w:pPr>
              <w:spacing w:line="276" w:lineRule="auto"/>
              <w:rPr>
                <w:rFonts w:ascii="Arial" w:hAnsi="Arial" w:cs="Arial"/>
                <w:sz w:val="20"/>
                <w:szCs w:val="20"/>
              </w:rPr>
            </w:pPr>
          </w:p>
          <w:p w14:paraId="57E7B4C0" w14:textId="77777777" w:rsidR="00714C50" w:rsidRPr="00714C50" w:rsidRDefault="00714C50" w:rsidP="00714C50">
            <w:pPr>
              <w:spacing w:line="276" w:lineRule="auto"/>
              <w:rPr>
                <w:rFonts w:ascii="Arial" w:hAnsi="Arial" w:cs="Arial"/>
                <w:sz w:val="20"/>
                <w:szCs w:val="20"/>
              </w:rPr>
            </w:pPr>
            <w:r w:rsidRPr="00714C50">
              <w:rPr>
                <w:rFonts w:ascii="Arial" w:hAnsi="Arial" w:cs="Arial"/>
                <w:sz w:val="20"/>
                <w:szCs w:val="20"/>
              </w:rPr>
              <w:t xml:space="preserve"> </w:t>
            </w:r>
          </w:p>
          <w:p w14:paraId="3EF6EC55" w14:textId="0705D108" w:rsidR="00714C50" w:rsidRPr="003201AA" w:rsidRDefault="00714C50" w:rsidP="00714C50">
            <w:pPr>
              <w:spacing w:line="276" w:lineRule="auto"/>
              <w:rPr>
                <w:rFonts w:ascii="Arial" w:hAnsi="Arial" w:cs="Arial"/>
                <w:sz w:val="22"/>
                <w:szCs w:val="22"/>
              </w:rPr>
            </w:pPr>
            <w:r w:rsidRPr="00714C50">
              <w:rPr>
                <w:rFonts w:ascii="Arial" w:hAnsi="Arial" w:cs="Arial"/>
                <w:sz w:val="20"/>
                <w:szCs w:val="20"/>
              </w:rPr>
              <w:t xml:space="preserve">A legal agreement will be necessary to secure this avoidance and mitigation package in perpetuity. Without the security of the mitigation being provided through a legal agreement, a significant effect would remain likely. </w:t>
            </w:r>
            <w:proofErr w:type="gramStart"/>
            <w:r w:rsidRPr="00714C50">
              <w:rPr>
                <w:rFonts w:ascii="Arial" w:hAnsi="Arial" w:cs="Arial"/>
                <w:sz w:val="20"/>
                <w:szCs w:val="20"/>
              </w:rPr>
              <w:t>As long as</w:t>
            </w:r>
            <w:proofErr w:type="gramEnd"/>
            <w:r w:rsidRPr="00714C50">
              <w:rPr>
                <w:rFonts w:ascii="Arial" w:hAnsi="Arial" w:cs="Arial"/>
                <w:sz w:val="20"/>
                <w:szCs w:val="20"/>
              </w:rPr>
              <w:t xml:space="preserve"> such a legal agreement is secured through the planning process, the proposed development will not affect the water quality of the Solent European Sites and therefore the development will not act against the stated conservation objectives of the Solent European Sites.</w:t>
            </w:r>
          </w:p>
        </w:tc>
      </w:tr>
      <w:tr w:rsidR="00714C50" w:rsidRPr="00B25729" w14:paraId="334F0006" w14:textId="77777777" w:rsidTr="00741821">
        <w:tc>
          <w:tcPr>
            <w:tcW w:w="9608" w:type="dxa"/>
            <w:gridSpan w:val="3"/>
            <w:tcBorders>
              <w:top w:val="single" w:sz="12" w:space="0" w:color="0083BE"/>
            </w:tcBorders>
            <w:shd w:val="clear" w:color="auto" w:fill="0083BE"/>
          </w:tcPr>
          <w:p w14:paraId="1203B54D" w14:textId="77777777" w:rsidR="00714C50" w:rsidRPr="00B25729" w:rsidRDefault="00714C50" w:rsidP="00714C50">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714C50" w:rsidRPr="00C6619F" w14:paraId="525874DE" w14:textId="77777777" w:rsidTr="00741821">
        <w:tc>
          <w:tcPr>
            <w:tcW w:w="9608" w:type="dxa"/>
            <w:gridSpan w:val="3"/>
          </w:tcPr>
          <w:p w14:paraId="7A6EDD51" w14:textId="77777777" w:rsidR="00714C50" w:rsidRPr="00714C50" w:rsidRDefault="00714C50" w:rsidP="00714C50">
            <w:pPr>
              <w:spacing w:line="276" w:lineRule="auto"/>
              <w:rPr>
                <w:rFonts w:ascii="Arial" w:hAnsi="Arial" w:cs="Arial"/>
              </w:rPr>
            </w:pPr>
            <w:r w:rsidRPr="00714C50">
              <w:rPr>
                <w:rFonts w:ascii="Arial" w:hAnsi="Arial" w:cs="Arial"/>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0A2D78EC" w14:textId="77777777" w:rsidR="00714C50" w:rsidRPr="00714C50" w:rsidRDefault="00714C50" w:rsidP="00714C50">
            <w:pPr>
              <w:spacing w:line="276" w:lineRule="auto"/>
              <w:rPr>
                <w:rFonts w:ascii="Arial" w:hAnsi="Arial" w:cs="Arial"/>
              </w:rPr>
            </w:pPr>
          </w:p>
          <w:p w14:paraId="0D849907" w14:textId="77777777" w:rsidR="00714C50" w:rsidRPr="00714C50" w:rsidRDefault="00714C50" w:rsidP="00714C50">
            <w:pPr>
              <w:spacing w:line="276" w:lineRule="auto"/>
              <w:rPr>
                <w:rFonts w:ascii="Arial" w:hAnsi="Arial" w:cs="Arial"/>
              </w:rPr>
            </w:pPr>
            <w:r w:rsidRPr="00714C50">
              <w:rPr>
                <w:rFonts w:ascii="Arial" w:hAnsi="Arial" w:cs="Arial"/>
              </w:rPr>
              <w:t xml:space="preserve">This assessment concludes that the application will have a likely significant effect in the absence of avoidance and mitigation measures on the above Solent European sites. </w:t>
            </w:r>
          </w:p>
          <w:p w14:paraId="32EF6A39" w14:textId="77777777" w:rsidR="00714C50" w:rsidRPr="00714C50" w:rsidRDefault="00714C50" w:rsidP="00714C50">
            <w:pPr>
              <w:spacing w:line="276" w:lineRule="auto"/>
              <w:rPr>
                <w:rFonts w:ascii="Arial" w:hAnsi="Arial" w:cs="Arial"/>
              </w:rPr>
            </w:pPr>
            <w:r w:rsidRPr="00714C50">
              <w:rPr>
                <w:rFonts w:ascii="Arial" w:hAnsi="Arial" w:cs="Arial"/>
              </w:rPr>
              <w:t xml:space="preserve"> </w:t>
            </w:r>
          </w:p>
          <w:p w14:paraId="25CAEDE4" w14:textId="77777777" w:rsidR="00714C50" w:rsidRPr="00714C50" w:rsidRDefault="00714C50" w:rsidP="00714C50">
            <w:pPr>
              <w:spacing w:line="276" w:lineRule="auto"/>
              <w:rPr>
                <w:rFonts w:ascii="Arial" w:hAnsi="Arial" w:cs="Arial"/>
              </w:rPr>
            </w:pPr>
            <w:r w:rsidRPr="00714C50">
              <w:rPr>
                <w:rFonts w:ascii="Arial" w:hAnsi="Arial" w:cs="Arial"/>
              </w:rPr>
              <w:t>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Position Statement and Mitigation Plan for Nutrient Neutral Development with regards water quality.</w:t>
            </w:r>
          </w:p>
          <w:p w14:paraId="75150DDB" w14:textId="77777777" w:rsidR="00714C50" w:rsidRPr="00714C50" w:rsidRDefault="00714C50" w:rsidP="00714C50">
            <w:pPr>
              <w:spacing w:line="276" w:lineRule="auto"/>
              <w:rPr>
                <w:rFonts w:ascii="Arial" w:hAnsi="Arial" w:cs="Arial"/>
              </w:rPr>
            </w:pPr>
          </w:p>
          <w:p w14:paraId="0A171A5E" w14:textId="43C17615" w:rsidR="00714C50" w:rsidRDefault="00714C50" w:rsidP="00714C50">
            <w:pPr>
              <w:spacing w:line="276" w:lineRule="auto"/>
              <w:rPr>
                <w:rFonts w:ascii="Arial" w:hAnsi="Arial" w:cs="Arial"/>
              </w:rPr>
            </w:pPr>
            <w:r w:rsidRPr="00714C50">
              <w:rPr>
                <w:rFonts w:ascii="Arial" w:hAnsi="Arial" w:cs="Arial"/>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p w14:paraId="4BD4F446" w14:textId="77777777" w:rsidR="00714C50" w:rsidRDefault="00714C50" w:rsidP="00714C50">
            <w:pPr>
              <w:spacing w:line="276" w:lineRule="auto"/>
              <w:rPr>
                <w:rFonts w:ascii="Arial" w:hAnsi="Arial" w:cs="Arial"/>
              </w:rPr>
            </w:pPr>
          </w:p>
          <w:p w14:paraId="03B94392" w14:textId="77777777" w:rsidR="00714C50" w:rsidRDefault="00714C50" w:rsidP="00714C50">
            <w:pPr>
              <w:spacing w:line="276" w:lineRule="auto"/>
              <w:rPr>
                <w:rFonts w:ascii="Arial" w:hAnsi="Arial" w:cs="Arial"/>
              </w:rPr>
            </w:pPr>
          </w:p>
          <w:p w14:paraId="52744A6F" w14:textId="29C4F8C6" w:rsidR="006E37A6" w:rsidRPr="00B25729" w:rsidRDefault="006E37A6" w:rsidP="00714C50">
            <w:pPr>
              <w:spacing w:line="276" w:lineRule="auto"/>
              <w:rPr>
                <w:rFonts w:ascii="Arial" w:hAnsi="Arial" w:cs="Arial"/>
              </w:rPr>
            </w:pPr>
          </w:p>
        </w:tc>
      </w:tr>
      <w:tr w:rsidR="00714C50" w:rsidRPr="00C6619F" w14:paraId="5368D2B8" w14:textId="77777777" w:rsidTr="00741821">
        <w:tc>
          <w:tcPr>
            <w:tcW w:w="9608" w:type="dxa"/>
            <w:gridSpan w:val="3"/>
            <w:shd w:val="clear" w:color="auto" w:fill="DAE7EE"/>
          </w:tcPr>
          <w:p w14:paraId="26883BBF" w14:textId="77777777" w:rsidR="00714C50" w:rsidRPr="00AB55E3" w:rsidRDefault="00714C50" w:rsidP="00714C50">
            <w:pPr>
              <w:spacing w:line="276" w:lineRule="auto"/>
              <w:rPr>
                <w:rFonts w:ascii="Arial" w:hAnsi="Arial" w:cs="Arial"/>
                <w:b/>
              </w:rPr>
            </w:pPr>
            <w:r>
              <w:rPr>
                <w:rFonts w:ascii="Arial" w:hAnsi="Arial" w:cs="Arial"/>
                <w:sz w:val="22"/>
                <w:szCs w:val="22"/>
              </w:rPr>
              <w:lastRenderedPageBreak/>
              <w:t xml:space="preserve">Natural </w:t>
            </w:r>
            <w:smartTag w:uri="urn:schemas-microsoft-com:office:smarttags" w:element="place">
              <w:smartTag w:uri="urn:schemas-microsoft-com:office:smarttags" w:element="country-region">
                <w:r>
                  <w:rPr>
                    <w:rFonts w:ascii="Arial" w:hAnsi="Arial" w:cs="Arial"/>
                    <w:sz w:val="22"/>
                    <w:szCs w:val="22"/>
                  </w:rPr>
                  <w:t>England</w:t>
                </w:r>
              </w:smartTag>
            </w:smartTag>
            <w:r>
              <w:rPr>
                <w:rFonts w:ascii="Arial" w:hAnsi="Arial" w:cs="Arial"/>
                <w:sz w:val="22"/>
                <w:szCs w:val="22"/>
              </w:rPr>
              <w:t xml:space="preserve"> Officer:</w:t>
            </w:r>
          </w:p>
        </w:tc>
      </w:tr>
      <w:tr w:rsidR="00714C50" w:rsidRPr="00C6619F" w14:paraId="6C967290" w14:textId="77777777" w:rsidTr="00741821">
        <w:tc>
          <w:tcPr>
            <w:tcW w:w="9608" w:type="dxa"/>
            <w:gridSpan w:val="3"/>
            <w:tcBorders>
              <w:bottom w:val="single" w:sz="12" w:space="0" w:color="0083BE"/>
            </w:tcBorders>
          </w:tcPr>
          <w:p w14:paraId="7768CFDB" w14:textId="77777777" w:rsidR="00714C50" w:rsidRDefault="00714C50" w:rsidP="00714C50">
            <w:pPr>
              <w:spacing w:line="276" w:lineRule="auto"/>
              <w:rPr>
                <w:rFonts w:ascii="Arial" w:hAnsi="Arial" w:cs="Arial"/>
              </w:rPr>
            </w:pPr>
            <w:r>
              <w:rPr>
                <w:rFonts w:ascii="Arial" w:hAnsi="Arial" w:cs="Arial"/>
                <w:sz w:val="22"/>
                <w:szCs w:val="22"/>
              </w:rPr>
              <w:t>Summary of Natural England’s comments:</w:t>
            </w:r>
          </w:p>
          <w:p w14:paraId="0AFAFDCC" w14:textId="77777777" w:rsidR="00714C50" w:rsidRDefault="00714C50" w:rsidP="00714C50">
            <w:pPr>
              <w:spacing w:line="276" w:lineRule="auto"/>
              <w:rPr>
                <w:rFonts w:ascii="Arial" w:hAnsi="Arial" w:cs="Arial"/>
              </w:rPr>
            </w:pPr>
          </w:p>
          <w:p w14:paraId="59E72AB0" w14:textId="77777777" w:rsidR="00714C50" w:rsidRDefault="00714C50" w:rsidP="00714C50">
            <w:pPr>
              <w:spacing w:line="276" w:lineRule="auto"/>
              <w:rPr>
                <w:rFonts w:ascii="Arial" w:hAnsi="Arial" w:cs="Arial"/>
              </w:rPr>
            </w:pPr>
          </w:p>
          <w:p w14:paraId="145D88E4" w14:textId="77777777" w:rsidR="00714C50" w:rsidRDefault="00714C50" w:rsidP="00714C50">
            <w:pPr>
              <w:spacing w:line="276" w:lineRule="auto"/>
              <w:rPr>
                <w:rFonts w:ascii="Arial" w:hAnsi="Arial" w:cs="Arial"/>
              </w:rPr>
            </w:pPr>
          </w:p>
          <w:p w14:paraId="63595C55" w14:textId="77777777" w:rsidR="00714C50" w:rsidRDefault="00714C50" w:rsidP="00714C50">
            <w:pPr>
              <w:spacing w:line="276" w:lineRule="auto"/>
              <w:rPr>
                <w:rFonts w:ascii="Arial" w:hAnsi="Arial" w:cs="Arial"/>
              </w:rPr>
            </w:pPr>
          </w:p>
          <w:p w14:paraId="763809FC" w14:textId="77777777" w:rsidR="00714C50" w:rsidRDefault="00714C50" w:rsidP="00714C50">
            <w:pPr>
              <w:spacing w:line="276" w:lineRule="auto"/>
              <w:rPr>
                <w:rFonts w:ascii="Arial" w:hAnsi="Arial" w:cs="Arial"/>
              </w:rPr>
            </w:pPr>
          </w:p>
          <w:p w14:paraId="5EE3F1F8" w14:textId="77777777" w:rsidR="00714C50" w:rsidRDefault="00714C50" w:rsidP="00714C50">
            <w:pPr>
              <w:spacing w:line="276" w:lineRule="auto"/>
              <w:rPr>
                <w:rFonts w:ascii="Arial" w:hAnsi="Arial" w:cs="Arial"/>
              </w:rPr>
            </w:pPr>
          </w:p>
          <w:p w14:paraId="69C6A6CF" w14:textId="77777777" w:rsidR="00714C50" w:rsidRDefault="00714C50" w:rsidP="00714C50">
            <w:pPr>
              <w:spacing w:line="276" w:lineRule="auto"/>
              <w:rPr>
                <w:rFonts w:ascii="Arial" w:hAnsi="Arial" w:cs="Arial"/>
              </w:rPr>
            </w:pPr>
          </w:p>
          <w:p w14:paraId="04FA4CBD" w14:textId="77777777" w:rsidR="00714C50" w:rsidRDefault="00714C50" w:rsidP="00714C50">
            <w:pPr>
              <w:spacing w:line="276" w:lineRule="auto"/>
              <w:rPr>
                <w:rFonts w:ascii="Arial" w:hAnsi="Arial" w:cs="Arial"/>
              </w:rPr>
            </w:pPr>
          </w:p>
          <w:p w14:paraId="115E939A" w14:textId="77777777" w:rsidR="00714C50" w:rsidRDefault="00714C50" w:rsidP="00714C50">
            <w:pPr>
              <w:spacing w:line="276" w:lineRule="auto"/>
              <w:rPr>
                <w:rFonts w:ascii="Arial" w:hAnsi="Arial" w:cs="Arial"/>
              </w:rPr>
            </w:pPr>
          </w:p>
          <w:p w14:paraId="74514379" w14:textId="77777777" w:rsidR="00714C50" w:rsidRPr="00AB55E3" w:rsidRDefault="00714C50" w:rsidP="00714C50">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097C44" w14:textId="77777777" w:rsidR="00764DAD" w:rsidRDefault="00764DAD" w:rsidP="00764DAD">
      <w:r>
        <w:separator/>
      </w:r>
    </w:p>
  </w:endnote>
  <w:endnote w:type="continuationSeparator" w:id="0">
    <w:p w14:paraId="6110A97E" w14:textId="77777777" w:rsidR="00764DAD" w:rsidRDefault="00764DAD"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CAEF3" w14:textId="77777777" w:rsidR="00764DAD" w:rsidRDefault="00764DAD" w:rsidP="00764DAD">
      <w:r>
        <w:separator/>
      </w:r>
    </w:p>
  </w:footnote>
  <w:footnote w:type="continuationSeparator" w:id="0">
    <w:p w14:paraId="7A6835DF" w14:textId="77777777" w:rsidR="00764DAD" w:rsidRDefault="00764DAD"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145F0"/>
    <w:multiLevelType w:val="hybridMultilevel"/>
    <w:tmpl w:val="74CAC77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BE5A46"/>
    <w:multiLevelType w:val="hybridMultilevel"/>
    <w:tmpl w:val="038C633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73A71A4"/>
    <w:multiLevelType w:val="hybridMultilevel"/>
    <w:tmpl w:val="D5FEFB7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9"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9"/>
  </w:num>
  <w:num w:numId="2" w16cid:durableId="1149788741">
    <w:abstractNumId w:val="4"/>
  </w:num>
  <w:num w:numId="3" w16cid:durableId="341709762">
    <w:abstractNumId w:val="2"/>
  </w:num>
  <w:num w:numId="4" w16cid:durableId="1583678000">
    <w:abstractNumId w:val="1"/>
  </w:num>
  <w:num w:numId="5" w16cid:durableId="46073398">
    <w:abstractNumId w:val="8"/>
  </w:num>
  <w:num w:numId="6" w16cid:durableId="1503815844">
    <w:abstractNumId w:val="5"/>
  </w:num>
  <w:num w:numId="7" w16cid:durableId="1723677326">
    <w:abstractNumId w:val="3"/>
  </w:num>
  <w:num w:numId="8" w16cid:durableId="2099405045">
    <w:abstractNumId w:val="6"/>
  </w:num>
  <w:num w:numId="9" w16cid:durableId="1415083067">
    <w:abstractNumId w:val="0"/>
  </w:num>
  <w:num w:numId="10" w16cid:durableId="2744799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121A5"/>
    <w:rsid w:val="000223DC"/>
    <w:rsid w:val="00024352"/>
    <w:rsid w:val="00062512"/>
    <w:rsid w:val="00074C55"/>
    <w:rsid w:val="00081F8C"/>
    <w:rsid w:val="00087B06"/>
    <w:rsid w:val="00096423"/>
    <w:rsid w:val="000B45AE"/>
    <w:rsid w:val="001071FC"/>
    <w:rsid w:val="0011421F"/>
    <w:rsid w:val="001419F6"/>
    <w:rsid w:val="00141C02"/>
    <w:rsid w:val="00160247"/>
    <w:rsid w:val="0016538A"/>
    <w:rsid w:val="001758E5"/>
    <w:rsid w:val="001A371F"/>
    <w:rsid w:val="001C09D8"/>
    <w:rsid w:val="001C1699"/>
    <w:rsid w:val="001D09E3"/>
    <w:rsid w:val="001D73F7"/>
    <w:rsid w:val="001F5C37"/>
    <w:rsid w:val="002051F0"/>
    <w:rsid w:val="00260A90"/>
    <w:rsid w:val="00273115"/>
    <w:rsid w:val="00287505"/>
    <w:rsid w:val="002921B1"/>
    <w:rsid w:val="002B0F8A"/>
    <w:rsid w:val="002C0485"/>
    <w:rsid w:val="002F4F1A"/>
    <w:rsid w:val="00317486"/>
    <w:rsid w:val="003201AA"/>
    <w:rsid w:val="003420FB"/>
    <w:rsid w:val="00351BDE"/>
    <w:rsid w:val="00352B89"/>
    <w:rsid w:val="003863B8"/>
    <w:rsid w:val="003D61FC"/>
    <w:rsid w:val="003F1EE3"/>
    <w:rsid w:val="003F4E87"/>
    <w:rsid w:val="00424598"/>
    <w:rsid w:val="00426314"/>
    <w:rsid w:val="00440A3C"/>
    <w:rsid w:val="00443E22"/>
    <w:rsid w:val="00451B04"/>
    <w:rsid w:val="0045438E"/>
    <w:rsid w:val="0046018A"/>
    <w:rsid w:val="00466E08"/>
    <w:rsid w:val="00470B3D"/>
    <w:rsid w:val="004717F0"/>
    <w:rsid w:val="004859EB"/>
    <w:rsid w:val="00491DBE"/>
    <w:rsid w:val="004961E8"/>
    <w:rsid w:val="004A533D"/>
    <w:rsid w:val="004B5887"/>
    <w:rsid w:val="004E746D"/>
    <w:rsid w:val="004F2033"/>
    <w:rsid w:val="00535ED5"/>
    <w:rsid w:val="00556FCD"/>
    <w:rsid w:val="005A2A3C"/>
    <w:rsid w:val="005B3254"/>
    <w:rsid w:val="005B51A7"/>
    <w:rsid w:val="005C7960"/>
    <w:rsid w:val="005D2C30"/>
    <w:rsid w:val="005D59FD"/>
    <w:rsid w:val="005F1195"/>
    <w:rsid w:val="00622604"/>
    <w:rsid w:val="006363FF"/>
    <w:rsid w:val="006803F8"/>
    <w:rsid w:val="00682630"/>
    <w:rsid w:val="00684D6D"/>
    <w:rsid w:val="006969DF"/>
    <w:rsid w:val="006979A7"/>
    <w:rsid w:val="006A42CC"/>
    <w:rsid w:val="006D3323"/>
    <w:rsid w:val="006D4653"/>
    <w:rsid w:val="006E37A6"/>
    <w:rsid w:val="006E5749"/>
    <w:rsid w:val="0070006E"/>
    <w:rsid w:val="00702325"/>
    <w:rsid w:val="00703049"/>
    <w:rsid w:val="007118A2"/>
    <w:rsid w:val="00714C50"/>
    <w:rsid w:val="00731195"/>
    <w:rsid w:val="00741821"/>
    <w:rsid w:val="007422DF"/>
    <w:rsid w:val="00750549"/>
    <w:rsid w:val="007527CE"/>
    <w:rsid w:val="00755FCC"/>
    <w:rsid w:val="0076032B"/>
    <w:rsid w:val="00764DAD"/>
    <w:rsid w:val="00787BCF"/>
    <w:rsid w:val="00791A45"/>
    <w:rsid w:val="00795671"/>
    <w:rsid w:val="007B59DF"/>
    <w:rsid w:val="007B5D18"/>
    <w:rsid w:val="007F2D78"/>
    <w:rsid w:val="00831D2D"/>
    <w:rsid w:val="00834B23"/>
    <w:rsid w:val="00851C3D"/>
    <w:rsid w:val="008565C0"/>
    <w:rsid w:val="00865713"/>
    <w:rsid w:val="00865F31"/>
    <w:rsid w:val="0088177A"/>
    <w:rsid w:val="008B3776"/>
    <w:rsid w:val="008D245F"/>
    <w:rsid w:val="0090302F"/>
    <w:rsid w:val="00924A56"/>
    <w:rsid w:val="00944107"/>
    <w:rsid w:val="00960C52"/>
    <w:rsid w:val="00961A42"/>
    <w:rsid w:val="009A3435"/>
    <w:rsid w:val="009A49CD"/>
    <w:rsid w:val="009C47F8"/>
    <w:rsid w:val="00A3448D"/>
    <w:rsid w:val="00A3557D"/>
    <w:rsid w:val="00A3715C"/>
    <w:rsid w:val="00A637A0"/>
    <w:rsid w:val="00A6503B"/>
    <w:rsid w:val="00A8122D"/>
    <w:rsid w:val="00A9091E"/>
    <w:rsid w:val="00A948C6"/>
    <w:rsid w:val="00AA55C5"/>
    <w:rsid w:val="00AA6371"/>
    <w:rsid w:val="00AB47CA"/>
    <w:rsid w:val="00AB55E3"/>
    <w:rsid w:val="00AB7326"/>
    <w:rsid w:val="00AC12EA"/>
    <w:rsid w:val="00AE2054"/>
    <w:rsid w:val="00AE3077"/>
    <w:rsid w:val="00B0615C"/>
    <w:rsid w:val="00B12E34"/>
    <w:rsid w:val="00B25729"/>
    <w:rsid w:val="00B67AB8"/>
    <w:rsid w:val="00B77F00"/>
    <w:rsid w:val="00B939B7"/>
    <w:rsid w:val="00BD5311"/>
    <w:rsid w:val="00BD6E38"/>
    <w:rsid w:val="00BE760D"/>
    <w:rsid w:val="00C1045F"/>
    <w:rsid w:val="00C11081"/>
    <w:rsid w:val="00C2440D"/>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D3586"/>
    <w:rsid w:val="00CE087F"/>
    <w:rsid w:val="00CE53C5"/>
    <w:rsid w:val="00CF65D3"/>
    <w:rsid w:val="00D031A8"/>
    <w:rsid w:val="00D26D36"/>
    <w:rsid w:val="00D5043E"/>
    <w:rsid w:val="00D60E0E"/>
    <w:rsid w:val="00D702C8"/>
    <w:rsid w:val="00D8389A"/>
    <w:rsid w:val="00D85710"/>
    <w:rsid w:val="00D873D9"/>
    <w:rsid w:val="00D91765"/>
    <w:rsid w:val="00DB7BEC"/>
    <w:rsid w:val="00DD20BE"/>
    <w:rsid w:val="00DE35DC"/>
    <w:rsid w:val="00E0391C"/>
    <w:rsid w:val="00E31B62"/>
    <w:rsid w:val="00E3736C"/>
    <w:rsid w:val="00E60AEF"/>
    <w:rsid w:val="00E7065A"/>
    <w:rsid w:val="00E84B10"/>
    <w:rsid w:val="00E90816"/>
    <w:rsid w:val="00EA71EA"/>
    <w:rsid w:val="00EB5C3C"/>
    <w:rsid w:val="00EC279A"/>
    <w:rsid w:val="00EC28E9"/>
    <w:rsid w:val="00ED3F14"/>
    <w:rsid w:val="00EF293F"/>
    <w:rsid w:val="00EF3D07"/>
    <w:rsid w:val="00F276A0"/>
    <w:rsid w:val="00F32E66"/>
    <w:rsid w:val="00F86FCF"/>
    <w:rsid w:val="00F87826"/>
    <w:rsid w:val="00FD1316"/>
    <w:rsid w:val="00FD7111"/>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4600267">
      <w:bodyDiv w:val="1"/>
      <w:marLeft w:val="0"/>
      <w:marRight w:val="0"/>
      <w:marTop w:val="0"/>
      <w:marBottom w:val="0"/>
      <w:divBdr>
        <w:top w:val="none" w:sz="0" w:space="0" w:color="auto"/>
        <w:left w:val="none" w:sz="0" w:space="0" w:color="auto"/>
        <w:bottom w:val="none" w:sz="0" w:space="0" w:color="auto"/>
        <w:right w:val="none" w:sz="0" w:space="0" w:color="auto"/>
      </w:divBdr>
    </w:div>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package" Target="embeddings/Microsoft_Excel_Worksheet1.xls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6</Pages>
  <Words>2271</Words>
  <Characters>12897</Characters>
  <Application>Microsoft Office Word</Application>
  <DocSecurity>0</DocSecurity>
  <Lines>195</Lines>
  <Paragraphs>62</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15106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Taylor, Kayleigh</cp:lastModifiedBy>
  <cp:revision>7</cp:revision>
  <cp:lastPrinted>2014-02-18T14:51:00Z</cp:lastPrinted>
  <dcterms:created xsi:type="dcterms:W3CDTF">2025-10-08T14:55:00Z</dcterms:created>
  <dcterms:modified xsi:type="dcterms:W3CDTF">2025-10-28T15:50:00Z</dcterms:modified>
</cp:coreProperties>
</file>