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C50C72E" w:rsidR="00741821" w:rsidRPr="00B25729" w:rsidRDefault="00D6370A" w:rsidP="00741821">
            <w:pPr>
              <w:spacing w:line="276" w:lineRule="auto"/>
              <w:rPr>
                <w:rFonts w:ascii="Arial" w:hAnsi="Arial" w:cs="Arial"/>
              </w:rPr>
            </w:pPr>
            <w:r>
              <w:rPr>
                <w:rFonts w:ascii="Arial" w:hAnsi="Arial" w:cs="Arial"/>
              </w:rPr>
              <w:t>22.10.2025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3B33DC1" w:rsidR="001071FC" w:rsidRPr="00B25729" w:rsidRDefault="004522FD" w:rsidP="00741821">
            <w:pPr>
              <w:spacing w:line="276" w:lineRule="auto"/>
              <w:rPr>
                <w:rFonts w:ascii="Arial" w:hAnsi="Arial" w:cs="Arial"/>
              </w:rPr>
            </w:pPr>
            <w:r>
              <w:rPr>
                <w:rFonts w:ascii="Arial" w:hAnsi="Arial" w:cs="Arial"/>
              </w:rPr>
              <w:t>APP/25/</w:t>
            </w:r>
            <w:r w:rsidR="003605A1">
              <w:rPr>
                <w:rFonts w:ascii="Arial" w:hAnsi="Arial" w:cs="Arial"/>
              </w:rPr>
              <w:t>0</w:t>
            </w:r>
            <w:r w:rsidR="00A65325">
              <w:rPr>
                <w:rFonts w:ascii="Arial" w:hAnsi="Arial" w:cs="Arial"/>
              </w:rPr>
              <w:t>0081</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75A5C9E5" w:rsidR="00D873D9" w:rsidRPr="00B25729" w:rsidRDefault="0020583B" w:rsidP="0020583B">
            <w:pPr>
              <w:spacing w:line="276" w:lineRule="auto"/>
              <w:rPr>
                <w:rFonts w:ascii="Arial" w:hAnsi="Arial" w:cs="Arial"/>
              </w:rPr>
            </w:pPr>
            <w:r w:rsidRPr="0020583B">
              <w:rPr>
                <w:rFonts w:ascii="Arial" w:hAnsi="Arial" w:cs="Arial"/>
              </w:rPr>
              <w:t xml:space="preserve">54 </w:t>
            </w:r>
            <w:proofErr w:type="spellStart"/>
            <w:r w:rsidRPr="0020583B">
              <w:rPr>
                <w:rFonts w:ascii="Arial" w:hAnsi="Arial" w:cs="Arial"/>
              </w:rPr>
              <w:t>Stockheath</w:t>
            </w:r>
            <w:proofErr w:type="spellEnd"/>
            <w:r w:rsidRPr="0020583B">
              <w:rPr>
                <w:rFonts w:ascii="Arial" w:hAnsi="Arial" w:cs="Arial"/>
              </w:rPr>
              <w:t xml:space="preserve"> Road, Havant, PO9 5HQ</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09D791A3" w:rsidR="001071FC" w:rsidRPr="00787BCF" w:rsidRDefault="0020583B" w:rsidP="00F77D9A">
            <w:pPr>
              <w:pStyle w:val="Normal0"/>
              <w:rPr>
                <w:sz w:val="22"/>
                <w:szCs w:val="22"/>
              </w:rPr>
            </w:pPr>
            <w:r w:rsidRPr="0020583B">
              <w:rPr>
                <w:sz w:val="22"/>
                <w:szCs w:val="22"/>
              </w:rPr>
              <w:t>Application for a change of use of a vacant retirement home to provide temporary accommodation for homeless families in the borough of Havant.</w:t>
            </w:r>
            <w:r w:rsidRPr="0020583B">
              <w:rPr>
                <w:sz w:val="22"/>
                <w:szCs w:val="22"/>
              </w:rPr>
              <w:br/>
              <w:t>The proposed works include the remodelling and refurbishment of the existing two-storey building, together with the demolition of the existing lean-to canopy and conservatory, which are in poor condition, replacement boundary treatment and bin store building as well as alterations to fenestration. The proposal also includes the removal of overgrown mature trees along the site boundary, with replacement planting of native species to enhance biodiversity and provide new habitats for wildlife.</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5AEB6F1" w:rsidR="00317486" w:rsidRPr="00B25729" w:rsidRDefault="004522FD" w:rsidP="00741821">
            <w:pPr>
              <w:spacing w:line="276" w:lineRule="auto"/>
              <w:rPr>
                <w:rFonts w:ascii="Arial" w:hAnsi="Arial" w:cs="Arial"/>
              </w:rPr>
            </w:pPr>
            <w:r>
              <w:rPr>
                <w:rFonts w:ascii="Arial" w:hAnsi="Arial" w:cs="Arial"/>
              </w:rPr>
              <w:t xml:space="preserve">Selina Donophy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lastRenderedPageBreak/>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8FDD9B9" w14:textId="77777777" w:rsidR="001071FC" w:rsidRDefault="00834B23" w:rsidP="00741821">
            <w:pPr>
              <w:spacing w:line="276" w:lineRule="auto"/>
              <w:rPr>
                <w:rFonts w:ascii="Arial" w:hAnsi="Arial" w:cs="Arial"/>
                <w:sz w:val="22"/>
                <w:szCs w:val="22"/>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p w14:paraId="3953692A" w14:textId="4FF631D2" w:rsidR="00C15395" w:rsidRDefault="00C15395" w:rsidP="00741821">
            <w:pPr>
              <w:spacing w:line="276" w:lineRule="auto"/>
              <w:rPr>
                <w:rFonts w:ascii="Arial" w:hAnsi="Arial" w:cs="Arial"/>
                <w:sz w:val="22"/>
                <w:szCs w:val="22"/>
              </w:rPr>
            </w:pPr>
            <w:r>
              <w:rPr>
                <w:rFonts w:ascii="Arial" w:hAnsi="Arial" w:cs="Arial"/>
                <w:sz w:val="22"/>
                <w:szCs w:val="22"/>
              </w:rPr>
              <w:t>.</w:t>
            </w:r>
          </w:p>
          <w:p w14:paraId="6BACE25A" w14:textId="6DCFAD3C" w:rsidR="004522FD" w:rsidRPr="00C15395" w:rsidRDefault="00C15395" w:rsidP="00741821">
            <w:pPr>
              <w:spacing w:line="276" w:lineRule="auto"/>
              <w:rPr>
                <w:rFonts w:ascii="Arial" w:hAnsi="Arial" w:cs="Arial"/>
                <w:b/>
                <w:bCs/>
                <w:sz w:val="20"/>
                <w:szCs w:val="20"/>
              </w:rPr>
            </w:pPr>
            <w:r w:rsidRPr="00C15395">
              <w:rPr>
                <w:rFonts w:ascii="Arial" w:hAnsi="Arial" w:cs="Arial"/>
                <w:b/>
                <w:bCs/>
                <w:sz w:val="20"/>
                <w:szCs w:val="20"/>
              </w:rPr>
              <w:t xml:space="preserve">Recreational Pressure </w:t>
            </w:r>
          </w:p>
          <w:p w14:paraId="27722AEE" w14:textId="77777777" w:rsidR="00C15395" w:rsidRDefault="00C15395" w:rsidP="00741821">
            <w:pPr>
              <w:spacing w:line="276" w:lineRule="auto"/>
              <w:rPr>
                <w:rFonts w:ascii="Arial" w:hAnsi="Arial" w:cs="Arial"/>
              </w:rPr>
            </w:pPr>
          </w:p>
          <w:p w14:paraId="48C95AD0"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FADAB43" w14:textId="77777777" w:rsidR="00C15395" w:rsidRPr="00C15395" w:rsidRDefault="00C15395" w:rsidP="00C15395">
            <w:pPr>
              <w:spacing w:line="276" w:lineRule="auto"/>
              <w:rPr>
                <w:rFonts w:ascii="Arial" w:hAnsi="Arial" w:cs="Arial"/>
                <w:sz w:val="20"/>
                <w:szCs w:val="20"/>
              </w:rPr>
            </w:pPr>
          </w:p>
          <w:p w14:paraId="7490110A"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55EA9575" w14:textId="77777777" w:rsidR="00C15395" w:rsidRPr="00C15395" w:rsidRDefault="00C15395" w:rsidP="00C15395">
            <w:pPr>
              <w:spacing w:line="276" w:lineRule="auto"/>
              <w:rPr>
                <w:rFonts w:ascii="Arial" w:hAnsi="Arial" w:cs="Arial"/>
                <w:sz w:val="20"/>
                <w:szCs w:val="20"/>
              </w:rPr>
            </w:pPr>
          </w:p>
          <w:p w14:paraId="237487D7"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488C10E1" w14:textId="77777777" w:rsidR="00C15395" w:rsidRPr="00C15395" w:rsidRDefault="00C15395" w:rsidP="00C15395">
            <w:pPr>
              <w:spacing w:line="276" w:lineRule="auto"/>
              <w:rPr>
                <w:rFonts w:ascii="Arial" w:hAnsi="Arial" w:cs="Arial"/>
                <w:sz w:val="20"/>
                <w:szCs w:val="20"/>
              </w:rPr>
            </w:pPr>
          </w:p>
          <w:p w14:paraId="4EE881D3" w14:textId="40707668" w:rsidR="00C15395" w:rsidRDefault="00C15395" w:rsidP="00C15395">
            <w:pPr>
              <w:spacing w:line="276" w:lineRule="auto"/>
              <w:rPr>
                <w:rFonts w:ascii="Arial" w:hAnsi="Arial" w:cs="Arial"/>
                <w:sz w:val="20"/>
                <w:szCs w:val="20"/>
              </w:rPr>
            </w:pPr>
            <w:r w:rsidRPr="00C15395">
              <w:rPr>
                <w:rFonts w:ascii="Arial" w:hAnsi="Arial" w:cs="Arial"/>
                <w:sz w:val="20"/>
                <w:szCs w:val="20"/>
              </w:rPr>
              <w:t>As a result, there would be a likely significant effect to the Chichester &amp; Langstone Harbours SPA due to recreation.</w:t>
            </w:r>
          </w:p>
          <w:p w14:paraId="77149315" w14:textId="77777777" w:rsidR="00C15395" w:rsidRPr="00C15395" w:rsidRDefault="00C15395" w:rsidP="00C15395">
            <w:pPr>
              <w:spacing w:line="276" w:lineRule="auto"/>
              <w:rPr>
                <w:rFonts w:ascii="Arial" w:hAnsi="Arial" w:cs="Arial"/>
              </w:rPr>
            </w:pPr>
          </w:p>
          <w:p w14:paraId="2B020795" w14:textId="0D44832E" w:rsidR="004522FD" w:rsidRPr="004522FD" w:rsidRDefault="004522FD" w:rsidP="00741821">
            <w:pPr>
              <w:spacing w:line="276" w:lineRule="auto"/>
              <w:rPr>
                <w:rFonts w:ascii="Arial" w:hAnsi="Arial" w:cs="Arial"/>
                <w:b/>
                <w:bCs/>
                <w:sz w:val="20"/>
                <w:szCs w:val="20"/>
              </w:rPr>
            </w:pPr>
            <w:r w:rsidRPr="004522FD">
              <w:rPr>
                <w:rFonts w:ascii="Arial" w:hAnsi="Arial" w:cs="Arial"/>
                <w:b/>
                <w:bCs/>
                <w:sz w:val="20"/>
                <w:szCs w:val="20"/>
              </w:rPr>
              <w:t xml:space="preserve">Water Quality </w:t>
            </w:r>
          </w:p>
          <w:p w14:paraId="29ACA10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The proposed development is within the catchment of a wastewater treatment works that would drain into the Chichester and Langstone Harbours SPA.</w:t>
            </w:r>
          </w:p>
          <w:p w14:paraId="5EAAE767"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4522FD">
              <w:rPr>
                <w:rFonts w:ascii="Arial" w:hAnsi="Arial" w:cs="Arial"/>
                <w:sz w:val="20"/>
                <w:szCs w:val="20"/>
              </w:rPr>
              <w:t>as a result of</w:t>
            </w:r>
            <w:proofErr w:type="gramEnd"/>
            <w:r w:rsidRPr="004522FD">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5D7C5466" w14:textId="77777777" w:rsidR="004522FD" w:rsidRPr="004522FD" w:rsidRDefault="004522FD" w:rsidP="004522FD">
            <w:pPr>
              <w:spacing w:line="276" w:lineRule="auto"/>
              <w:rPr>
                <w:rFonts w:ascii="Arial" w:hAnsi="Arial" w:cs="Arial"/>
                <w:sz w:val="20"/>
                <w:szCs w:val="20"/>
              </w:rPr>
            </w:pPr>
          </w:p>
          <w:p w14:paraId="05BEC22C"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4522FD">
              <w:rPr>
                <w:rFonts w:ascii="Arial" w:hAnsi="Arial" w:cs="Arial"/>
                <w:sz w:val="20"/>
                <w:szCs w:val="20"/>
              </w:rPr>
              <w:t>PfSH</w:t>
            </w:r>
            <w:proofErr w:type="spellEnd"/>
            <w:r w:rsidRPr="004522FD">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4522FD">
              <w:rPr>
                <w:rFonts w:ascii="Arial" w:hAnsi="Arial" w:cs="Arial"/>
                <w:sz w:val="20"/>
                <w:szCs w:val="20"/>
              </w:rPr>
              <w:t>PfSH</w:t>
            </w:r>
            <w:proofErr w:type="spellEnd"/>
            <w:r w:rsidRPr="004522FD">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022BC1C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4522FD">
              <w:rPr>
                <w:rFonts w:ascii="Arial" w:hAnsi="Arial" w:cs="Arial"/>
                <w:sz w:val="20"/>
                <w:szCs w:val="20"/>
              </w:rPr>
              <w:t>account</w:t>
            </w:r>
            <w:proofErr w:type="gramEnd"/>
            <w:r w:rsidRPr="004522FD">
              <w:rPr>
                <w:rFonts w:ascii="Arial" w:hAnsi="Arial" w:cs="Arial"/>
                <w:sz w:val="20"/>
                <w:szCs w:val="20"/>
              </w:rPr>
              <w:t xml:space="preserve"> and it is the ‘net’ nutrient emissions into European Sites that is critical.</w:t>
            </w:r>
          </w:p>
          <w:p w14:paraId="63B637E0" w14:textId="77777777" w:rsidR="004522FD" w:rsidRPr="004522FD" w:rsidRDefault="004522FD" w:rsidP="004522FD">
            <w:pPr>
              <w:spacing w:line="276" w:lineRule="auto"/>
              <w:rPr>
                <w:rFonts w:ascii="Arial" w:hAnsi="Arial" w:cs="Arial"/>
                <w:sz w:val="20"/>
                <w:szCs w:val="20"/>
              </w:rPr>
            </w:pPr>
          </w:p>
          <w:p w14:paraId="608A6FE1"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4522FD">
              <w:rPr>
                <w:rFonts w:ascii="Arial" w:hAnsi="Arial" w:cs="Arial"/>
                <w:sz w:val="20"/>
                <w:szCs w:val="20"/>
              </w:rPr>
              <w:t>taken into account</w:t>
            </w:r>
            <w:proofErr w:type="gramEnd"/>
            <w:r w:rsidRPr="004522FD">
              <w:rPr>
                <w:rFonts w:ascii="Arial" w:hAnsi="Arial" w:cs="Arial"/>
                <w:sz w:val="20"/>
                <w:szCs w:val="20"/>
              </w:rPr>
              <w:t xml:space="preserve">. </w:t>
            </w:r>
          </w:p>
          <w:p w14:paraId="39F303F9" w14:textId="77777777" w:rsidR="004522FD" w:rsidRPr="004522FD" w:rsidRDefault="004522FD" w:rsidP="004522FD">
            <w:pPr>
              <w:spacing w:line="276" w:lineRule="auto"/>
              <w:rPr>
                <w:rFonts w:ascii="Arial" w:hAnsi="Arial" w:cs="Arial"/>
                <w:sz w:val="20"/>
                <w:szCs w:val="20"/>
              </w:rPr>
            </w:pPr>
          </w:p>
          <w:p w14:paraId="3AEC3D40"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As a result, there would be a likely significant effect to the following Solent European Sites due to water quality:</w:t>
            </w:r>
          </w:p>
          <w:p w14:paraId="13F69945"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 xml:space="preserve">Chichester &amp; Langstone Harbours Special Protection Area (SPA) </w:t>
            </w:r>
          </w:p>
          <w:p w14:paraId="76629772"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Chichester &amp; Langstone Harbours Ramsar site</w:t>
            </w:r>
          </w:p>
          <w:p w14:paraId="3F58F72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Maritime Special Area of Conservation (SAC)</w:t>
            </w:r>
          </w:p>
          <w:p w14:paraId="530DC3F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Dorset Coast Special Protection Area (SPA)</w:t>
            </w:r>
          </w:p>
          <w:p w14:paraId="5223DB2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SPA</w:t>
            </w:r>
          </w:p>
          <w:p w14:paraId="449B741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Ramsar</w:t>
            </w:r>
          </w:p>
          <w:p w14:paraId="1AC2233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SPA</w:t>
            </w:r>
          </w:p>
          <w:p w14:paraId="24CD2AE1"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Ramsar</w:t>
            </w:r>
          </w:p>
          <w:p w14:paraId="6DF2BAE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Isle of Wight Lagoons SAC</w:t>
            </w:r>
          </w:p>
          <w:p w14:paraId="1B870A5D" w14:textId="77777777" w:rsidR="004522FD" w:rsidRPr="00160247" w:rsidRDefault="004522FD" w:rsidP="00741821">
            <w:pPr>
              <w:spacing w:line="276" w:lineRule="auto"/>
              <w:rPr>
                <w:rFonts w:ascii="Arial" w:hAnsi="Arial" w:cs="Arial"/>
              </w:rPr>
            </w:pP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603642FF" w14:textId="54DA0980" w:rsidR="00DE232E" w:rsidRDefault="00DE232E" w:rsidP="00DE232E">
            <w:pPr>
              <w:spacing w:line="276" w:lineRule="auto"/>
              <w:rPr>
                <w:rFonts w:ascii="Arial" w:hAnsi="Arial" w:cs="Arial"/>
                <w:sz w:val="20"/>
                <w:szCs w:val="20"/>
              </w:rPr>
            </w:pPr>
            <w:r>
              <w:rPr>
                <w:rFonts w:ascii="Arial" w:hAnsi="Arial" w:cs="Arial"/>
                <w:sz w:val="20"/>
                <w:szCs w:val="20"/>
              </w:rPr>
              <w:t xml:space="preserve">Recreational pressure </w:t>
            </w:r>
          </w:p>
          <w:p w14:paraId="6C732D0B" w14:textId="77777777" w:rsidR="00DE232E" w:rsidRDefault="00DE232E" w:rsidP="00DE232E">
            <w:pPr>
              <w:spacing w:line="276" w:lineRule="auto"/>
              <w:rPr>
                <w:rFonts w:ascii="Arial" w:hAnsi="Arial" w:cs="Arial"/>
                <w:sz w:val="20"/>
                <w:szCs w:val="20"/>
              </w:rPr>
            </w:pPr>
          </w:p>
          <w:p w14:paraId="48D2A2B5" w14:textId="1CB525AD"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5C2B59">
              <w:rPr>
                <w:rFonts w:ascii="Arial" w:hAnsi="Arial" w:cs="Arial"/>
                <w:sz w:val="20"/>
                <w:szCs w:val="20"/>
              </w:rPr>
              <w:t>as a result of</w:t>
            </w:r>
            <w:proofErr w:type="gramEnd"/>
            <w:r w:rsidRPr="005C2B59">
              <w:rPr>
                <w:rFonts w:ascii="Arial" w:hAnsi="Arial" w:cs="Arial"/>
                <w:sz w:val="20"/>
                <w:szCs w:val="20"/>
              </w:rPr>
              <w:t xml:space="preserve"> the new development, is likely. As such, </w:t>
            </w:r>
            <w:proofErr w:type="gramStart"/>
            <w:r w:rsidRPr="005C2B59">
              <w:rPr>
                <w:rFonts w:ascii="Arial" w:hAnsi="Arial" w:cs="Arial"/>
                <w:sz w:val="20"/>
                <w:szCs w:val="20"/>
              </w:rPr>
              <w:t>in order to</w:t>
            </w:r>
            <w:proofErr w:type="gramEnd"/>
            <w:r w:rsidRPr="005C2B59">
              <w:rPr>
                <w:rFonts w:ascii="Arial" w:hAnsi="Arial" w:cs="Arial"/>
                <w:sz w:val="20"/>
                <w:szCs w:val="20"/>
              </w:rPr>
              <w:t xml:space="preserve"> lawfully</w:t>
            </w:r>
            <w:r w:rsidRPr="005C2B59">
              <w:rPr>
                <w:rFonts w:ascii="Arial" w:hAnsi="Arial" w:cs="Arial"/>
                <w:b/>
                <w:bCs/>
                <w:sz w:val="20"/>
                <w:szCs w:val="20"/>
              </w:rPr>
              <w:t xml:space="preserve"> </w:t>
            </w:r>
            <w:r w:rsidRPr="005C2B59">
              <w:rPr>
                <w:rFonts w:ascii="Arial" w:hAnsi="Arial" w:cs="Arial"/>
                <w:sz w:val="20"/>
                <w:szCs w:val="20"/>
              </w:rPr>
              <w:t>be permitted, the development will</w:t>
            </w:r>
            <w:r w:rsidRPr="005C2B59">
              <w:rPr>
                <w:rFonts w:ascii="Arial" w:hAnsi="Arial" w:cs="Arial"/>
                <w:b/>
                <w:bCs/>
                <w:sz w:val="20"/>
                <w:szCs w:val="20"/>
              </w:rPr>
              <w:t xml:space="preserve"> </w:t>
            </w:r>
            <w:r w:rsidRPr="005C2B59">
              <w:rPr>
                <w:rFonts w:ascii="Arial" w:hAnsi="Arial" w:cs="Arial"/>
                <w:sz w:val="20"/>
                <w:szCs w:val="20"/>
              </w:rPr>
              <w:t>need</w:t>
            </w:r>
            <w:r w:rsidRPr="005C2B59">
              <w:rPr>
                <w:rFonts w:ascii="Arial" w:hAnsi="Arial" w:cs="Arial"/>
                <w:b/>
                <w:bCs/>
                <w:sz w:val="20"/>
                <w:szCs w:val="20"/>
              </w:rPr>
              <w:t xml:space="preserve"> </w:t>
            </w:r>
            <w:r w:rsidRPr="005C2B59">
              <w:rPr>
                <w:rFonts w:ascii="Arial" w:hAnsi="Arial" w:cs="Arial"/>
                <w:sz w:val="20"/>
                <w:szCs w:val="20"/>
              </w:rPr>
              <w:t>to include a package of avoidance and mitigation measures.</w:t>
            </w:r>
          </w:p>
          <w:p w14:paraId="53B8D6E4" w14:textId="77777777" w:rsidR="00DE232E" w:rsidRPr="005C2B59" w:rsidRDefault="00DE232E" w:rsidP="00DE232E">
            <w:pPr>
              <w:rPr>
                <w:sz w:val="20"/>
                <w:szCs w:val="20"/>
              </w:rPr>
            </w:pPr>
          </w:p>
          <w:p w14:paraId="7518BA33" w14:textId="77777777"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5C2B59">
              <w:rPr>
                <w:rFonts w:ascii="Arial" w:hAnsi="Arial" w:cs="Arial"/>
                <w:sz w:val="20"/>
                <w:szCs w:val="20"/>
              </w:rPr>
              <w:t>with regard to</w:t>
            </w:r>
            <w:proofErr w:type="gramEnd"/>
            <w:r w:rsidRPr="005C2B59">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50AC1A68" w14:textId="77777777" w:rsidR="00DE232E" w:rsidRPr="005C2B59" w:rsidRDefault="00DE232E" w:rsidP="00DE232E">
            <w:pPr>
              <w:spacing w:line="276" w:lineRule="auto"/>
              <w:rPr>
                <w:rFonts w:ascii="Arial" w:hAnsi="Arial" w:cs="Arial"/>
                <w:sz w:val="20"/>
                <w:szCs w:val="20"/>
              </w:rPr>
            </w:pPr>
          </w:p>
          <w:p w14:paraId="757DE690" w14:textId="77777777"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As set out in the Solent Recreation Mitigation Strategy, </w:t>
            </w:r>
            <w:r w:rsidRPr="005C2B59">
              <w:rPr>
                <w:rFonts w:ascii="Arial" w:hAnsi="Arial" w:cs="Arial"/>
                <w:sz w:val="20"/>
                <w:szCs w:val="20"/>
                <w:u w:val="single"/>
              </w:rPr>
              <w:t>as of 1 April 202</w:t>
            </w:r>
            <w:r>
              <w:rPr>
                <w:rFonts w:ascii="Arial" w:hAnsi="Arial" w:cs="Arial"/>
                <w:sz w:val="20"/>
                <w:szCs w:val="20"/>
                <w:u w:val="single"/>
              </w:rPr>
              <w:t>5</w:t>
            </w:r>
            <w:r w:rsidRPr="005C2B59">
              <w:rPr>
                <w:rFonts w:ascii="Arial" w:hAnsi="Arial" w:cs="Arial"/>
                <w:sz w:val="20"/>
                <w:szCs w:val="20"/>
                <w:u w:val="single"/>
              </w:rPr>
              <w:t xml:space="preserve"> </w:t>
            </w:r>
            <w:r w:rsidRPr="005C2B59">
              <w:rPr>
                <w:rFonts w:ascii="Arial" w:hAnsi="Arial" w:cs="Arial"/>
                <w:sz w:val="20"/>
                <w:szCs w:val="20"/>
              </w:rPr>
              <w:t>an appropriate scale of mitigation for this scheme would be:</w:t>
            </w:r>
          </w:p>
          <w:bookmarkStart w:id="0" w:name="_MON_1658147270"/>
          <w:bookmarkEnd w:id="0"/>
          <w:p w14:paraId="14C94439" w14:textId="5732B69E" w:rsidR="003201AA" w:rsidRDefault="00C62312" w:rsidP="001C1699">
            <w:pPr>
              <w:spacing w:line="276" w:lineRule="auto"/>
              <w:rPr>
                <w:rFonts w:ascii="Arial" w:hAnsi="Arial" w:cs="Arial"/>
                <w:sz w:val="22"/>
                <w:szCs w:val="22"/>
              </w:rPr>
            </w:pPr>
            <w:r w:rsidRPr="00960BD3">
              <w:rPr>
                <w:rFonts w:ascii="Arial" w:hAnsi="Arial" w:cs="Arial"/>
                <w:i/>
                <w:iCs/>
                <w:sz w:val="20"/>
                <w:szCs w:val="20"/>
              </w:rPr>
              <w:object w:dxaOrig="9867" w:dyaOrig="4369" w14:anchorId="4C33A1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493.5pt;height:218pt" o:ole="">
                  <v:imagedata r:id="rId9" o:title=""/>
                </v:shape>
                <o:OLEObject Type="Embed" ProgID="Excel.Sheet.12" ShapeID="_x0000_i1034" DrawAspect="Content" ObjectID="_1825654355" r:id="rId10"/>
              </w:object>
            </w:r>
          </w:p>
          <w:p w14:paraId="3DFA8997" w14:textId="77777777" w:rsidR="001C1699" w:rsidRDefault="001C1699" w:rsidP="001C1699">
            <w:pPr>
              <w:spacing w:line="276" w:lineRule="auto"/>
              <w:rPr>
                <w:rFonts w:ascii="Arial" w:hAnsi="Arial" w:cs="Arial"/>
                <w:sz w:val="22"/>
                <w:szCs w:val="22"/>
              </w:rPr>
            </w:pPr>
          </w:p>
          <w:p w14:paraId="378888E8" w14:textId="77777777" w:rsidR="00DE232E" w:rsidRPr="000B7D72" w:rsidRDefault="00DE232E" w:rsidP="00DE232E">
            <w:pPr>
              <w:spacing w:line="276" w:lineRule="auto"/>
              <w:rPr>
                <w:rFonts w:ascii="Arial" w:hAnsi="Arial" w:cs="Arial"/>
                <w:sz w:val="20"/>
                <w:szCs w:val="20"/>
              </w:rPr>
            </w:pPr>
            <w:r w:rsidRPr="000B7D72">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BF8F796" w14:textId="77777777" w:rsidR="00DE232E" w:rsidRPr="000B7D72" w:rsidRDefault="00DE232E" w:rsidP="00DE232E">
            <w:pPr>
              <w:spacing w:line="276" w:lineRule="auto"/>
              <w:rPr>
                <w:rFonts w:ascii="Arial" w:hAnsi="Arial" w:cs="Arial"/>
                <w:sz w:val="20"/>
                <w:szCs w:val="20"/>
              </w:rPr>
            </w:pPr>
          </w:p>
          <w:p w14:paraId="693EFE05" w14:textId="77777777" w:rsidR="00DE232E" w:rsidRPr="000B7D72" w:rsidRDefault="00DE232E" w:rsidP="00DE232E">
            <w:pPr>
              <w:spacing w:line="276" w:lineRule="auto"/>
              <w:jc w:val="both"/>
              <w:rPr>
                <w:rFonts w:ascii="Arial" w:hAnsi="Arial" w:cs="Arial"/>
                <w:sz w:val="20"/>
                <w:szCs w:val="20"/>
              </w:rPr>
            </w:pPr>
            <w:r w:rsidRPr="000B7D72">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0A3FF6D" w14:textId="77777777" w:rsidR="00DE232E" w:rsidRPr="000B7D72" w:rsidRDefault="00DE232E" w:rsidP="00DE232E">
            <w:pPr>
              <w:spacing w:line="276" w:lineRule="auto"/>
              <w:rPr>
                <w:rFonts w:ascii="Arial" w:hAnsi="Arial" w:cs="Arial"/>
                <w:sz w:val="20"/>
                <w:szCs w:val="20"/>
              </w:rPr>
            </w:pPr>
          </w:p>
          <w:p w14:paraId="1E8ACADF" w14:textId="77777777" w:rsidR="00DE232E" w:rsidRDefault="00DE232E" w:rsidP="00DE232E">
            <w:pPr>
              <w:spacing w:line="276" w:lineRule="auto"/>
              <w:rPr>
                <w:rFonts w:ascii="Arial" w:hAnsi="Arial" w:cs="Arial"/>
                <w:sz w:val="20"/>
                <w:szCs w:val="20"/>
              </w:rPr>
            </w:pPr>
            <w:r w:rsidRPr="000B7D72">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0B7D72">
              <w:rPr>
                <w:rFonts w:ascii="Arial" w:hAnsi="Arial" w:cs="Arial"/>
                <w:sz w:val="20"/>
                <w:szCs w:val="20"/>
              </w:rPr>
              <w:t>As long as</w:t>
            </w:r>
            <w:proofErr w:type="gramEnd"/>
            <w:r w:rsidRPr="000B7D72">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049DA179" w14:textId="77777777" w:rsidR="00DE232E" w:rsidRDefault="00DE232E" w:rsidP="00DE232E">
            <w:pPr>
              <w:spacing w:line="276" w:lineRule="auto"/>
              <w:rPr>
                <w:rFonts w:ascii="Arial" w:hAnsi="Arial" w:cs="Arial"/>
                <w:sz w:val="20"/>
                <w:szCs w:val="20"/>
              </w:rPr>
            </w:pPr>
          </w:p>
          <w:p w14:paraId="273EC19E" w14:textId="2243BE60" w:rsidR="00DE232E" w:rsidRDefault="00DE232E" w:rsidP="00DE232E">
            <w:pPr>
              <w:spacing w:line="276" w:lineRule="auto"/>
              <w:rPr>
                <w:rFonts w:ascii="Arial" w:hAnsi="Arial" w:cs="Arial"/>
                <w:b/>
                <w:bCs/>
                <w:sz w:val="20"/>
                <w:szCs w:val="20"/>
              </w:rPr>
            </w:pPr>
            <w:r w:rsidRPr="00DE232E">
              <w:rPr>
                <w:rFonts w:ascii="Arial" w:hAnsi="Arial" w:cs="Arial"/>
                <w:b/>
                <w:bCs/>
                <w:sz w:val="20"/>
                <w:szCs w:val="20"/>
              </w:rPr>
              <w:t>Water quality</w:t>
            </w:r>
          </w:p>
          <w:p w14:paraId="5CC0B5B0" w14:textId="77777777" w:rsidR="005327A5" w:rsidRDefault="005327A5" w:rsidP="00DE232E">
            <w:pPr>
              <w:spacing w:line="276" w:lineRule="auto"/>
              <w:rPr>
                <w:rFonts w:ascii="Arial" w:hAnsi="Arial" w:cs="Arial"/>
                <w:b/>
                <w:bCs/>
                <w:sz w:val="20"/>
                <w:szCs w:val="20"/>
              </w:rPr>
            </w:pPr>
          </w:p>
          <w:p w14:paraId="64585961"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 be permitted, further assessment is needed as to the net nutrient emissions from the site, including any avoidance or mitigation measures proposed.</w:t>
            </w:r>
          </w:p>
          <w:p w14:paraId="2C69DDB1" w14:textId="77777777" w:rsidR="005327A5" w:rsidRPr="00DD2B6F" w:rsidRDefault="005327A5" w:rsidP="005327A5">
            <w:pPr>
              <w:spacing w:line="276" w:lineRule="auto"/>
              <w:rPr>
                <w:rFonts w:ascii="Arial" w:hAnsi="Arial" w:cs="Arial"/>
                <w:sz w:val="20"/>
                <w:szCs w:val="20"/>
              </w:rPr>
            </w:pPr>
          </w:p>
          <w:p w14:paraId="746AA803"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3ABC7DB1" w14:textId="77777777" w:rsidR="005327A5" w:rsidRPr="00DD2B6F" w:rsidRDefault="005327A5" w:rsidP="005327A5">
            <w:pPr>
              <w:spacing w:line="276" w:lineRule="auto"/>
              <w:rPr>
                <w:rFonts w:ascii="Arial" w:hAnsi="Arial" w:cs="Arial"/>
                <w:sz w:val="20"/>
                <w:szCs w:val="20"/>
              </w:rPr>
            </w:pPr>
          </w:p>
          <w:p w14:paraId="6C2EB9DA" w14:textId="77777777" w:rsidR="005327A5" w:rsidRPr="00DD2B6F" w:rsidRDefault="005327A5" w:rsidP="005327A5">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579CD622" w14:textId="77777777" w:rsidR="005327A5" w:rsidRPr="00DD2B6F" w:rsidRDefault="005327A5" w:rsidP="005327A5">
            <w:pPr>
              <w:spacing w:line="276" w:lineRule="auto"/>
              <w:rPr>
                <w:rFonts w:ascii="Arial" w:hAnsi="Arial" w:cs="Arial"/>
                <w:sz w:val="20"/>
                <w:szCs w:val="20"/>
              </w:rPr>
            </w:pPr>
          </w:p>
          <w:p w14:paraId="36CFAC98"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as a specific off-site mitigation measure. The scientific report ‘Review of the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Mitigation Option for Nutrient Neutral Development in the Havant Borough’ is available at </w:t>
            </w:r>
            <w:r w:rsidRPr="00DD2B6F">
              <w:rPr>
                <w:rFonts w:ascii="Arial" w:hAnsi="Arial" w:cs="Arial"/>
                <w:sz w:val="20"/>
                <w:szCs w:val="20"/>
              </w:rPr>
              <w:lastRenderedPageBreak/>
              <w:t xml:space="preserve">www.havant.gov.uk/nitrogen which confirms suitability of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for nutrient mitigation to mitigate for development in Havant Borough.</w:t>
            </w:r>
          </w:p>
          <w:p w14:paraId="581D1FAE" w14:textId="77777777" w:rsidR="005327A5" w:rsidRPr="00DD2B6F" w:rsidRDefault="005327A5" w:rsidP="005327A5">
            <w:pPr>
              <w:spacing w:line="276" w:lineRule="auto"/>
              <w:rPr>
                <w:rFonts w:ascii="Arial" w:hAnsi="Arial" w:cs="Arial"/>
                <w:sz w:val="20"/>
                <w:szCs w:val="20"/>
              </w:rPr>
            </w:pPr>
          </w:p>
          <w:p w14:paraId="70553598"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xml:space="preserve">, </w:t>
            </w:r>
            <w:r>
              <w:rPr>
                <w:rFonts w:ascii="Arial" w:hAnsi="Arial" w:cs="Arial"/>
                <w:i/>
                <w:iCs/>
                <w:sz w:val="20"/>
                <w:szCs w:val="20"/>
                <w:u w:val="single"/>
              </w:rPr>
              <w:t xml:space="preserve">as of 1 April 2025 </w:t>
            </w:r>
            <w:r w:rsidRPr="00DD2B6F">
              <w:rPr>
                <w:rFonts w:ascii="Arial" w:hAnsi="Arial" w:cs="Arial"/>
                <w:sz w:val="20"/>
                <w:szCs w:val="20"/>
              </w:rPr>
              <w:t>an appropriate scale of mitigation for this scheme would be:</w:t>
            </w:r>
          </w:p>
          <w:p w14:paraId="72954A82" w14:textId="77777777" w:rsidR="005327A5" w:rsidRDefault="005327A5" w:rsidP="00DE232E">
            <w:pPr>
              <w:spacing w:line="276" w:lineRule="auto"/>
              <w:rPr>
                <w:rFonts w:ascii="Arial" w:hAnsi="Arial" w:cs="Arial"/>
                <w:b/>
                <w:bCs/>
                <w:sz w:val="20"/>
                <w:szCs w:val="20"/>
              </w:rPr>
            </w:pPr>
          </w:p>
          <w:bookmarkStart w:id="1" w:name="_MON_1653989736"/>
          <w:bookmarkEnd w:id="1"/>
          <w:p w14:paraId="3AB8C711" w14:textId="3FA084A0" w:rsidR="005327A5" w:rsidRDefault="005B3183" w:rsidP="00DE232E">
            <w:pPr>
              <w:spacing w:line="276" w:lineRule="auto"/>
              <w:rPr>
                <w:rFonts w:ascii="Arial" w:hAnsi="Arial" w:cs="Arial"/>
                <w:sz w:val="20"/>
                <w:szCs w:val="20"/>
              </w:rPr>
            </w:pPr>
            <w:r w:rsidRPr="00DD2B6F">
              <w:rPr>
                <w:rFonts w:ascii="Arial" w:hAnsi="Arial" w:cs="Arial"/>
                <w:sz w:val="20"/>
                <w:szCs w:val="20"/>
              </w:rPr>
              <w:object w:dxaOrig="6691" w:dyaOrig="2794" w14:anchorId="5DB99F1B">
                <v:shape id="_x0000_i1026" type="#_x0000_t75" style="width:333.5pt;height:139pt" o:ole="">
                  <v:imagedata r:id="rId11" o:title=""/>
                </v:shape>
                <o:OLEObject Type="Embed" ProgID="Excel.Sheet.12" ShapeID="_x0000_i1026" DrawAspect="Content" ObjectID="_1825654356" r:id="rId12"/>
              </w:object>
            </w:r>
          </w:p>
          <w:p w14:paraId="0A9BDF60" w14:textId="77777777" w:rsidR="005327A5" w:rsidRDefault="005327A5" w:rsidP="00DE232E">
            <w:pPr>
              <w:spacing w:line="276" w:lineRule="auto"/>
              <w:rPr>
                <w:rFonts w:ascii="Arial" w:hAnsi="Arial" w:cs="Arial"/>
                <w:b/>
                <w:bCs/>
                <w:sz w:val="20"/>
                <w:szCs w:val="20"/>
              </w:rPr>
            </w:pPr>
          </w:p>
          <w:p w14:paraId="44D5455D" w14:textId="44D2DD2C" w:rsidR="005327A5" w:rsidRPr="00DE232E" w:rsidRDefault="005327A5" w:rsidP="00DE232E">
            <w:pPr>
              <w:spacing w:line="276" w:lineRule="auto"/>
              <w:rPr>
                <w:rFonts w:ascii="Arial" w:hAnsi="Arial" w:cs="Arial"/>
                <w:b/>
                <w:bCs/>
                <w:sz w:val="20"/>
                <w:szCs w:val="20"/>
              </w:rPr>
            </w:pPr>
            <w:r w:rsidRPr="00DD2B6F">
              <w:rPr>
                <w:rFonts w:ascii="Arial" w:hAnsi="Arial" w:cs="Arial"/>
                <w:sz w:val="20"/>
                <w:szCs w:val="20"/>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DD2B6F">
              <w:rPr>
                <w:rFonts w:ascii="Arial" w:hAnsi="Arial" w:cs="Arial"/>
                <w:sz w:val="20"/>
                <w:szCs w:val="20"/>
              </w:rPr>
              <w:t>As long as</w:t>
            </w:r>
            <w:proofErr w:type="gramEnd"/>
            <w:r w:rsidRPr="00DD2B6F">
              <w:rPr>
                <w:rFonts w:ascii="Arial" w:hAnsi="Arial" w:cs="Arial"/>
                <w:sz w:val="20"/>
                <w:szCs w:val="20"/>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72F2526F"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551742B" w14:textId="77777777" w:rsidR="0065145F" w:rsidRPr="00DD2B6F" w:rsidRDefault="0065145F" w:rsidP="0065145F">
            <w:pPr>
              <w:spacing w:line="276" w:lineRule="auto"/>
              <w:rPr>
                <w:rFonts w:ascii="Arial" w:hAnsi="Arial" w:cs="Arial"/>
                <w:sz w:val="20"/>
                <w:szCs w:val="20"/>
              </w:rPr>
            </w:pPr>
          </w:p>
          <w:p w14:paraId="30E27B9A"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7BAC7E96"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 </w:t>
            </w:r>
          </w:p>
          <w:p w14:paraId="238130D0"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2E3A59D4" w14:textId="77777777" w:rsidR="0065145F" w:rsidRPr="00DD2B6F" w:rsidRDefault="0065145F" w:rsidP="0065145F">
            <w:pPr>
              <w:spacing w:line="276" w:lineRule="auto"/>
              <w:rPr>
                <w:rFonts w:ascii="Arial" w:hAnsi="Arial" w:cs="Arial"/>
                <w:sz w:val="20"/>
                <w:szCs w:val="20"/>
              </w:rPr>
            </w:pPr>
          </w:p>
          <w:p w14:paraId="58AA2B8F" w14:textId="0F94F1AF" w:rsidR="00BD6E38" w:rsidRDefault="0065145F" w:rsidP="0065145F">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39B70" w14:textId="77777777" w:rsidR="00CB3073" w:rsidRDefault="00CB3073" w:rsidP="00764DAD">
      <w:r>
        <w:separator/>
      </w:r>
    </w:p>
  </w:endnote>
  <w:endnote w:type="continuationSeparator" w:id="0">
    <w:p w14:paraId="0738A842" w14:textId="77777777" w:rsidR="00CB3073" w:rsidRDefault="00CB3073"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E8FEB" w14:textId="77777777" w:rsidR="00CB3073" w:rsidRDefault="00CB3073" w:rsidP="00764DAD">
      <w:r>
        <w:separator/>
      </w:r>
    </w:p>
  </w:footnote>
  <w:footnote w:type="continuationSeparator" w:id="0">
    <w:p w14:paraId="7E90E1FF" w14:textId="77777777" w:rsidR="00CB3073" w:rsidRDefault="00CB3073"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74C55"/>
    <w:rsid w:val="00081F8C"/>
    <w:rsid w:val="00087B06"/>
    <w:rsid w:val="00096423"/>
    <w:rsid w:val="000B45AE"/>
    <w:rsid w:val="000E5840"/>
    <w:rsid w:val="001071FC"/>
    <w:rsid w:val="0011421F"/>
    <w:rsid w:val="001419F6"/>
    <w:rsid w:val="00141C02"/>
    <w:rsid w:val="00160247"/>
    <w:rsid w:val="0016538A"/>
    <w:rsid w:val="001758E5"/>
    <w:rsid w:val="001A371F"/>
    <w:rsid w:val="001C09D8"/>
    <w:rsid w:val="001C1699"/>
    <w:rsid w:val="001D09E3"/>
    <w:rsid w:val="001D73F7"/>
    <w:rsid w:val="001F5C37"/>
    <w:rsid w:val="002051F0"/>
    <w:rsid w:val="0020583B"/>
    <w:rsid w:val="00205D36"/>
    <w:rsid w:val="002165E9"/>
    <w:rsid w:val="00260A90"/>
    <w:rsid w:val="00273115"/>
    <w:rsid w:val="00287505"/>
    <w:rsid w:val="002921B1"/>
    <w:rsid w:val="002B0F8A"/>
    <w:rsid w:val="002C0485"/>
    <w:rsid w:val="002F4F1A"/>
    <w:rsid w:val="00317486"/>
    <w:rsid w:val="003201AA"/>
    <w:rsid w:val="00337F62"/>
    <w:rsid w:val="003420FB"/>
    <w:rsid w:val="00351BDE"/>
    <w:rsid w:val="00352B89"/>
    <w:rsid w:val="003605A1"/>
    <w:rsid w:val="00375E91"/>
    <w:rsid w:val="003863B8"/>
    <w:rsid w:val="003D61FC"/>
    <w:rsid w:val="003F1EE3"/>
    <w:rsid w:val="003F4E87"/>
    <w:rsid w:val="003F52E5"/>
    <w:rsid w:val="00424598"/>
    <w:rsid w:val="00426314"/>
    <w:rsid w:val="00443E22"/>
    <w:rsid w:val="004442E5"/>
    <w:rsid w:val="00451B04"/>
    <w:rsid w:val="004522FD"/>
    <w:rsid w:val="0045438E"/>
    <w:rsid w:val="0045744F"/>
    <w:rsid w:val="0046018A"/>
    <w:rsid w:val="00466E08"/>
    <w:rsid w:val="00470B3D"/>
    <w:rsid w:val="004717F0"/>
    <w:rsid w:val="00475187"/>
    <w:rsid w:val="004859EB"/>
    <w:rsid w:val="00491DBE"/>
    <w:rsid w:val="004961E8"/>
    <w:rsid w:val="004A533D"/>
    <w:rsid w:val="004B5887"/>
    <w:rsid w:val="004E746D"/>
    <w:rsid w:val="004F2033"/>
    <w:rsid w:val="005327A5"/>
    <w:rsid w:val="00535ED5"/>
    <w:rsid w:val="00540BF5"/>
    <w:rsid w:val="00556FCD"/>
    <w:rsid w:val="005A2A3C"/>
    <w:rsid w:val="005B3183"/>
    <w:rsid w:val="005B3254"/>
    <w:rsid w:val="005B51A7"/>
    <w:rsid w:val="005C6B34"/>
    <w:rsid w:val="005C7960"/>
    <w:rsid w:val="005D2C30"/>
    <w:rsid w:val="005D59FD"/>
    <w:rsid w:val="005F1195"/>
    <w:rsid w:val="00622604"/>
    <w:rsid w:val="006363FF"/>
    <w:rsid w:val="0065145F"/>
    <w:rsid w:val="006720E1"/>
    <w:rsid w:val="006803F8"/>
    <w:rsid w:val="00682630"/>
    <w:rsid w:val="00684D6D"/>
    <w:rsid w:val="006969DF"/>
    <w:rsid w:val="006979A7"/>
    <w:rsid w:val="006A42CC"/>
    <w:rsid w:val="006D3323"/>
    <w:rsid w:val="006D4653"/>
    <w:rsid w:val="006E5749"/>
    <w:rsid w:val="0070006E"/>
    <w:rsid w:val="00702325"/>
    <w:rsid w:val="00703049"/>
    <w:rsid w:val="007118A2"/>
    <w:rsid w:val="00724C22"/>
    <w:rsid w:val="00731195"/>
    <w:rsid w:val="00741821"/>
    <w:rsid w:val="007422DF"/>
    <w:rsid w:val="00750549"/>
    <w:rsid w:val="007527CE"/>
    <w:rsid w:val="00755FCC"/>
    <w:rsid w:val="0076032B"/>
    <w:rsid w:val="00764DAD"/>
    <w:rsid w:val="00787BCF"/>
    <w:rsid w:val="00791A45"/>
    <w:rsid w:val="00795671"/>
    <w:rsid w:val="007B1191"/>
    <w:rsid w:val="007B59DF"/>
    <w:rsid w:val="007B5D18"/>
    <w:rsid w:val="007F2D78"/>
    <w:rsid w:val="00831D2D"/>
    <w:rsid w:val="00832ED6"/>
    <w:rsid w:val="00834B23"/>
    <w:rsid w:val="00851C3D"/>
    <w:rsid w:val="008565C0"/>
    <w:rsid w:val="00865713"/>
    <w:rsid w:val="00865F31"/>
    <w:rsid w:val="0088177A"/>
    <w:rsid w:val="008B3776"/>
    <w:rsid w:val="008B7A4A"/>
    <w:rsid w:val="008D245F"/>
    <w:rsid w:val="0090302F"/>
    <w:rsid w:val="00944107"/>
    <w:rsid w:val="00960C52"/>
    <w:rsid w:val="00961A42"/>
    <w:rsid w:val="009A3435"/>
    <w:rsid w:val="009A49CD"/>
    <w:rsid w:val="009C47F8"/>
    <w:rsid w:val="00A2635A"/>
    <w:rsid w:val="00A3448D"/>
    <w:rsid w:val="00A3557D"/>
    <w:rsid w:val="00A3715C"/>
    <w:rsid w:val="00A535CD"/>
    <w:rsid w:val="00A57282"/>
    <w:rsid w:val="00A637A0"/>
    <w:rsid w:val="00A6503B"/>
    <w:rsid w:val="00A65325"/>
    <w:rsid w:val="00A8122D"/>
    <w:rsid w:val="00A9091E"/>
    <w:rsid w:val="00AA55C5"/>
    <w:rsid w:val="00AB47CA"/>
    <w:rsid w:val="00AB55E3"/>
    <w:rsid w:val="00AC12EA"/>
    <w:rsid w:val="00AE2054"/>
    <w:rsid w:val="00AE3077"/>
    <w:rsid w:val="00AE3EEE"/>
    <w:rsid w:val="00B0615C"/>
    <w:rsid w:val="00B12E34"/>
    <w:rsid w:val="00B25729"/>
    <w:rsid w:val="00B67AB8"/>
    <w:rsid w:val="00B77F00"/>
    <w:rsid w:val="00BD5311"/>
    <w:rsid w:val="00BD6E38"/>
    <w:rsid w:val="00BE1C20"/>
    <w:rsid w:val="00BE760D"/>
    <w:rsid w:val="00BF6A04"/>
    <w:rsid w:val="00C1045F"/>
    <w:rsid w:val="00C11081"/>
    <w:rsid w:val="00C15395"/>
    <w:rsid w:val="00C33A96"/>
    <w:rsid w:val="00C34120"/>
    <w:rsid w:val="00C35324"/>
    <w:rsid w:val="00C414A3"/>
    <w:rsid w:val="00C45B36"/>
    <w:rsid w:val="00C50C9E"/>
    <w:rsid w:val="00C53D8C"/>
    <w:rsid w:val="00C62312"/>
    <w:rsid w:val="00C6619F"/>
    <w:rsid w:val="00C73EDB"/>
    <w:rsid w:val="00C77ADB"/>
    <w:rsid w:val="00C82D6F"/>
    <w:rsid w:val="00C96F16"/>
    <w:rsid w:val="00CA6898"/>
    <w:rsid w:val="00CB3073"/>
    <w:rsid w:val="00CB77EF"/>
    <w:rsid w:val="00CC0E38"/>
    <w:rsid w:val="00CC2D8F"/>
    <w:rsid w:val="00CD3586"/>
    <w:rsid w:val="00CE087F"/>
    <w:rsid w:val="00CE53C5"/>
    <w:rsid w:val="00CF1EE8"/>
    <w:rsid w:val="00CF65D3"/>
    <w:rsid w:val="00D031A8"/>
    <w:rsid w:val="00D03B27"/>
    <w:rsid w:val="00D26D36"/>
    <w:rsid w:val="00D5043E"/>
    <w:rsid w:val="00D60E0E"/>
    <w:rsid w:val="00D6370A"/>
    <w:rsid w:val="00D702C8"/>
    <w:rsid w:val="00D8389A"/>
    <w:rsid w:val="00D85710"/>
    <w:rsid w:val="00D873D9"/>
    <w:rsid w:val="00D91765"/>
    <w:rsid w:val="00DB7BEC"/>
    <w:rsid w:val="00DD20BE"/>
    <w:rsid w:val="00DE232E"/>
    <w:rsid w:val="00DE35DC"/>
    <w:rsid w:val="00DF3FB3"/>
    <w:rsid w:val="00E0391C"/>
    <w:rsid w:val="00E31B62"/>
    <w:rsid w:val="00E3736C"/>
    <w:rsid w:val="00E60AEF"/>
    <w:rsid w:val="00E7065A"/>
    <w:rsid w:val="00E84B10"/>
    <w:rsid w:val="00E87A88"/>
    <w:rsid w:val="00E90816"/>
    <w:rsid w:val="00EA71EA"/>
    <w:rsid w:val="00EB5C3C"/>
    <w:rsid w:val="00EC18DA"/>
    <w:rsid w:val="00EC279A"/>
    <w:rsid w:val="00EC28E9"/>
    <w:rsid w:val="00ED3F14"/>
    <w:rsid w:val="00ED7342"/>
    <w:rsid w:val="00EF293F"/>
    <w:rsid w:val="00EF3D07"/>
    <w:rsid w:val="00F276A0"/>
    <w:rsid w:val="00F32E66"/>
    <w:rsid w:val="00F77D9A"/>
    <w:rsid w:val="00F86FCF"/>
    <w:rsid w:val="00F87826"/>
    <w:rsid w:val="00F91D20"/>
    <w:rsid w:val="00FB5F01"/>
    <w:rsid w:val="00FC6570"/>
    <w:rsid w:val="00FD1316"/>
    <w:rsid w:val="00FF222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513302986">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2244</Words>
  <Characters>12795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Donophy, Selina</cp:lastModifiedBy>
  <cp:revision>2</cp:revision>
  <cp:lastPrinted>2014-02-18T14:51:00Z</cp:lastPrinted>
  <dcterms:created xsi:type="dcterms:W3CDTF">2025-11-26T09:26:00Z</dcterms:created>
  <dcterms:modified xsi:type="dcterms:W3CDTF">2025-11-26T09:26:00Z</dcterms:modified>
</cp:coreProperties>
</file>