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461058B7">
                <wp:simplePos x="0" y="0"/>
                <wp:positionH relativeFrom="column">
                  <wp:posOffset>7620</wp:posOffset>
                </wp:positionH>
                <wp:positionV relativeFrom="paragraph">
                  <wp:posOffset>409575</wp:posOffset>
                </wp:positionV>
                <wp:extent cx="5775960" cy="20040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00406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3076896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A27031">
                              <w:rPr>
                                <w:rFonts w:ascii="Calibri" w:hAnsi="Calibri" w:cs="Calibri"/>
                                <w:b/>
                                <w:sz w:val="22"/>
                                <w:szCs w:val="22"/>
                              </w:rPr>
                              <w:t>29</w:t>
                            </w:r>
                            <w:r w:rsidR="00A83923">
                              <w:rPr>
                                <w:rFonts w:ascii="Calibri" w:hAnsi="Calibri" w:cs="Calibri"/>
                                <w:b/>
                                <w:sz w:val="22"/>
                                <w:szCs w:val="22"/>
                              </w:rPr>
                              <w:t>/12</w:t>
                            </w:r>
                            <w:r w:rsidR="00CA6095">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BA87DA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A83923">
                              <w:rPr>
                                <w:rFonts w:ascii="Calibri" w:hAnsi="Calibri" w:cs="Calibri"/>
                                <w:b/>
                                <w:sz w:val="22"/>
                                <w:szCs w:val="22"/>
                              </w:rPr>
                              <w:t>0</w:t>
                            </w:r>
                            <w:r w:rsidR="00A27031">
                              <w:rPr>
                                <w:rFonts w:ascii="Calibri" w:hAnsi="Calibri" w:cs="Calibri"/>
                                <w:b/>
                                <w:sz w:val="22"/>
                                <w:szCs w:val="22"/>
                              </w:rPr>
                              <w:t>1004</w:t>
                            </w:r>
                          </w:p>
                          <w:p w14:paraId="458D1D24" w14:textId="6D5D8034"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A27031">
                              <w:rPr>
                                <w:rFonts w:ascii="Calibri" w:hAnsi="Calibri" w:cs="Calibri"/>
                                <w:b/>
                                <w:sz w:val="22"/>
                                <w:szCs w:val="22"/>
                              </w:rPr>
                              <w:t xml:space="preserve">Havant Footbridge, Havant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070B8EBC" w14:textId="2C2E4105" w:rsidR="000C79AA" w:rsidRPr="000C79AA" w:rsidRDefault="00A27031" w:rsidP="000C79AA">
                            <w:pPr>
                              <w:pStyle w:val="Normal0"/>
                              <w:rPr>
                                <w:rFonts w:ascii="Calibri" w:hAnsi="Calibri" w:cs="Calibri"/>
                                <w:b/>
                                <w:sz w:val="22"/>
                                <w:szCs w:val="22"/>
                              </w:rPr>
                            </w:pPr>
                            <w:r w:rsidRPr="00A27031">
                              <w:rPr>
                                <w:rFonts w:ascii="Calibri" w:hAnsi="Calibri" w:cs="Calibri"/>
                                <w:b/>
                                <w:sz w:val="22"/>
                                <w:szCs w:val="22"/>
                              </w:rPr>
                              <w:t>Hampshire County Council Consultation for Demolition of the existing footbridge and construction of a replacement footbridge</w:t>
                            </w:r>
                            <w:r>
                              <w:rPr>
                                <w:rFonts w:ascii="Calibri" w:hAnsi="Calibri" w:cs="Calibri"/>
                                <w:b/>
                                <w:sz w:val="22"/>
                                <w:szCs w:val="22"/>
                              </w:rPr>
                              <w:t xml:space="preserve">. </w:t>
                            </w: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2.25pt;width:454.8pt;height:157.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" fillcolor="#c1e4f5 [660]">
                <v:textbox>
                  <w:txbxContent>
                    <w:p w14:paraId="7546DDFA" w14:textId="3076896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A27031">
                        <w:rPr>
                          <w:rFonts w:ascii="Calibri" w:hAnsi="Calibri" w:cs="Calibri"/>
                          <w:b/>
                          <w:sz w:val="22"/>
                          <w:szCs w:val="22"/>
                        </w:rPr>
                        <w:t>29</w:t>
                      </w:r>
                      <w:r w:rsidR="00A83923">
                        <w:rPr>
                          <w:rFonts w:ascii="Calibri" w:hAnsi="Calibri" w:cs="Calibri"/>
                          <w:b/>
                          <w:sz w:val="22"/>
                          <w:szCs w:val="22"/>
                        </w:rPr>
                        <w:t>/12</w:t>
                      </w:r>
                      <w:r w:rsidR="00CA6095">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BA87DA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A83923">
                        <w:rPr>
                          <w:rFonts w:ascii="Calibri" w:hAnsi="Calibri" w:cs="Calibri"/>
                          <w:b/>
                          <w:sz w:val="22"/>
                          <w:szCs w:val="22"/>
                        </w:rPr>
                        <w:t>0</w:t>
                      </w:r>
                      <w:r w:rsidR="00A27031">
                        <w:rPr>
                          <w:rFonts w:ascii="Calibri" w:hAnsi="Calibri" w:cs="Calibri"/>
                          <w:b/>
                          <w:sz w:val="22"/>
                          <w:szCs w:val="22"/>
                        </w:rPr>
                        <w:t>1004</w:t>
                      </w:r>
                    </w:p>
                    <w:p w14:paraId="458D1D24" w14:textId="6D5D8034"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A27031">
                        <w:rPr>
                          <w:rFonts w:ascii="Calibri" w:hAnsi="Calibri" w:cs="Calibri"/>
                          <w:b/>
                          <w:sz w:val="22"/>
                          <w:szCs w:val="22"/>
                        </w:rPr>
                        <w:t xml:space="preserve">Havant Footbridge, Havant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070B8EBC" w14:textId="2C2E4105" w:rsidR="000C79AA" w:rsidRPr="000C79AA" w:rsidRDefault="00A27031" w:rsidP="000C79AA">
                      <w:pPr>
                        <w:pStyle w:val="Normal0"/>
                        <w:rPr>
                          <w:rFonts w:ascii="Calibri" w:hAnsi="Calibri" w:cs="Calibri"/>
                          <w:b/>
                          <w:sz w:val="22"/>
                          <w:szCs w:val="22"/>
                        </w:rPr>
                      </w:pPr>
                      <w:r w:rsidRPr="00A27031">
                        <w:rPr>
                          <w:rFonts w:ascii="Calibri" w:hAnsi="Calibri" w:cs="Calibri"/>
                          <w:b/>
                          <w:sz w:val="22"/>
                          <w:szCs w:val="22"/>
                        </w:rPr>
                        <w:t>Hampshire County Council Consultation for Demolition of the existing footbridge and construction of a replacement footbridge</w:t>
                      </w:r>
                      <w:r>
                        <w:rPr>
                          <w:rFonts w:ascii="Calibri" w:hAnsi="Calibri" w:cs="Calibri"/>
                          <w:b/>
                          <w:sz w:val="22"/>
                          <w:szCs w:val="22"/>
                        </w:rPr>
                        <w:t xml:space="preserve">. </w:t>
                      </w: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2ABBCEBC" w14:textId="75E7F686" w:rsidR="00AE5B0C" w:rsidRDefault="002727E7" w:rsidP="00A27031">
      <w:pPr>
        <w:jc w:val="both"/>
        <w:rPr>
          <w:rFonts w:ascii="Calibri" w:hAnsi="Calibri" w:cs="Calibri"/>
          <w:sz w:val="22"/>
          <w:szCs w:val="22"/>
        </w:rPr>
      </w:pPr>
      <w:r w:rsidRPr="00031172">
        <w:rPr>
          <w:rFonts w:ascii="Calibri" w:hAnsi="Calibri" w:cs="Calibri"/>
          <w:sz w:val="22"/>
          <w:szCs w:val="22"/>
        </w:rPr>
        <w:t>The application site</w:t>
      </w:r>
      <w:r w:rsidR="00031172" w:rsidRPr="00031172">
        <w:rPr>
          <w:rFonts w:ascii="Calibri" w:hAnsi="Calibri" w:cs="Calibri"/>
          <w:sz w:val="22"/>
          <w:szCs w:val="22"/>
        </w:rPr>
        <w:t xml:space="preserve"> is </w:t>
      </w:r>
      <w:r w:rsidR="00A27031">
        <w:rPr>
          <w:rFonts w:ascii="Calibri" w:hAnsi="Calibri" w:cs="Calibri"/>
          <w:sz w:val="22"/>
          <w:szCs w:val="22"/>
        </w:rPr>
        <w:t xml:space="preserve">at Havant Railway Station and serves as a pedestrian bridge across the railway line, accessed from </w:t>
      </w:r>
      <w:proofErr w:type="spellStart"/>
      <w:r w:rsidR="00A27031">
        <w:rPr>
          <w:rFonts w:ascii="Calibri" w:hAnsi="Calibri" w:cs="Calibri"/>
          <w:sz w:val="22"/>
          <w:szCs w:val="22"/>
        </w:rPr>
        <w:t>Elmleigh</w:t>
      </w:r>
      <w:proofErr w:type="spellEnd"/>
      <w:r w:rsidR="00A27031">
        <w:rPr>
          <w:rFonts w:ascii="Calibri" w:hAnsi="Calibri" w:cs="Calibri"/>
          <w:sz w:val="22"/>
          <w:szCs w:val="22"/>
        </w:rPr>
        <w:t xml:space="preserve"> Road to Market Parade. The bridge is in a dilapidated condition and in need of replacement. To the south of the Havant Railway Station lies the northern part of the St Faiths Conservation area in North Street.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672B56F9" w14:textId="5EE95AE7" w:rsidR="00AE5B0C" w:rsidRPr="00A27031" w:rsidRDefault="00AE5B0C" w:rsidP="00A27031">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2ECFDC32"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xml:space="preserve">, the significance of a designated heritage asset, permission should be refused, unless this harm is necessary to achieve substantial public benefits, or a number of criteria are met. Where less than substantial harm is </w:t>
      </w:r>
      <w:r w:rsidRPr="009769E7">
        <w:rPr>
          <w:rFonts w:ascii="Calibri" w:hAnsi="Calibri" w:cs="Calibri"/>
          <w:i/>
          <w:iCs/>
          <w:sz w:val="22"/>
          <w:szCs w:val="22"/>
        </w:rPr>
        <w:lastRenderedPageBreak/>
        <w:t>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Default="00D132BD" w:rsidP="002A25D7">
      <w:pPr>
        <w:jc w:val="both"/>
        <w:rPr>
          <w:rFonts w:ascii="Calibri" w:hAnsi="Calibri" w:cs="Calibri"/>
          <w:i/>
          <w:iCs/>
          <w:color w:val="0B0C0C"/>
          <w:sz w:val="22"/>
          <w:szCs w:val="22"/>
          <w:shd w:val="clear" w:color="auto" w:fill="FFFFFF"/>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72C3BC32" w14:textId="049E8BBC" w:rsidR="00040242" w:rsidRDefault="00040242" w:rsidP="00040242">
      <w:pPr>
        <w:jc w:val="both"/>
        <w:rPr>
          <w:rFonts w:ascii="Calibri" w:hAnsi="Calibri" w:cs="Calibri"/>
          <w:sz w:val="22"/>
          <w:szCs w:val="22"/>
        </w:rPr>
      </w:pPr>
      <w:r w:rsidRPr="00493D1E">
        <w:rPr>
          <w:rFonts w:ascii="Calibri" w:hAnsi="Calibri" w:cs="Calibri"/>
          <w:sz w:val="22"/>
          <w:szCs w:val="22"/>
        </w:rPr>
        <w:t>The building subject to this application is not listed</w:t>
      </w:r>
      <w:r>
        <w:rPr>
          <w:rFonts w:ascii="Calibri" w:hAnsi="Calibri" w:cs="Calibri"/>
          <w:sz w:val="22"/>
          <w:szCs w:val="22"/>
        </w:rPr>
        <w:t>,</w:t>
      </w:r>
      <w:r w:rsidRPr="00493D1E">
        <w:rPr>
          <w:rFonts w:ascii="Calibri" w:hAnsi="Calibri" w:cs="Calibri"/>
          <w:sz w:val="22"/>
          <w:szCs w:val="22"/>
        </w:rPr>
        <w:t xml:space="preserve"> but is deemed to be a non-designated her</w:t>
      </w:r>
      <w:r>
        <w:rPr>
          <w:rFonts w:ascii="Calibri" w:hAnsi="Calibri" w:cs="Calibri"/>
          <w:sz w:val="22"/>
          <w:szCs w:val="22"/>
        </w:rPr>
        <w:t>it</w:t>
      </w:r>
      <w:r w:rsidRPr="00493D1E">
        <w:rPr>
          <w:rFonts w:ascii="Calibri" w:hAnsi="Calibri" w:cs="Calibri"/>
          <w:sz w:val="22"/>
          <w:szCs w:val="22"/>
        </w:rPr>
        <w:t>age asset (as set out in the introduction) and therefore the following paragraph</w:t>
      </w:r>
      <w:r>
        <w:rPr>
          <w:rFonts w:ascii="Calibri" w:hAnsi="Calibri" w:cs="Calibri"/>
          <w:sz w:val="22"/>
          <w:szCs w:val="22"/>
        </w:rPr>
        <w:t xml:space="preserve"> is also relevant: </w:t>
      </w:r>
    </w:p>
    <w:p w14:paraId="0D2E39F9" w14:textId="77777777" w:rsidR="00040242" w:rsidRDefault="00040242" w:rsidP="00040242">
      <w:pPr>
        <w:jc w:val="both"/>
        <w:rPr>
          <w:rFonts w:ascii="Calibri" w:hAnsi="Calibri" w:cs="Calibri"/>
          <w:sz w:val="22"/>
          <w:szCs w:val="22"/>
        </w:rPr>
      </w:pPr>
      <w:r>
        <w:rPr>
          <w:rFonts w:ascii="Calibri" w:hAnsi="Calibri" w:cs="Calibri"/>
          <w:sz w:val="22"/>
          <w:szCs w:val="22"/>
        </w:rPr>
        <w:t xml:space="preserve">Para 216: </w:t>
      </w:r>
    </w:p>
    <w:p w14:paraId="0B05A626" w14:textId="2B7BF497" w:rsidR="00040242" w:rsidRPr="00D132BD" w:rsidRDefault="00040242" w:rsidP="002A25D7">
      <w:pPr>
        <w:jc w:val="both"/>
        <w:rPr>
          <w:rFonts w:ascii="Calibri" w:hAnsi="Calibri" w:cs="Calibri"/>
          <w:i/>
          <w:iCs/>
          <w:sz w:val="22"/>
          <w:szCs w:val="22"/>
        </w:rPr>
      </w:pPr>
      <w:r w:rsidRPr="00040242">
        <w:rPr>
          <w:rFonts w:ascii="Calibri" w:hAnsi="Calibri" w:cs="Calibri"/>
          <w:i/>
          <w:iCs/>
          <w:sz w:val="22"/>
          <w:szCs w:val="22"/>
        </w:rPr>
        <w:t>‘The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lastRenderedPageBreak/>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0805D31C" w14:textId="77777777" w:rsidR="00480285" w:rsidRDefault="00480285" w:rsidP="00B12D34">
      <w:pPr>
        <w:jc w:val="both"/>
        <w:rPr>
          <w:rFonts w:ascii="Calibri" w:hAnsi="Calibri" w:cs="Calibri"/>
          <w:sz w:val="22"/>
          <w:szCs w:val="22"/>
        </w:rPr>
      </w:pPr>
      <w:r w:rsidRPr="00480285">
        <w:rPr>
          <w:rFonts w:ascii="Calibri" w:hAnsi="Calibri" w:cs="Calibri"/>
          <w:sz w:val="22"/>
          <w:szCs w:val="22"/>
        </w:rPr>
        <w:t xml:space="preserve">Whilst the existing footbridge is in close proximity to the St Faiths Conservation Area, this is separated by the intervening development of the railway station and its forecourt parking area, as well as part of the building development in Market Parade. </w:t>
      </w:r>
    </w:p>
    <w:p w14:paraId="6FE05DF9" w14:textId="774C66D1" w:rsidR="00480285" w:rsidRPr="00480285" w:rsidRDefault="00480285" w:rsidP="00B12D34">
      <w:pPr>
        <w:jc w:val="both"/>
        <w:rPr>
          <w:rFonts w:ascii="Calibri" w:hAnsi="Calibri" w:cs="Calibri"/>
          <w:sz w:val="22"/>
          <w:szCs w:val="22"/>
        </w:rPr>
      </w:pPr>
      <w:r w:rsidRPr="00480285">
        <w:rPr>
          <w:rFonts w:ascii="Calibri" w:hAnsi="Calibri" w:cs="Calibri"/>
          <w:sz w:val="22"/>
          <w:szCs w:val="22"/>
        </w:rPr>
        <w:t xml:space="preserve">Nonetheless, the existing footbridge provides an important pedestrian link between the conservation area and the development to the north of the railway line and given its dilapidated condition, the proposal to update this with a new bridge is supported in principle. </w:t>
      </w:r>
      <w:r>
        <w:rPr>
          <w:rFonts w:ascii="Calibri" w:hAnsi="Calibri" w:cs="Calibri"/>
          <w:sz w:val="22"/>
          <w:szCs w:val="22"/>
        </w:rPr>
        <w:t xml:space="preserve">The proposal replacement bridge would be a modern, more accessible bridge, which would not result in harm to the setting of the St Faiths Conservation Area.  </w:t>
      </w:r>
    </w:p>
    <w:p w14:paraId="228344C1" w14:textId="7981845F" w:rsidR="00A20012" w:rsidRDefault="00A20012" w:rsidP="00A20012">
      <w:pPr>
        <w:jc w:val="both"/>
        <w:rPr>
          <w:rFonts w:ascii="Calibri" w:hAnsi="Calibri" w:cs="Calibri"/>
          <w:b/>
          <w:bCs/>
          <w:color w:val="0B0C0C"/>
          <w:sz w:val="22"/>
          <w:szCs w:val="22"/>
          <w:shd w:val="clear" w:color="auto" w:fill="FFFFFF"/>
        </w:rPr>
      </w:pPr>
      <w:r w:rsidRPr="005315D1">
        <w:rPr>
          <w:rFonts w:ascii="Calibri" w:hAnsi="Calibri" w:cs="Calibri"/>
          <w:b/>
          <w:bCs/>
          <w:color w:val="0B0C0C"/>
          <w:sz w:val="22"/>
          <w:szCs w:val="22"/>
          <w:highlight w:val="lightGray"/>
          <w:shd w:val="clear" w:color="auto" w:fill="FFFFFF"/>
        </w:rPr>
        <w:t>Conclusion</w:t>
      </w:r>
    </w:p>
    <w:p w14:paraId="508DEF36" w14:textId="2D613F61" w:rsidR="00A20012" w:rsidRPr="00A20012" w:rsidRDefault="00480285" w:rsidP="00A20012">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OBJECTION </w:t>
      </w: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548AD"/>
    <w:multiLevelType w:val="hybridMultilevel"/>
    <w:tmpl w:val="9FD09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322054"/>
    <w:multiLevelType w:val="hybridMultilevel"/>
    <w:tmpl w:val="00B69998"/>
    <w:lvl w:ilvl="0" w:tplc="D3DEA7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B47F7"/>
    <w:multiLevelType w:val="hybridMultilevel"/>
    <w:tmpl w:val="BE3C88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FD3CF7"/>
    <w:multiLevelType w:val="hybridMultilevel"/>
    <w:tmpl w:val="8160A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DC2A4A"/>
    <w:multiLevelType w:val="multilevel"/>
    <w:tmpl w:val="24EA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65224D"/>
    <w:multiLevelType w:val="hybridMultilevel"/>
    <w:tmpl w:val="AB92A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1F2192"/>
    <w:multiLevelType w:val="hybridMultilevel"/>
    <w:tmpl w:val="F0CA1768"/>
    <w:lvl w:ilvl="0" w:tplc="D9F2A7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C609A0"/>
    <w:multiLevelType w:val="hybridMultilevel"/>
    <w:tmpl w:val="D698FC76"/>
    <w:lvl w:ilvl="0" w:tplc="42343D6C">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C52238"/>
    <w:multiLevelType w:val="hybridMultilevel"/>
    <w:tmpl w:val="9C029A22"/>
    <w:lvl w:ilvl="0" w:tplc="F8A20E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4E4C5A"/>
    <w:multiLevelType w:val="hybridMultilevel"/>
    <w:tmpl w:val="23586078"/>
    <w:lvl w:ilvl="0" w:tplc="C086618E">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9"/>
  </w:num>
  <w:num w:numId="2" w16cid:durableId="751972753">
    <w:abstractNumId w:val="18"/>
  </w:num>
  <w:num w:numId="3" w16cid:durableId="1809206664">
    <w:abstractNumId w:val="11"/>
  </w:num>
  <w:num w:numId="4" w16cid:durableId="2032418738">
    <w:abstractNumId w:val="13"/>
  </w:num>
  <w:num w:numId="5" w16cid:durableId="887572044">
    <w:abstractNumId w:val="8"/>
  </w:num>
  <w:num w:numId="6" w16cid:durableId="315845238">
    <w:abstractNumId w:val="12"/>
  </w:num>
  <w:num w:numId="7" w16cid:durableId="159973812">
    <w:abstractNumId w:val="2"/>
  </w:num>
  <w:num w:numId="8" w16cid:durableId="1633057636">
    <w:abstractNumId w:val="1"/>
  </w:num>
  <w:num w:numId="9" w16cid:durableId="999768810">
    <w:abstractNumId w:val="17"/>
  </w:num>
  <w:num w:numId="10" w16cid:durableId="979652522">
    <w:abstractNumId w:val="16"/>
  </w:num>
  <w:num w:numId="11" w16cid:durableId="1415201962">
    <w:abstractNumId w:val="7"/>
  </w:num>
  <w:num w:numId="12" w16cid:durableId="2146316439">
    <w:abstractNumId w:val="0"/>
  </w:num>
  <w:num w:numId="13" w16cid:durableId="1161235388">
    <w:abstractNumId w:val="4"/>
  </w:num>
  <w:num w:numId="14" w16cid:durableId="413551659">
    <w:abstractNumId w:val="14"/>
  </w:num>
  <w:num w:numId="15" w16cid:durableId="1101607364">
    <w:abstractNumId w:val="20"/>
  </w:num>
  <w:num w:numId="16" w16cid:durableId="1205018380">
    <w:abstractNumId w:val="3"/>
  </w:num>
  <w:num w:numId="17" w16cid:durableId="1602881977">
    <w:abstractNumId w:val="6"/>
  </w:num>
  <w:num w:numId="18" w16cid:durableId="549537265">
    <w:abstractNumId w:val="15"/>
  </w:num>
  <w:num w:numId="19" w16cid:durableId="37633153">
    <w:abstractNumId w:val="21"/>
  </w:num>
  <w:num w:numId="20" w16cid:durableId="2104455336">
    <w:abstractNumId w:val="19"/>
  </w:num>
  <w:num w:numId="21" w16cid:durableId="290135614">
    <w:abstractNumId w:val="5"/>
  </w:num>
  <w:num w:numId="22" w16cid:durableId="3778274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1172"/>
    <w:rsid w:val="00032BAD"/>
    <w:rsid w:val="00040242"/>
    <w:rsid w:val="000B007A"/>
    <w:rsid w:val="000B3B84"/>
    <w:rsid w:val="000C79AA"/>
    <w:rsid w:val="00123B25"/>
    <w:rsid w:val="0012767B"/>
    <w:rsid w:val="00131DAD"/>
    <w:rsid w:val="00136C77"/>
    <w:rsid w:val="0014625B"/>
    <w:rsid w:val="00181232"/>
    <w:rsid w:val="00195710"/>
    <w:rsid w:val="00195CB1"/>
    <w:rsid w:val="00195D83"/>
    <w:rsid w:val="001C7FFA"/>
    <w:rsid w:val="00214695"/>
    <w:rsid w:val="0021656A"/>
    <w:rsid w:val="0025036D"/>
    <w:rsid w:val="0025513C"/>
    <w:rsid w:val="002727E7"/>
    <w:rsid w:val="0028656F"/>
    <w:rsid w:val="002A25D7"/>
    <w:rsid w:val="002A3726"/>
    <w:rsid w:val="002D7F26"/>
    <w:rsid w:val="002E5E23"/>
    <w:rsid w:val="002E7663"/>
    <w:rsid w:val="002F6E50"/>
    <w:rsid w:val="00302359"/>
    <w:rsid w:val="00321B37"/>
    <w:rsid w:val="0033167B"/>
    <w:rsid w:val="00343DA8"/>
    <w:rsid w:val="0037713B"/>
    <w:rsid w:val="00383518"/>
    <w:rsid w:val="003B4A51"/>
    <w:rsid w:val="003D72C2"/>
    <w:rsid w:val="003F58EF"/>
    <w:rsid w:val="003F6414"/>
    <w:rsid w:val="0041295C"/>
    <w:rsid w:val="004160C5"/>
    <w:rsid w:val="00436C9F"/>
    <w:rsid w:val="004377FB"/>
    <w:rsid w:val="004458F7"/>
    <w:rsid w:val="00463DFD"/>
    <w:rsid w:val="00470AB3"/>
    <w:rsid w:val="00474EE8"/>
    <w:rsid w:val="00480285"/>
    <w:rsid w:val="00493D1E"/>
    <w:rsid w:val="004C6E91"/>
    <w:rsid w:val="004D4ED5"/>
    <w:rsid w:val="004E41DC"/>
    <w:rsid w:val="004F61DA"/>
    <w:rsid w:val="004F6E36"/>
    <w:rsid w:val="005225AA"/>
    <w:rsid w:val="005315D1"/>
    <w:rsid w:val="00535273"/>
    <w:rsid w:val="005721A3"/>
    <w:rsid w:val="00580A86"/>
    <w:rsid w:val="005843F0"/>
    <w:rsid w:val="00586210"/>
    <w:rsid w:val="005A0FE8"/>
    <w:rsid w:val="005A2565"/>
    <w:rsid w:val="005E3299"/>
    <w:rsid w:val="005E535E"/>
    <w:rsid w:val="00616599"/>
    <w:rsid w:val="00621CC0"/>
    <w:rsid w:val="00630130"/>
    <w:rsid w:val="00634D74"/>
    <w:rsid w:val="00643EBE"/>
    <w:rsid w:val="00654AA9"/>
    <w:rsid w:val="00675137"/>
    <w:rsid w:val="00696C56"/>
    <w:rsid w:val="006E213E"/>
    <w:rsid w:val="006F1D88"/>
    <w:rsid w:val="007639A2"/>
    <w:rsid w:val="00767FF8"/>
    <w:rsid w:val="007728F8"/>
    <w:rsid w:val="0079536D"/>
    <w:rsid w:val="007A5D91"/>
    <w:rsid w:val="007C6765"/>
    <w:rsid w:val="007F3519"/>
    <w:rsid w:val="00885FA0"/>
    <w:rsid w:val="00895769"/>
    <w:rsid w:val="008A4CAB"/>
    <w:rsid w:val="008C7E14"/>
    <w:rsid w:val="008D7E97"/>
    <w:rsid w:val="009006FC"/>
    <w:rsid w:val="009008CC"/>
    <w:rsid w:val="009070B4"/>
    <w:rsid w:val="009271AC"/>
    <w:rsid w:val="00935FCE"/>
    <w:rsid w:val="009369E8"/>
    <w:rsid w:val="00937EA4"/>
    <w:rsid w:val="00957425"/>
    <w:rsid w:val="009617C0"/>
    <w:rsid w:val="00970669"/>
    <w:rsid w:val="009769E7"/>
    <w:rsid w:val="00985F88"/>
    <w:rsid w:val="009A6F4C"/>
    <w:rsid w:val="009B1742"/>
    <w:rsid w:val="009F709F"/>
    <w:rsid w:val="00A168BE"/>
    <w:rsid w:val="00A1734B"/>
    <w:rsid w:val="00A20012"/>
    <w:rsid w:val="00A27031"/>
    <w:rsid w:val="00A30910"/>
    <w:rsid w:val="00A52F89"/>
    <w:rsid w:val="00A62287"/>
    <w:rsid w:val="00A642F1"/>
    <w:rsid w:val="00A75182"/>
    <w:rsid w:val="00A76ACE"/>
    <w:rsid w:val="00A83923"/>
    <w:rsid w:val="00A91BB3"/>
    <w:rsid w:val="00A93B74"/>
    <w:rsid w:val="00AE5B0C"/>
    <w:rsid w:val="00B12D34"/>
    <w:rsid w:val="00B335BB"/>
    <w:rsid w:val="00B374C1"/>
    <w:rsid w:val="00B4729B"/>
    <w:rsid w:val="00B873BD"/>
    <w:rsid w:val="00BC03D2"/>
    <w:rsid w:val="00BC5FD7"/>
    <w:rsid w:val="00C07F8C"/>
    <w:rsid w:val="00C12ECA"/>
    <w:rsid w:val="00C136C4"/>
    <w:rsid w:val="00C149E6"/>
    <w:rsid w:val="00C319BF"/>
    <w:rsid w:val="00C330DE"/>
    <w:rsid w:val="00C37ED6"/>
    <w:rsid w:val="00C46425"/>
    <w:rsid w:val="00C678DA"/>
    <w:rsid w:val="00C70B94"/>
    <w:rsid w:val="00C7362F"/>
    <w:rsid w:val="00C85FCD"/>
    <w:rsid w:val="00CA6095"/>
    <w:rsid w:val="00CC113C"/>
    <w:rsid w:val="00CD18F5"/>
    <w:rsid w:val="00CE40AC"/>
    <w:rsid w:val="00D132BD"/>
    <w:rsid w:val="00D376DF"/>
    <w:rsid w:val="00E30347"/>
    <w:rsid w:val="00E336C1"/>
    <w:rsid w:val="00E36884"/>
    <w:rsid w:val="00E426F2"/>
    <w:rsid w:val="00E439DC"/>
    <w:rsid w:val="00E96105"/>
    <w:rsid w:val="00EA2D36"/>
    <w:rsid w:val="00F04F9B"/>
    <w:rsid w:val="00F076A6"/>
    <w:rsid w:val="00F161D7"/>
    <w:rsid w:val="00F24ED8"/>
    <w:rsid w:val="00F37313"/>
    <w:rsid w:val="00F614CE"/>
    <w:rsid w:val="00F73445"/>
    <w:rsid w:val="00F76CB2"/>
    <w:rsid w:val="00F94087"/>
    <w:rsid w:val="00FA0719"/>
    <w:rsid w:val="00FA12C0"/>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964</Words>
  <Characters>5208</Characters>
  <Application>Microsoft Office Word</Application>
  <DocSecurity>0</DocSecurity>
  <Lines>85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3</cp:revision>
  <dcterms:created xsi:type="dcterms:W3CDTF">2025-12-29T14:08:00Z</dcterms:created>
  <dcterms:modified xsi:type="dcterms:W3CDTF">2025-12-29T14:13:00Z</dcterms:modified>
</cp:coreProperties>
</file>