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0D0A" w:rsidP="00B36630" w:rsidRDefault="00A70D0A" w14:paraId="77F3187F" w14:textId="77777777">
      <w:pPr>
        <w:pStyle w:val="BB-Normal"/>
      </w:pPr>
    </w:p>
    <w:p w:rsidR="00A70D0A" w:rsidP="00B36630" w:rsidRDefault="00A70D0A" w14:paraId="43FFC18A" w14:textId="77777777">
      <w:pPr>
        <w:pStyle w:val="BB-Normal"/>
      </w:pPr>
    </w:p>
    <w:p w:rsidR="00A70D0A" w:rsidP="00B36630" w:rsidRDefault="00A70D0A" w14:paraId="45B09948" w14:textId="77777777">
      <w:pPr>
        <w:pStyle w:val="BB-Normal"/>
      </w:pPr>
    </w:p>
    <w:p w:rsidR="00A70D0A" w:rsidP="00B36630" w:rsidRDefault="00A70D0A" w14:paraId="22F54A4E" w14:textId="77777777">
      <w:pPr>
        <w:pStyle w:val="BB-Normal"/>
      </w:pPr>
    </w:p>
    <w:p w:rsidR="00A70D0A" w:rsidP="00B36630" w:rsidRDefault="00A70D0A" w14:paraId="3730626F" w14:textId="77777777">
      <w:pPr>
        <w:pStyle w:val="BB-Normal"/>
      </w:pPr>
    </w:p>
    <w:p w:rsidR="00A70D0A" w:rsidP="00B36630" w:rsidRDefault="00A70D0A" w14:paraId="563D1CD5" w14:textId="77777777">
      <w:pPr>
        <w:pStyle w:val="BB-Normal"/>
      </w:pPr>
    </w:p>
    <w:sdt>
      <w:sdtPr>
        <w:rPr>
          <w:b w:val="0"/>
        </w:rPr>
        <w:id w:val="1218322130"/>
        <w:docPartObj>
          <w:docPartGallery w:val="Cover Pages"/>
          <w:docPartUnique/>
        </w:docPartObj>
      </w:sdtPr>
      <w:sdtEndPr/>
      <w:sdtContent>
        <w:tbl>
          <w:tblPr>
            <w:tblStyle w:val="TableGrid"/>
            <w:tblW w:w="0" w:type="auto"/>
            <w:jc w:val="center"/>
            <w:tblBorders>
              <w:top w:val="none" w:color="auto" w:sz="0" w:space="0"/>
              <w:left w:val="none" w:color="auto" w:sz="0" w:space="0"/>
              <w:right w:val="none" w:color="auto" w:sz="0" w:space="0"/>
            </w:tblBorders>
            <w:tblLook w:val="04A0" w:firstRow="1" w:lastRow="0" w:firstColumn="1" w:lastColumn="0" w:noHBand="0" w:noVBand="1"/>
          </w:tblPr>
          <w:tblGrid>
            <w:gridCol w:w="5768"/>
          </w:tblGrid>
          <w:tr w:rsidRPr="005E167B" w:rsidR="00A70D0A" w:rsidTr="00B36630" w14:paraId="6E32A02B" w14:textId="77777777">
            <w:trPr>
              <w:jc w:val="center"/>
            </w:trPr>
            <w:tc>
              <w:tcPr>
                <w:tcW w:w="5768" w:type="dxa"/>
              </w:tcPr>
              <w:p w:rsidRPr="005E167B" w:rsidR="00A70D0A" w:rsidP="00B36630" w:rsidRDefault="00A70D0A" w14:paraId="0187EF6C" w14:textId="77777777">
                <w:pPr>
                  <w:pStyle w:val="BB-FrontPage"/>
                </w:pPr>
              </w:p>
              <w:p w:rsidR="00A70D0A" w:rsidP="00B36630" w:rsidRDefault="00A70D0A" w14:paraId="56F8C61E" w14:textId="77777777">
                <w:pPr>
                  <w:pStyle w:val="BB-FrontPage"/>
                </w:pPr>
              </w:p>
              <w:p w:rsidR="00A70D0A" w:rsidP="00B36630" w:rsidRDefault="00A70D0A" w14:paraId="20D55C78" w14:textId="77777777">
                <w:pPr>
                  <w:pStyle w:val="BB-FrontPage"/>
                </w:pPr>
              </w:p>
              <w:p w:rsidRPr="005E167B" w:rsidR="00A70D0A" w:rsidP="00B36630" w:rsidRDefault="00A70D0A" w14:paraId="3449384B" w14:textId="77777777">
                <w:pPr>
                  <w:pStyle w:val="BB-FrontPage"/>
                </w:pPr>
              </w:p>
              <w:p w:rsidRPr="005E167B" w:rsidR="00A70D0A" w:rsidP="00B36630" w:rsidRDefault="00A70D0A" w14:paraId="780160C5" w14:textId="77777777">
                <w:pPr>
                  <w:pStyle w:val="BB-FrontPage"/>
                </w:pPr>
              </w:p>
              <w:p w:rsidRPr="005E167B" w:rsidR="00A70D0A" w:rsidP="00B36630" w:rsidRDefault="00A70D0A" w14:paraId="67EA695D" w14:textId="77777777">
                <w:pPr>
                  <w:pStyle w:val="BB-FrontPage"/>
                </w:pPr>
              </w:p>
              <w:p w:rsidRPr="005E167B" w:rsidR="00A70D0A" w:rsidP="002A2650" w:rsidRDefault="00AB79E7" w14:paraId="26D9021B" w14:textId="48B44B36">
                <w:pPr>
                  <w:pStyle w:val="BB-FrontPageDate"/>
                </w:pPr>
                <w:r>
                  <w:t>Dated</w:t>
                </w:r>
                <w:r>
                  <w:tab/>
                  <w:t>20</w:t>
                </w:r>
                <w:r w:rsidR="00CB5C26">
                  <w:t>25</w:t>
                </w:r>
              </w:p>
            </w:tc>
          </w:tr>
          <w:tr w:rsidRPr="005E167B" w:rsidR="00A70D0A" w:rsidTr="00B36630" w14:paraId="7FFB0FCA" w14:textId="77777777">
            <w:trPr>
              <w:jc w:val="center"/>
            </w:trPr>
            <w:tc>
              <w:tcPr>
                <w:tcW w:w="5768" w:type="dxa"/>
              </w:tcPr>
              <w:p w:rsidRPr="005E167B" w:rsidR="00A70D0A" w:rsidP="00B36630" w:rsidRDefault="00A70D0A" w14:paraId="27379413" w14:textId="77777777">
                <w:pPr>
                  <w:pStyle w:val="BB-FrontPage"/>
                </w:pPr>
              </w:p>
              <w:p w:rsidRPr="005E167B" w:rsidR="00A70D0A" w:rsidP="00B36630" w:rsidRDefault="00A70D0A" w14:paraId="1A385986" w14:textId="77777777">
                <w:pPr>
                  <w:pStyle w:val="BB-FrontPage"/>
                </w:pPr>
              </w:p>
              <w:p w:rsidRPr="005E167B" w:rsidR="00A70D0A" w:rsidP="00B36630" w:rsidRDefault="00A70D0A" w14:paraId="7ECF1B21" w14:textId="77777777">
                <w:pPr>
                  <w:pStyle w:val="BB-FrontPage"/>
                </w:pPr>
              </w:p>
              <w:p w:rsidRPr="005E167B" w:rsidR="00A70D0A" w:rsidP="00B36630" w:rsidRDefault="00A70D0A" w14:paraId="6A50BCB1" w14:textId="77777777">
                <w:pPr>
                  <w:pStyle w:val="BB-FrontPage"/>
                </w:pPr>
              </w:p>
              <w:p w:rsidRPr="005E167B" w:rsidR="00A70D0A" w:rsidP="00B36630" w:rsidRDefault="00A70D0A" w14:paraId="3663CE4F" w14:textId="77777777">
                <w:pPr>
                  <w:pStyle w:val="BB-FrontPage"/>
                </w:pPr>
              </w:p>
              <w:p w:rsidRPr="005E167B" w:rsidR="00A70D0A" w:rsidP="00B36630" w:rsidRDefault="00A70D0A" w14:paraId="2DEE77C7" w14:textId="77777777">
                <w:pPr>
                  <w:pStyle w:val="BB-FrontPage"/>
                </w:pPr>
              </w:p>
              <w:p w:rsidRPr="005E167B" w:rsidR="00A70D0A" w:rsidP="00B36630" w:rsidRDefault="00A70D0A" w14:paraId="3075E748" w14:textId="77777777">
                <w:pPr>
                  <w:pStyle w:val="BB-FrontPage"/>
                </w:pPr>
              </w:p>
              <w:p w:rsidRPr="005E167B" w:rsidR="00A70D0A" w:rsidP="00B37206" w:rsidRDefault="00A70D0A" w14:paraId="363694C4" w14:textId="77777777">
                <w:pPr>
                  <w:pStyle w:val="BB-FrontPage"/>
                  <w:jc w:val="both"/>
                </w:pPr>
              </w:p>
              <w:p w:rsidR="00A70D0A" w:rsidP="00B37206" w:rsidRDefault="00B67785" w14:paraId="66F5F459" w14:textId="41803947">
                <w:pPr>
                  <w:pStyle w:val="BB-FrontPage"/>
                  <w:numPr>
                    <w:ilvl w:val="0"/>
                    <w:numId w:val="25"/>
                  </w:numPr>
                  <w:jc w:val="both"/>
                </w:pPr>
                <w:r>
                  <w:t>THE</w:t>
                </w:r>
                <w:r w:rsidR="002A2650">
                  <w:t xml:space="preserve"> COUNCIL</w:t>
                </w:r>
                <w:r w:rsidR="00B37206">
                  <w:t xml:space="preserve"> </w:t>
                </w:r>
                <w:r>
                  <w:t>OF THE BOROUGH OF HAVANT</w:t>
                </w:r>
              </w:p>
              <w:p w:rsidR="008E420A" w:rsidP="00B37206" w:rsidRDefault="008E420A" w14:paraId="7957FAD9" w14:textId="2E05F230">
                <w:pPr>
                  <w:pStyle w:val="BB-FrontPage"/>
                  <w:jc w:val="both"/>
                </w:pPr>
              </w:p>
              <w:p w:rsidR="008E420A" w:rsidP="00B37206" w:rsidRDefault="008E420A" w14:paraId="3528F461" w14:textId="15DD1E68">
                <w:pPr>
                  <w:pStyle w:val="BB-FrontPage"/>
                  <w:ind w:left="2163"/>
                  <w:jc w:val="both"/>
                </w:pPr>
                <w:r>
                  <w:t>and</w:t>
                </w:r>
              </w:p>
              <w:p w:rsidR="008E420A" w:rsidP="00B37206" w:rsidRDefault="008E420A" w14:paraId="4800EE4B" w14:textId="07503E10">
                <w:pPr>
                  <w:pStyle w:val="BB-FrontPage"/>
                  <w:jc w:val="both"/>
                </w:pPr>
              </w:p>
              <w:p w:rsidRPr="005E167B" w:rsidR="00A70D0A" w:rsidP="00B37206" w:rsidRDefault="00A70D0A" w14:paraId="04ABEFAC" w14:textId="77777777">
                <w:pPr>
                  <w:pStyle w:val="BB-FrontPage"/>
                  <w:jc w:val="both"/>
                </w:pPr>
              </w:p>
              <w:p w:rsidR="00A70D0A" w:rsidP="00B37206" w:rsidRDefault="00B67785" w14:paraId="4F0EFB0A" w14:textId="0BEAE18D">
                <w:pPr>
                  <w:pStyle w:val="BB-FrontPage"/>
                  <w:numPr>
                    <w:ilvl w:val="0"/>
                    <w:numId w:val="25"/>
                  </w:numPr>
                  <w:jc w:val="both"/>
                </w:pPr>
                <w:r>
                  <w:t>BRICS (HAVANT) LIMITED</w:t>
                </w:r>
              </w:p>
              <w:p w:rsidR="00B37206" w:rsidP="00B37206" w:rsidRDefault="00B37206" w14:paraId="11A8CA52" w14:textId="77777777">
                <w:pPr>
                  <w:pStyle w:val="BB-FrontPage"/>
                  <w:ind w:left="720"/>
                  <w:jc w:val="both"/>
                </w:pPr>
              </w:p>
              <w:p w:rsidR="00B37206" w:rsidP="00B37206" w:rsidRDefault="00B37206" w14:paraId="57F195ED" w14:textId="4DE94BB3">
                <w:pPr>
                  <w:pStyle w:val="BB-FrontPage"/>
                  <w:tabs>
                    <w:tab w:val="left" w:pos="2305"/>
                  </w:tabs>
                  <w:ind w:left="720" w:firstLine="1443"/>
                  <w:jc w:val="both"/>
                </w:pPr>
                <w:r>
                  <w:t>and</w:t>
                </w:r>
              </w:p>
              <w:p w:rsidR="00B37206" w:rsidP="00B37206" w:rsidRDefault="00B37206" w14:paraId="0F14ED20" w14:textId="77777777">
                <w:pPr>
                  <w:pStyle w:val="BB-FrontPage"/>
                  <w:ind w:left="720"/>
                  <w:jc w:val="both"/>
                </w:pPr>
              </w:p>
              <w:p w:rsidR="00B37206" w:rsidP="00B37206" w:rsidRDefault="00B37206" w14:paraId="16EF21E2" w14:textId="3753568A">
                <w:pPr>
                  <w:pStyle w:val="BB-FrontPage"/>
                  <w:numPr>
                    <w:ilvl w:val="0"/>
                    <w:numId w:val="25"/>
                  </w:numPr>
                  <w:jc w:val="both"/>
                </w:pPr>
                <w:r>
                  <w:t>HAMPSHIRE COUNTY COUNCIL</w:t>
                </w:r>
              </w:p>
              <w:p w:rsidRPr="005E167B" w:rsidR="00A70D0A" w:rsidP="00B36630" w:rsidRDefault="00A70D0A" w14:paraId="0CC19C68" w14:textId="77777777">
                <w:pPr>
                  <w:pStyle w:val="BB-FrontPage"/>
                </w:pPr>
              </w:p>
              <w:p w:rsidRPr="005E167B" w:rsidR="00A70D0A" w:rsidP="00B36630" w:rsidRDefault="00A70D0A" w14:paraId="7A99F93A" w14:textId="77777777">
                <w:pPr>
                  <w:pStyle w:val="BB-FrontPage"/>
                </w:pPr>
              </w:p>
            </w:tc>
          </w:tr>
          <w:tr w:rsidRPr="005E167B" w:rsidR="00A70D0A" w:rsidTr="00B36630" w14:paraId="2F41E623" w14:textId="77777777">
            <w:trPr>
              <w:jc w:val="center"/>
            </w:trPr>
            <w:tc>
              <w:tcPr>
                <w:tcW w:w="5768" w:type="dxa"/>
              </w:tcPr>
              <w:p w:rsidRPr="005E167B" w:rsidR="00A70D0A" w:rsidP="00B36630" w:rsidRDefault="00A70D0A" w14:paraId="5D99C3F9" w14:textId="77777777">
                <w:pPr>
                  <w:pStyle w:val="BB-FrontPage"/>
                </w:pPr>
              </w:p>
              <w:p w:rsidRPr="00A70D0A" w:rsidR="00A70D0A" w:rsidP="00A70D0A" w:rsidRDefault="00A70D0A" w14:paraId="6F001094" w14:textId="0274D89C">
                <w:pPr>
                  <w:pStyle w:val="BB-Normal"/>
                  <w:jc w:val="center"/>
                  <w:rPr>
                    <w:b/>
                  </w:rPr>
                </w:pPr>
                <w:r w:rsidRPr="00A70D0A">
                  <w:rPr>
                    <w:b/>
                  </w:rPr>
                  <w:t>DEED OF VARIATION</w:t>
                </w:r>
              </w:p>
              <w:p w:rsidR="00960138" w:rsidP="00A70D0A" w:rsidRDefault="00960138" w14:paraId="7088F7E5" w14:textId="77777777">
                <w:pPr>
                  <w:pStyle w:val="BB-Normal"/>
                  <w:jc w:val="center"/>
                  <w:rPr>
                    <w:b/>
                  </w:rPr>
                </w:pPr>
                <w:r>
                  <w:rPr>
                    <w:b/>
                  </w:rPr>
                  <w:t>i</w:t>
                </w:r>
                <w:r w:rsidRPr="00A70D0A" w:rsidR="00A70D0A">
                  <w:rPr>
                    <w:b/>
                  </w:rPr>
                  <w:t xml:space="preserve">n connection with an Agreement made under </w:t>
                </w:r>
              </w:p>
              <w:p w:rsidR="00960138" w:rsidP="00A70D0A" w:rsidRDefault="00A70D0A" w14:paraId="519B0F64" w14:textId="77777777">
                <w:pPr>
                  <w:pStyle w:val="BB-Normal"/>
                  <w:jc w:val="center"/>
                  <w:rPr>
                    <w:b/>
                  </w:rPr>
                </w:pPr>
                <w:r w:rsidRPr="00A70D0A">
                  <w:rPr>
                    <w:b/>
                  </w:rPr>
                  <w:t>Section 106</w:t>
                </w:r>
                <w:r w:rsidR="00BD3309">
                  <w:rPr>
                    <w:b/>
                  </w:rPr>
                  <w:t xml:space="preserve"> and Section 106A</w:t>
                </w:r>
                <w:r w:rsidRPr="00A70D0A">
                  <w:rPr>
                    <w:b/>
                  </w:rPr>
                  <w:t xml:space="preserve"> of the Town and Country Planning Act 1990</w:t>
                </w:r>
              </w:p>
              <w:p w:rsidR="00A70D0A" w:rsidP="00A70D0A" w:rsidRDefault="00A70D0A" w14:paraId="44AA4B44" w14:textId="2A4F2F0E">
                <w:pPr>
                  <w:pStyle w:val="BB-Normal"/>
                  <w:jc w:val="center"/>
                  <w:rPr>
                    <w:b/>
                  </w:rPr>
                </w:pPr>
                <w:r w:rsidRPr="00A70D0A">
                  <w:rPr>
                    <w:b/>
                  </w:rPr>
                  <w:t xml:space="preserve">relating to </w:t>
                </w:r>
                <w:r w:rsidR="00B67785">
                  <w:rPr>
                    <w:b/>
                  </w:rPr>
                  <w:t>Land west of Hulbert Road, Havant</w:t>
                </w:r>
              </w:p>
              <w:p w:rsidRPr="005E167B" w:rsidR="00A70D0A" w:rsidP="00A70D0A" w:rsidRDefault="00AF04EC" w14:paraId="6574071E" w14:textId="77777777">
                <w:pPr>
                  <w:pStyle w:val="BB-Normal"/>
                </w:pPr>
              </w:p>
            </w:tc>
          </w:tr>
        </w:tbl>
      </w:sdtContent>
    </w:sdt>
    <w:p w:rsidR="00A70D0A" w:rsidP="00A70D0A" w:rsidRDefault="00A70D0A" w14:paraId="0E269732" w14:textId="77777777">
      <w:pPr>
        <w:pStyle w:val="BB-Normal"/>
      </w:pPr>
    </w:p>
    <w:p w:rsidR="00A70D0A" w:rsidRDefault="00A70D0A" w14:paraId="798321C4" w14:textId="77777777">
      <w:pPr>
        <w:rPr>
          <w:rFonts w:cs="Arial"/>
          <w:szCs w:val="20"/>
        </w:rPr>
      </w:pPr>
      <w:r>
        <w:br w:type="page"/>
      </w:r>
    </w:p>
    <w:p w:rsidR="00A70D0A" w:rsidP="00A70D0A" w:rsidRDefault="00A70D0A" w14:paraId="36B35CC8" w14:textId="5A39C3F7">
      <w:pPr>
        <w:pStyle w:val="BB-Normal"/>
      </w:pPr>
      <w:r w:rsidRPr="00A70D0A">
        <w:rPr>
          <w:b/>
        </w:rPr>
        <w:lastRenderedPageBreak/>
        <w:t>THIS DEED</w:t>
      </w:r>
      <w:r>
        <w:t xml:space="preserve"> is made the </w:t>
      </w:r>
      <w:r>
        <w:tab/>
      </w:r>
      <w:r>
        <w:tab/>
        <w:t xml:space="preserve">day of </w:t>
      </w:r>
      <w:r>
        <w:tab/>
      </w:r>
      <w:r>
        <w:tab/>
      </w:r>
      <w:r>
        <w:tab/>
      </w:r>
      <w:r>
        <w:tab/>
      </w:r>
      <w:r>
        <w:tab/>
      </w:r>
      <w:r>
        <w:tab/>
      </w:r>
      <w:r>
        <w:tab/>
      </w:r>
      <w:r w:rsidR="00AB79E7">
        <w:t>20</w:t>
      </w:r>
      <w:r w:rsidR="00CB5C26">
        <w:t>25</w:t>
      </w:r>
    </w:p>
    <w:p w:rsidR="00A70D0A" w:rsidP="00A70D0A" w:rsidRDefault="00A70D0A" w14:paraId="19FB32CF" w14:textId="77777777">
      <w:pPr>
        <w:pStyle w:val="BB-Normal"/>
      </w:pPr>
    </w:p>
    <w:p w:rsidR="00A70D0A" w:rsidP="00A70D0A" w:rsidRDefault="00A70D0A" w14:paraId="54D8F3FC" w14:textId="77777777">
      <w:pPr>
        <w:pStyle w:val="BB-Normal"/>
        <w:rPr>
          <w:b/>
        </w:rPr>
      </w:pPr>
      <w:r w:rsidRPr="00A70D0A">
        <w:rPr>
          <w:b/>
        </w:rPr>
        <w:t>BETWEEN: -</w:t>
      </w:r>
    </w:p>
    <w:p w:rsidRPr="00A70D0A" w:rsidR="00A70D0A" w:rsidP="00A70D0A" w:rsidRDefault="00A70D0A" w14:paraId="2214DAA6" w14:textId="77777777">
      <w:pPr>
        <w:pStyle w:val="BB-Normal"/>
        <w:rPr>
          <w:b/>
        </w:rPr>
      </w:pPr>
    </w:p>
    <w:p w:rsidR="00A70D0A" w:rsidP="002A2650" w:rsidRDefault="00B55F9A" w14:paraId="1514CC74" w14:textId="059D2859">
      <w:pPr>
        <w:pStyle w:val="BB-PartiesLegal"/>
      </w:pPr>
      <w:r>
        <w:t>THE</w:t>
      </w:r>
      <w:r w:rsidR="008E420A">
        <w:t xml:space="preserve"> COUNCIL </w:t>
      </w:r>
      <w:r>
        <w:t xml:space="preserve">OF THE BOROUGH OF HAVANT </w:t>
      </w:r>
      <w:r w:rsidRPr="002A2650" w:rsidR="00A70D0A">
        <w:rPr>
          <w:b w:val="0"/>
        </w:rPr>
        <w:t xml:space="preserve">of </w:t>
      </w:r>
      <w:r>
        <w:rPr>
          <w:b w:val="0"/>
        </w:rPr>
        <w:t>Public Service Plaza, Civic Cnetre Road, Havant P09 2AX</w:t>
      </w:r>
      <w:r w:rsidR="00A70D0A">
        <w:t xml:space="preserve"> (</w:t>
      </w:r>
      <w:r w:rsidR="00960138">
        <w:t>"</w:t>
      </w:r>
      <w:r w:rsidR="008E420A">
        <w:t>the</w:t>
      </w:r>
      <w:r w:rsidR="002A2650">
        <w:t xml:space="preserve"> </w:t>
      </w:r>
      <w:r w:rsidRPr="00A70D0A" w:rsidR="00A70D0A">
        <w:t>Council</w:t>
      </w:r>
      <w:r w:rsidR="00960138">
        <w:t>"</w:t>
      </w:r>
      <w:r w:rsidR="00EE6CDF">
        <w:t xml:space="preserve">); </w:t>
      </w:r>
      <w:r w:rsidRPr="00B55F9A">
        <w:rPr>
          <w:b w:val="0"/>
          <w:bCs/>
        </w:rPr>
        <w:t>and</w:t>
      </w:r>
    </w:p>
    <w:p w:rsidRPr="00B55F9A" w:rsidR="008E420A" w:rsidP="002A2650" w:rsidRDefault="00B55F9A" w14:paraId="67135BAB" w14:textId="08DA19E4">
      <w:pPr>
        <w:pStyle w:val="BB-PartiesLegal"/>
      </w:pPr>
      <w:r>
        <w:t>BRICS (HAVANT) LIMITED</w:t>
      </w:r>
      <w:r w:rsidR="008E420A">
        <w:t xml:space="preserve"> </w:t>
      </w:r>
      <w:r w:rsidR="008E420A">
        <w:rPr>
          <w:b w:val="0"/>
        </w:rPr>
        <w:t xml:space="preserve">of </w:t>
      </w:r>
      <w:r>
        <w:rPr>
          <w:b w:val="0"/>
        </w:rPr>
        <w:t>3</w:t>
      </w:r>
      <w:r w:rsidRPr="00B55F9A">
        <w:rPr>
          <w:b w:val="0"/>
          <w:vertAlign w:val="superscript"/>
        </w:rPr>
        <w:t>rd</w:t>
      </w:r>
      <w:r>
        <w:rPr>
          <w:b w:val="0"/>
        </w:rPr>
        <w:t xml:space="preserve"> Floor, 22 Old Bond Street, London, W1S 4PY</w:t>
      </w:r>
      <w:r w:rsidR="008E420A">
        <w:rPr>
          <w:b w:val="0"/>
        </w:rPr>
        <w:t xml:space="preserve"> (</w:t>
      </w:r>
      <w:r w:rsidR="008E420A">
        <w:t xml:space="preserve">“the </w:t>
      </w:r>
      <w:r>
        <w:t>Owner</w:t>
      </w:r>
      <w:r w:rsidR="008E420A">
        <w:t>”)</w:t>
      </w:r>
      <w:r w:rsidR="008E420A">
        <w:rPr>
          <w:b w:val="0"/>
        </w:rPr>
        <w:t>;</w:t>
      </w:r>
    </w:p>
    <w:p w:rsidR="00B55F9A" w:rsidP="002A2650" w:rsidRDefault="00B55F9A" w14:paraId="26761CF1" w14:textId="495E6C77">
      <w:pPr>
        <w:pStyle w:val="BB-PartiesLegal"/>
      </w:pPr>
      <w:commentRangeStart w:id="0"/>
      <w:r>
        <w:t xml:space="preserve">HAMPSHIRE COUNTY COUNCIL </w:t>
      </w:r>
      <w:r w:rsidRPr="00B55F9A">
        <w:rPr>
          <w:b w:val="0"/>
          <w:bCs/>
        </w:rPr>
        <w:t xml:space="preserve">of The Castle, Winchester, Hampshire, S023 8UJ </w:t>
      </w:r>
      <w:r w:rsidRPr="00B55F9A">
        <w:t>(“County Council”)</w:t>
      </w:r>
      <w:commentRangeEnd w:id="0"/>
      <w:r w:rsidRPr="00B55F9A">
        <w:rPr>
          <w:rStyle w:val="CommentReference"/>
          <w:rFonts w:cstheme="minorBidi"/>
        </w:rPr>
      </w:r>
    </w:p>
    <w:p w:rsidR="00A70D0A" w:rsidP="00A70D0A" w:rsidRDefault="00A70D0A" w14:paraId="07DB4F2E" w14:textId="77777777">
      <w:pPr>
        <w:pStyle w:val="BB-Level1Legal"/>
      </w:pPr>
      <w:r>
        <w:t>DEFINITIONS</w:t>
      </w:r>
    </w:p>
    <w:p w:rsidR="00A70D0A" w:rsidP="00A70D0A" w:rsidRDefault="008E420A" w14:paraId="03793A8E" w14:textId="02B6A4EC">
      <w:pPr>
        <w:pStyle w:val="BB-Level2Legal"/>
      </w:pPr>
      <w:r>
        <w:t xml:space="preserve">The Definitions in </w:t>
      </w:r>
      <w:r w:rsidR="00B55F9A">
        <w:t>1</w:t>
      </w:r>
      <w:r w:rsidR="005847DC">
        <w:t xml:space="preserve"> of the Section 106</w:t>
      </w:r>
      <w:r w:rsidR="00921EF8">
        <w:t xml:space="preserve"> Agreement</w:t>
      </w:r>
      <w:r w:rsidR="005847DC">
        <w:t xml:space="preserve"> shall apply to this Deed and in addition </w:t>
      </w:r>
      <w:r w:rsidR="00A70D0A">
        <w:t>the following words shall have the meaning set out below: -</w:t>
      </w:r>
    </w:p>
    <w:p w:rsidR="00A70D0A" w:rsidP="00A70D0A" w:rsidRDefault="002111B6" w14:paraId="5CC81ED1" w14:textId="67C33FAD">
      <w:pPr>
        <w:pStyle w:val="BB-DefinitionLegal"/>
      </w:pPr>
      <w:r>
        <w:t>"</w:t>
      </w:r>
      <w:r w:rsidR="00A70D0A">
        <w:t>Deed</w:t>
      </w:r>
      <w:r>
        <w:t>"</w:t>
      </w:r>
      <w:r w:rsidR="00A70D0A">
        <w:t xml:space="preserve"> </w:t>
      </w:r>
      <w:r w:rsidRPr="00A70D0A" w:rsidR="00A70D0A">
        <w:rPr>
          <w:b w:val="0"/>
        </w:rPr>
        <w:t>means this deed;</w:t>
      </w:r>
      <w:r w:rsidR="00921EF8">
        <w:rPr>
          <w:b w:val="0"/>
        </w:rPr>
        <w:t xml:space="preserve"> and</w:t>
      </w:r>
    </w:p>
    <w:p w:rsidRPr="00D2427D" w:rsidR="00A70D0A" w:rsidP="00A70D0A" w:rsidRDefault="00960138" w14:paraId="045331D7" w14:textId="7B40E8D9">
      <w:pPr>
        <w:pStyle w:val="BB-DefinitionLegal"/>
      </w:pPr>
      <w:r>
        <w:t>"</w:t>
      </w:r>
      <w:r w:rsidR="00A70D0A">
        <w:t>Section 106 Agreement</w:t>
      </w:r>
      <w:r>
        <w:t>"</w:t>
      </w:r>
      <w:r w:rsidR="00A70D0A">
        <w:t xml:space="preserve"> </w:t>
      </w:r>
      <w:r w:rsidRPr="00A70D0A" w:rsidR="00A70D0A">
        <w:rPr>
          <w:b w:val="0"/>
        </w:rPr>
        <w:t xml:space="preserve">means the agreement dated </w:t>
      </w:r>
      <w:r w:rsidR="00B55F9A">
        <w:rPr>
          <w:b w:val="0"/>
        </w:rPr>
        <w:t>1</w:t>
      </w:r>
      <w:r w:rsidRPr="00B55F9A" w:rsidR="00B55F9A">
        <w:rPr>
          <w:b w:val="0"/>
          <w:vertAlign w:val="superscript"/>
        </w:rPr>
        <w:t>st</w:t>
      </w:r>
      <w:r w:rsidR="00B55F9A">
        <w:rPr>
          <w:b w:val="0"/>
        </w:rPr>
        <w:t xml:space="preserve"> February 2023</w:t>
      </w:r>
      <w:r w:rsidRPr="00A70D0A" w:rsidR="00A70D0A">
        <w:rPr>
          <w:b w:val="0"/>
        </w:rPr>
        <w:t xml:space="preserve"> and made in pursuance of Section 106 of the 1990 Act between (1) the Council</w:t>
      </w:r>
      <w:r w:rsidR="000E42F0">
        <w:rPr>
          <w:b w:val="0"/>
        </w:rPr>
        <w:t xml:space="preserve"> </w:t>
      </w:r>
      <w:r w:rsidRPr="00A70D0A" w:rsidR="00A70D0A">
        <w:rPr>
          <w:b w:val="0"/>
        </w:rPr>
        <w:t xml:space="preserve">(2) </w:t>
      </w:r>
      <w:r w:rsidR="008E420A">
        <w:rPr>
          <w:b w:val="0"/>
        </w:rPr>
        <w:t xml:space="preserve">the County (3) </w:t>
      </w:r>
      <w:r w:rsidR="00B55F9A">
        <w:rPr>
          <w:b w:val="0"/>
        </w:rPr>
        <w:t>Evelyn Partners Trust Corporation Limited and Mark Graham Weaver as the Trustees of the GHM Jackson 1972 Children’s Settlement Trust</w:t>
      </w:r>
    </w:p>
    <w:p w:rsidR="00A70D0A" w:rsidP="00A70D0A" w:rsidRDefault="00A70D0A" w14:paraId="06ABA687" w14:textId="77777777">
      <w:pPr>
        <w:pStyle w:val="BB-Level2Legal"/>
      </w:pPr>
      <w:r>
        <w:t>Where the context so requires: -</w:t>
      </w:r>
    </w:p>
    <w:p w:rsidR="00A70D0A" w:rsidP="00A70D0A" w:rsidRDefault="00A70D0A" w14:paraId="02203CF9" w14:textId="77777777">
      <w:pPr>
        <w:pStyle w:val="BB-Level3Legal"/>
      </w:pPr>
      <w:r>
        <w:t>Where in this Deed reference is made to any clause, paragraph or schedule or recital such reference (unless the context otherwise requires) is a reference to a clause, paragraph or schedule in this Deed.</w:t>
      </w:r>
    </w:p>
    <w:p w:rsidR="00A70D0A" w:rsidP="00A70D0A" w:rsidRDefault="00A70D0A" w14:paraId="29CFCB37" w14:textId="77777777">
      <w:pPr>
        <w:pStyle w:val="BB-Level3Legal"/>
      </w:pPr>
      <w:r>
        <w:t>Words importing the singular meaning where the context so admits include the plural meaning and vice versa.</w:t>
      </w:r>
    </w:p>
    <w:p w:rsidR="00A70D0A" w:rsidP="00A70D0A" w:rsidRDefault="00A70D0A" w14:paraId="23B3BDA6" w14:textId="77777777">
      <w:pPr>
        <w:pStyle w:val="BB-Level3Legal"/>
      </w:pPr>
      <w:r>
        <w:t xml:space="preserve">Words of the masculine gender include the feminine and neuter genders. </w:t>
      </w:r>
    </w:p>
    <w:p w:rsidR="00A70D0A" w:rsidP="00A70D0A" w:rsidRDefault="00A70D0A" w14:paraId="417F4A6B" w14:textId="77777777">
      <w:pPr>
        <w:pStyle w:val="BB-Level3Legal"/>
      </w:pPr>
      <w:r>
        <w:t>Words denoting actual persons include companies, corporations and firms and all such words shall be construed interchangeably in that manner.</w:t>
      </w:r>
    </w:p>
    <w:p w:rsidR="00A70D0A" w:rsidP="00A70D0A" w:rsidRDefault="00A70D0A" w14:paraId="4B56BECA" w14:textId="77777777">
      <w:pPr>
        <w:pStyle w:val="BB-Level3Legal"/>
      </w:pPr>
      <w:r>
        <w:t>Where more than one person is obliged to observe or perform an obligation the obligation can be enforced against all such persons jointly and against each individually unless there is an express provision otherwise.</w:t>
      </w:r>
    </w:p>
    <w:p w:rsidR="00A70D0A" w:rsidP="00A70D0A" w:rsidRDefault="00A70D0A" w14:paraId="59E23601" w14:textId="77777777">
      <w:pPr>
        <w:pStyle w:val="BB-Level3Legal"/>
      </w:pPr>
      <w: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rsidR="00A70D0A" w:rsidP="00921EF8" w:rsidRDefault="00A70D0A" w14:paraId="3E028323" w14:textId="03338409">
      <w:pPr>
        <w:pStyle w:val="BB-Level3Legal"/>
      </w:pPr>
      <w:r>
        <w:t>References to any party to this Deed shall be deemed to include the successors in title to that party and to any person deriving title though or under that party and in the case of the Council</w:t>
      </w:r>
      <w:r w:rsidR="008E420A">
        <w:t xml:space="preserve"> and the County, their </w:t>
      </w:r>
      <w:r>
        <w:t>successors to their respective statutory functions.</w:t>
      </w:r>
    </w:p>
    <w:p w:rsidR="00A70D0A" w:rsidP="00A70D0A" w:rsidRDefault="00A70D0A" w14:paraId="016DAB23" w14:textId="77777777">
      <w:pPr>
        <w:pStyle w:val="BB-Level1Legal"/>
      </w:pPr>
      <w:r>
        <w:t>RECITALS</w:t>
      </w:r>
    </w:p>
    <w:p w:rsidRPr="00F96C5D" w:rsidR="00A70D0A" w:rsidP="00A70D0A" w:rsidRDefault="008E420A" w14:paraId="674B13E3" w14:textId="7646F567">
      <w:pPr>
        <w:pStyle w:val="BB-Level2Legal"/>
      </w:pPr>
      <w:r w:rsidRPr="00F96C5D">
        <w:t>The</w:t>
      </w:r>
      <w:r w:rsidRPr="00F96C5D" w:rsidR="000E42F0">
        <w:t xml:space="preserve"> </w:t>
      </w:r>
      <w:r w:rsidRPr="00F96C5D" w:rsidR="00D53CE9">
        <w:t>Council is the Local Planning A</w:t>
      </w:r>
      <w:r w:rsidRPr="00F96C5D" w:rsidR="00A70D0A">
        <w:t>uthori</w:t>
      </w:r>
      <w:r w:rsidRPr="00F96C5D">
        <w:t xml:space="preserve">ty for the purposes of the </w:t>
      </w:r>
      <w:r w:rsidRPr="00F96C5D" w:rsidR="00A70D0A">
        <w:t xml:space="preserve">Act for the area within which the </w:t>
      </w:r>
      <w:r w:rsidRPr="00F96C5D" w:rsidR="00D53CE9">
        <w:t>L</w:t>
      </w:r>
      <w:r w:rsidRPr="00F96C5D" w:rsidR="002111B6">
        <w:t>and</w:t>
      </w:r>
      <w:r w:rsidRPr="00F96C5D" w:rsidR="00A70D0A">
        <w:t xml:space="preserve"> is situated</w:t>
      </w:r>
      <w:r w:rsidRPr="00F96C5D" w:rsidR="00624C46">
        <w:t xml:space="preserve"> and is the a</w:t>
      </w:r>
      <w:r w:rsidRPr="00F96C5D" w:rsidR="00D53CE9">
        <w:t>uthority</w:t>
      </w:r>
      <w:r w:rsidRPr="00F96C5D" w:rsidR="00A70D0A">
        <w:t xml:space="preserve"> </w:t>
      </w:r>
      <w:r w:rsidRPr="00F96C5D" w:rsidR="000E42F0">
        <w:t xml:space="preserve">by whom </w:t>
      </w:r>
      <w:r w:rsidRPr="00F96C5D" w:rsidR="00D53CE9">
        <w:t xml:space="preserve">the </w:t>
      </w:r>
      <w:r w:rsidRPr="00F96C5D" w:rsidR="000E42F0">
        <w:t>terms of the Section 106 Agreement are enforceable</w:t>
      </w:r>
      <w:r w:rsidRPr="00F96C5D" w:rsidR="00921EF8">
        <w:t>.</w:t>
      </w:r>
    </w:p>
    <w:p w:rsidR="00D53CE9" w:rsidP="00960138" w:rsidRDefault="00D53CE9" w14:paraId="521929B6" w14:textId="1C7E6B97">
      <w:pPr>
        <w:pStyle w:val="BB-Level2Legal"/>
      </w:pPr>
      <w:r w:rsidRPr="00F96C5D">
        <w:t xml:space="preserve">The County </w:t>
      </w:r>
      <w:r w:rsidR="00424498">
        <w:t xml:space="preserve">Council </w:t>
      </w:r>
      <w:r w:rsidRPr="00F96C5D">
        <w:t xml:space="preserve">is the Local </w:t>
      </w:r>
      <w:r w:rsidR="00B55F9A">
        <w:t>Highway Authority</w:t>
      </w:r>
      <w:r w:rsidRPr="00F96C5D">
        <w:t xml:space="preserve"> for the area within which the Land is situated</w:t>
      </w:r>
      <w:r>
        <w:t>.</w:t>
      </w:r>
    </w:p>
    <w:p w:rsidR="00960138" w:rsidP="00B130DB" w:rsidRDefault="00960138" w14:paraId="4646D1D1" w14:textId="75293B34">
      <w:pPr>
        <w:pStyle w:val="BB-Level2Legal"/>
      </w:pPr>
      <w:r>
        <w:t xml:space="preserve">The </w:t>
      </w:r>
      <w:r w:rsidR="00CF3676">
        <w:t>Owner</w:t>
      </w:r>
      <w:r>
        <w:t xml:space="preserve"> is </w:t>
      </w:r>
      <w:r w:rsidR="000E42F0">
        <w:t>the f</w:t>
      </w:r>
      <w:r w:rsidR="003B3D65">
        <w:t>reehold own</w:t>
      </w:r>
      <w:r w:rsidR="000E42F0">
        <w:t xml:space="preserve">er of the </w:t>
      </w:r>
      <w:r w:rsidR="00F96C5D">
        <w:t>Land</w:t>
      </w:r>
      <w:r w:rsidR="000E42F0">
        <w:t xml:space="preserve"> registered at the Lan</w:t>
      </w:r>
      <w:r w:rsidR="00D53CE9">
        <w:t xml:space="preserve">d Registry under title number </w:t>
      </w:r>
      <w:r w:rsidR="00B55F9A">
        <w:t>[  ]</w:t>
      </w:r>
    </w:p>
    <w:p w:rsidR="00921EF8" w:rsidP="00921EF8" w:rsidRDefault="00A70D0A" w14:paraId="0BD81B17" w14:textId="30E4078F">
      <w:pPr>
        <w:pStyle w:val="BB-Level2Legal"/>
      </w:pPr>
      <w:r>
        <w:lastRenderedPageBreak/>
        <w:t xml:space="preserve">This Deed </w:t>
      </w:r>
      <w:r w:rsidR="003B3D65">
        <w:t xml:space="preserve">is </w:t>
      </w:r>
      <w:r>
        <w:t>supplemental to the Section 106 Agreement.</w:t>
      </w:r>
    </w:p>
    <w:p w:rsidR="00A70D0A" w:rsidP="00A70D0A" w:rsidRDefault="00A70D0A" w14:paraId="55DBA142" w14:textId="77777777">
      <w:pPr>
        <w:pStyle w:val="BB-Level1Legal"/>
      </w:pPr>
      <w:r>
        <w:t>OPERATIVE PROVISIONS</w:t>
      </w:r>
    </w:p>
    <w:p w:rsidR="00A70D0A" w:rsidP="00A70D0A" w:rsidRDefault="00A70D0A" w14:paraId="65C63305" w14:textId="762C18AC">
      <w:pPr>
        <w:pStyle w:val="BB-Level2Legal"/>
      </w:pPr>
      <w:r>
        <w:t>This Deed is made pursuant to Section</w:t>
      </w:r>
      <w:r w:rsidR="00921EF8">
        <w:t>s</w:t>
      </w:r>
      <w:r>
        <w:t xml:space="preserve"> 106 </w:t>
      </w:r>
      <w:r w:rsidR="00921EF8">
        <w:t xml:space="preserve">and 106A </w:t>
      </w:r>
      <w:r w:rsidR="00D53CE9">
        <w:t xml:space="preserve">of the </w:t>
      </w:r>
      <w:r>
        <w:t xml:space="preserve">Act and all other powers so enabling and is a planning obligation for the purposes thereof and the covenants contained herein shall bind the </w:t>
      </w:r>
      <w:r w:rsidR="002111B6">
        <w:t>Land</w:t>
      </w:r>
      <w:r>
        <w:t>.</w:t>
      </w:r>
    </w:p>
    <w:p w:rsidRPr="00C1540D" w:rsidR="00A70D0A" w:rsidP="00A70D0A" w:rsidRDefault="00A70D0A" w14:paraId="7FA0430B" w14:textId="77777777">
      <w:pPr>
        <w:pStyle w:val="BB-Level2Legal"/>
      </w:pPr>
      <w:r>
        <w:t xml:space="preserve">The parties hereto hereby mutually agree to vary and supplement the terms of the Section 106 Agreement so that the Section 106 Agreement shall from and including the date of this Deed be read </w:t>
      </w:r>
      <w:r w:rsidRPr="00C1540D">
        <w:t>and construed as follows: -</w:t>
      </w:r>
    </w:p>
    <w:p w:rsidR="00260F61" w:rsidP="007F748D" w:rsidRDefault="00260F61" w14:paraId="584CD628" w14:textId="2CE79906">
      <w:pPr>
        <w:pStyle w:val="BB-Level3Legal"/>
      </w:pPr>
      <w:r>
        <w:t>The definition of “</w:t>
      </w:r>
      <w:r w:rsidRPr="00B37206">
        <w:rPr>
          <w:b/>
          <w:i/>
          <w:iCs/>
        </w:rPr>
        <w:t xml:space="preserve">Affordable </w:t>
      </w:r>
      <w:r w:rsidRPr="00B37206" w:rsidR="002E5297">
        <w:rPr>
          <w:b/>
          <w:i/>
          <w:iCs/>
        </w:rPr>
        <w:t>Dwellings</w:t>
      </w:r>
      <w:r>
        <w:t xml:space="preserve">” in paragraph </w:t>
      </w:r>
      <w:r w:rsidR="002E5297">
        <w:t>1</w:t>
      </w:r>
      <w:r>
        <w:t xml:space="preserve"> of the Section 106 Agreement shall be deleted and replaced with the following</w:t>
      </w:r>
      <w:r w:rsidR="0005795B">
        <w:t>:</w:t>
      </w:r>
    </w:p>
    <w:p w:rsidRPr="00260F61" w:rsidR="00260F61" w:rsidP="00CF7EDA" w:rsidRDefault="00260F61" w14:paraId="72ACE3E8" w14:textId="60165C5B">
      <w:pPr>
        <w:pStyle w:val="BB-NormInd3Legal"/>
        <w:ind w:left="5040" w:hanging="3339"/>
        <w:rPr>
          <w:i/>
        </w:rPr>
      </w:pPr>
      <w:r>
        <w:rPr>
          <w:i/>
        </w:rPr>
        <w:t>“</w:t>
      </w:r>
      <w:r>
        <w:rPr>
          <w:b/>
          <w:i/>
        </w:rPr>
        <w:t>Affordable Housing</w:t>
      </w:r>
      <w:r w:rsidR="00203B32">
        <w:rPr>
          <w:i/>
        </w:rPr>
        <w:t>”</w:t>
      </w:r>
      <w:r>
        <w:rPr>
          <w:b/>
          <w:i/>
        </w:rPr>
        <w:t xml:space="preserve"> </w:t>
      </w:r>
      <w:r w:rsidR="00CF7EDA">
        <w:rPr>
          <w:b/>
          <w:i/>
        </w:rPr>
        <w:tab/>
      </w:r>
      <w:r>
        <w:rPr>
          <w:i/>
        </w:rPr>
        <w:t xml:space="preserve">means </w:t>
      </w:r>
      <w:r w:rsidR="002E5297">
        <w:rPr>
          <w:i/>
        </w:rPr>
        <w:t>a minimum of 30%</w:t>
      </w:r>
      <w:r>
        <w:rPr>
          <w:i/>
        </w:rPr>
        <w:t xml:space="preserve"> of the Dwellings  to be </w:t>
      </w:r>
      <w:r w:rsidR="002E5297">
        <w:rPr>
          <w:i/>
        </w:rPr>
        <w:t>constructed</w:t>
      </w:r>
      <w:r>
        <w:rPr>
          <w:i/>
        </w:rPr>
        <w:t xml:space="preserve"> on the Land </w:t>
      </w:r>
      <w:r w:rsidR="002E5297">
        <w:rPr>
          <w:i/>
        </w:rPr>
        <w:t>and to be provided as units of Affordable Housing as part of the Development and in accordance with the Affordable Housing Mix”</w:t>
      </w:r>
    </w:p>
    <w:p w:rsidR="002B43AB" w:rsidP="002E5297" w:rsidRDefault="002B43AB" w14:paraId="039CAB24" w14:textId="45024113">
      <w:pPr>
        <w:pStyle w:val="BB-Level3Legal"/>
      </w:pPr>
      <w:r>
        <w:t>A new definition of “</w:t>
      </w:r>
      <w:r w:rsidRPr="002B43AB">
        <w:rPr>
          <w:b/>
          <w:bCs/>
          <w:i/>
          <w:iCs/>
        </w:rPr>
        <w:t>Additional Affordable Housing</w:t>
      </w:r>
      <w:r>
        <w:t>” shall be inserted in clause 1 of the Section 106 Agreement as follows:</w:t>
      </w:r>
    </w:p>
    <w:p w:rsidRPr="002B43AB" w:rsidR="002B43AB" w:rsidP="00CF7EDA" w:rsidRDefault="002B43AB" w14:paraId="0E58D77C" w14:textId="06EC6CE3">
      <w:pPr>
        <w:pStyle w:val="BB-NormInd3Legal"/>
        <w:ind w:left="5040" w:hanging="3339"/>
      </w:pPr>
      <w:r>
        <w:t>“</w:t>
      </w:r>
      <w:r w:rsidRPr="00CF7EDA">
        <w:rPr>
          <w:b/>
          <w:bCs/>
          <w:i/>
          <w:iCs/>
        </w:rPr>
        <w:t>Additional Affordable Housing</w:t>
      </w:r>
      <w:r w:rsidRPr="00CF7EDA">
        <w:rPr>
          <w:i/>
          <w:iCs/>
        </w:rPr>
        <w:t xml:space="preserve">” </w:t>
      </w:r>
      <w:r w:rsidRPr="00CF7EDA" w:rsidR="00CF7EDA">
        <w:rPr>
          <w:i/>
          <w:iCs/>
        </w:rPr>
        <w:tab/>
      </w:r>
      <w:r w:rsidRPr="00CF7EDA">
        <w:rPr>
          <w:i/>
          <w:iCs/>
        </w:rPr>
        <w:t xml:space="preserve">means </w:t>
      </w:r>
      <w:r w:rsidRPr="00CF7EDA" w:rsidR="00CF7EDA">
        <w:rPr>
          <w:i/>
          <w:iCs/>
        </w:rPr>
        <w:t>any Open Market D</w:t>
      </w:r>
      <w:r w:rsidRPr="00CF7EDA">
        <w:rPr>
          <w:i/>
          <w:iCs/>
        </w:rPr>
        <w:t>wellings that are delivered as Affordable Housing that are delivered in excess of the 30% requirement</w:t>
      </w:r>
      <w:r w:rsidRPr="00CF7EDA" w:rsidR="00CF7EDA">
        <w:rPr>
          <w:i/>
          <w:iCs/>
        </w:rPr>
        <w:t xml:space="preserve"> for Affordable Housing for the Development”</w:t>
      </w:r>
    </w:p>
    <w:p w:rsidR="00002BE3" w:rsidP="00002BE3" w:rsidRDefault="00002BE3" w14:paraId="4C733501" w14:textId="170F0CDD">
      <w:pPr>
        <w:pStyle w:val="BB-Level3Legal"/>
      </w:pPr>
      <w:r>
        <w:t xml:space="preserve">The following wording shall be inserted at the end of Clause 6 of the Section 106 Agreement </w:t>
      </w:r>
    </w:p>
    <w:p w:rsidRPr="00002BE3" w:rsidR="00002BE3" w:rsidP="00002BE3" w:rsidRDefault="00002BE3" w14:paraId="7AC55115" w14:textId="77777777">
      <w:pPr>
        <w:pStyle w:val="BB-Level3Legal"/>
        <w:numPr>
          <w:ilvl w:val="0"/>
          <w:numId w:val="0"/>
        </w:numPr>
        <w:ind w:left="1701"/>
        <w:rPr>
          <w:i/>
          <w:iCs/>
        </w:rPr>
      </w:pPr>
      <w:r>
        <w:t>“</w:t>
      </w:r>
      <w:r w:rsidRPr="00002BE3">
        <w:rPr>
          <w:i/>
          <w:iCs/>
        </w:rPr>
        <w:t>PROVIDED THAT in the event that all of the Land and/or Dwellings are:</w:t>
      </w:r>
    </w:p>
    <w:p w:rsidRPr="00002BE3" w:rsidR="00002BE3" w:rsidP="00002BE3" w:rsidRDefault="00002BE3" w14:paraId="7EC49E24" w14:textId="77777777">
      <w:pPr>
        <w:pStyle w:val="BB-Level3Legal"/>
        <w:numPr>
          <w:ilvl w:val="0"/>
          <w:numId w:val="0"/>
        </w:numPr>
        <w:ind w:left="1701"/>
        <w:rPr>
          <w:i/>
          <w:iCs/>
        </w:rPr>
      </w:pPr>
      <w:r w:rsidRPr="00002BE3">
        <w:rPr>
          <w:i/>
          <w:iCs/>
        </w:rPr>
        <w:t>(a)</w:t>
      </w:r>
      <w:r w:rsidRPr="00002BE3">
        <w:rPr>
          <w:i/>
          <w:iCs/>
        </w:rPr>
        <w:tab/>
        <w:t xml:space="preserve">transferred to and are within the sole ownership of an Affordable Housing Provider (so as to become Owner and developer of the Land); AND </w:t>
      </w:r>
    </w:p>
    <w:p w:rsidRPr="00002BE3" w:rsidR="00002BE3" w:rsidP="00002BE3" w:rsidRDefault="00002BE3" w14:paraId="57F3D3AC" w14:textId="77777777">
      <w:pPr>
        <w:pStyle w:val="BB-Level3Legal"/>
        <w:numPr>
          <w:ilvl w:val="0"/>
          <w:numId w:val="0"/>
        </w:numPr>
        <w:ind w:left="1701"/>
        <w:rPr>
          <w:i/>
          <w:iCs/>
        </w:rPr>
      </w:pPr>
      <w:r w:rsidRPr="00002BE3">
        <w:rPr>
          <w:i/>
          <w:iCs/>
        </w:rPr>
        <w:t>(b)</w:t>
      </w:r>
      <w:r w:rsidRPr="00002BE3">
        <w:rPr>
          <w:i/>
          <w:iCs/>
        </w:rPr>
        <w:tab/>
        <w:t xml:space="preserve">all of the Dwellings have been delivered upon first Occupation by that Affordable Housing Provider as Affordable Housing </w:t>
      </w:r>
    </w:p>
    <w:p w:rsidRPr="00002BE3" w:rsidR="00002BE3" w:rsidP="00002BE3" w:rsidRDefault="00002BE3" w14:paraId="144CC169" w14:textId="32FE3F01">
      <w:pPr>
        <w:pStyle w:val="BB-Level3Legal"/>
        <w:numPr>
          <w:ilvl w:val="0"/>
          <w:numId w:val="0"/>
        </w:numPr>
        <w:ind w:left="1701"/>
        <w:rPr>
          <w:i/>
          <w:iCs/>
        </w:rPr>
      </w:pPr>
      <w:r w:rsidRPr="00002BE3">
        <w:rPr>
          <w:i/>
          <w:iCs/>
        </w:rPr>
        <w:t xml:space="preserve">THEN all  of the obligations and restrictions in respect of the delivery of Affordable Housing in Schedule 1 shall neither be applicable </w:t>
      </w:r>
      <w:r w:rsidR="008C0A05">
        <w:rPr>
          <w:i/>
          <w:iCs/>
        </w:rPr>
        <w:t xml:space="preserve">to the Affordable Housing Provider </w:t>
      </w:r>
      <w:r w:rsidRPr="00002BE3">
        <w:rPr>
          <w:i/>
          <w:iCs/>
        </w:rPr>
        <w:t xml:space="preserve">nor enforceable by the Council AND for the avoidance of any doubt where this clause 6 applies, </w:t>
      </w:r>
      <w:r w:rsidR="00AF04EC">
        <w:rPr>
          <w:i/>
          <w:iCs/>
        </w:rPr>
        <w:t xml:space="preserve">all of </w:t>
      </w:r>
      <w:r w:rsidRPr="00002BE3">
        <w:rPr>
          <w:i/>
          <w:iCs/>
        </w:rPr>
        <w:t>the Dwellings delivered on the Land may be provided as Affordable Housing without any restriction on the use of public subsidy.”</w:t>
      </w:r>
    </w:p>
    <w:p w:rsidR="00E31FE4" w:rsidP="002E5297" w:rsidRDefault="00E31FE4" w14:paraId="7F02AC45" w14:textId="5773E609">
      <w:pPr>
        <w:pStyle w:val="BB-Level3Legal"/>
      </w:pPr>
      <w:r>
        <w:t>Paragraph 2.4 of Schedule 1 shall be deleted in its entirety and replaced with the following:</w:t>
      </w:r>
    </w:p>
    <w:p w:rsidRPr="00E31FE4" w:rsidR="00E31FE4" w:rsidP="00E31FE4" w:rsidRDefault="00E31FE4" w14:paraId="5DB11D61" w14:textId="483831F3">
      <w:pPr>
        <w:pStyle w:val="BB-NormInd3Legal"/>
        <w:rPr>
          <w:i/>
          <w:iCs/>
        </w:rPr>
      </w:pPr>
      <w:r>
        <w:rPr>
          <w:i/>
          <w:iCs/>
        </w:rPr>
        <w:t>“</w:t>
      </w:r>
      <w:r w:rsidRPr="00E31FE4">
        <w:rPr>
          <w:i/>
          <w:iCs/>
        </w:rPr>
        <w:t>2.4</w:t>
      </w:r>
      <w:r w:rsidRPr="00E31FE4">
        <w:rPr>
          <w:i/>
          <w:iCs/>
        </w:rPr>
        <w:tab/>
        <w:t>Not Used</w:t>
      </w:r>
      <w:r>
        <w:rPr>
          <w:i/>
          <w:iCs/>
        </w:rPr>
        <w:t>”</w:t>
      </w:r>
    </w:p>
    <w:p w:rsidR="001D0E57" w:rsidP="002E5297" w:rsidRDefault="002E5297" w14:paraId="0D79FF91" w14:textId="36D0B027">
      <w:pPr>
        <w:pStyle w:val="BB-Level3Legal"/>
      </w:pPr>
      <w:r>
        <w:t xml:space="preserve">Paragraph 3 of Schedule 1 of the Section 106 Agreement shall be </w:t>
      </w:r>
      <w:r w:rsidR="00CF7EDA">
        <w:t>deleted</w:t>
      </w:r>
      <w:r>
        <w:t xml:space="preserve"> and replaced with the following:</w:t>
      </w:r>
    </w:p>
    <w:p w:rsidRPr="002E5297" w:rsidR="002E5297" w:rsidP="002E5297" w:rsidRDefault="002E5297" w14:paraId="300B6AB8" w14:textId="6B1D19FB">
      <w:pPr>
        <w:pStyle w:val="BB-NormInd3Legal"/>
        <w:rPr>
          <w:i/>
          <w:iCs/>
        </w:rPr>
      </w:pPr>
      <w:r w:rsidRPr="002E5297">
        <w:rPr>
          <w:i/>
          <w:iCs/>
        </w:rPr>
        <w:t>“The provisions in paragraph 2 of this Schedule 1 shall cease to have effect in respect of any Affordable Dwelling where:</w:t>
      </w:r>
    </w:p>
    <w:p w:rsidRPr="002E5297" w:rsidR="002E5297" w:rsidP="002E5297" w:rsidRDefault="002E5297" w14:paraId="01C93560" w14:textId="1F5DFA03">
      <w:pPr>
        <w:pStyle w:val="BB-Level4Legal"/>
        <w:rPr>
          <w:i/>
          <w:iCs/>
        </w:rPr>
      </w:pPr>
      <w:r w:rsidRPr="002E5297">
        <w:rPr>
          <w:i/>
          <w:iCs/>
        </w:rPr>
        <w:t>a leaseholder of a Shared Ownership Dwelling (or its mortgagee) has purchased 100% of the equity in the Affordable Dwelling; or</w:t>
      </w:r>
    </w:p>
    <w:p w:rsidRPr="002E5297" w:rsidR="002E5297" w:rsidP="002E5297" w:rsidRDefault="002E5297" w14:paraId="7AD8D19E" w14:textId="79F5C3DE">
      <w:pPr>
        <w:pStyle w:val="BB-Level4Legal"/>
        <w:rPr>
          <w:i/>
          <w:iCs/>
        </w:rPr>
      </w:pPr>
      <w:r w:rsidRPr="002E5297">
        <w:rPr>
          <w:i/>
          <w:iCs/>
        </w:rPr>
        <w:lastRenderedPageBreak/>
        <w:t>the Occupier of any Affordable Dwelling has exercised a statutory right to buy or right to acquire in respect of such Dwelling</w:t>
      </w:r>
    </w:p>
    <w:p w:rsidRPr="002E5297" w:rsidR="002E5297" w:rsidP="002E5297" w:rsidRDefault="002E5297" w14:paraId="5BA5E025" w14:textId="726F96E6">
      <w:pPr>
        <w:pStyle w:val="BB-NormInd4Legal"/>
        <w:ind w:left="1701"/>
        <w:rPr>
          <w:i/>
          <w:iCs/>
        </w:rPr>
      </w:pPr>
      <w:r w:rsidRPr="002E5297">
        <w:rPr>
          <w:i/>
          <w:iCs/>
        </w:rPr>
        <w:t>and any successors in title to such persons described above</w:t>
      </w:r>
      <w:r w:rsidR="002B43AB">
        <w:rPr>
          <w:i/>
          <w:iCs/>
        </w:rPr>
        <w:t xml:space="preserve"> in this paragraph 3 of Schedule 1</w:t>
      </w:r>
      <w:r w:rsidRPr="002E5297">
        <w:rPr>
          <w:i/>
          <w:iCs/>
        </w:rPr>
        <w:t>”.</w:t>
      </w:r>
    </w:p>
    <w:p w:rsidR="002B43AB" w:rsidP="002B43AB" w:rsidRDefault="005B03AC" w14:paraId="157B36CB" w14:textId="25BF85C8">
      <w:pPr>
        <w:pStyle w:val="BB-Level3Legal"/>
        <w:rPr>
          <w:i/>
        </w:rPr>
      </w:pPr>
      <w:r>
        <w:t xml:space="preserve">Paragraph 4 of Schedule </w:t>
      </w:r>
      <w:r w:rsidR="00B37206">
        <w:t xml:space="preserve">1 </w:t>
      </w:r>
      <w:r>
        <w:t>of the Section 106 Agreement shall be deleted in its entirety</w:t>
      </w:r>
      <w:r w:rsidR="002B43AB">
        <w:t xml:space="preserve"> and replaced with the following:</w:t>
      </w:r>
      <w:r w:rsidR="000B7303">
        <w:rPr>
          <w:i/>
        </w:rPr>
        <w:tab/>
      </w:r>
    </w:p>
    <w:p w:rsidRPr="000B7303" w:rsidR="000B7303" w:rsidP="002B43AB" w:rsidRDefault="002B43AB" w14:paraId="12178191" w14:textId="107DD1EC">
      <w:pPr>
        <w:pStyle w:val="BB-Level3Legal"/>
        <w:numPr>
          <w:ilvl w:val="0"/>
          <w:numId w:val="0"/>
        </w:numPr>
        <w:ind w:left="1701"/>
        <w:rPr>
          <w:i/>
        </w:rPr>
      </w:pPr>
      <w:r>
        <w:rPr>
          <w:i/>
        </w:rPr>
        <w:t>“4</w:t>
      </w:r>
      <w:r>
        <w:rPr>
          <w:i/>
        </w:rPr>
        <w:tab/>
      </w:r>
      <w:r w:rsidRPr="000B7303" w:rsidR="000B7303">
        <w:rPr>
          <w:i/>
        </w:rPr>
        <w:t>Th</w:t>
      </w:r>
      <w:r w:rsidR="000B7303">
        <w:rPr>
          <w:i/>
        </w:rPr>
        <w:t xml:space="preserve">e provisions of this Agreement </w:t>
      </w:r>
      <w:r w:rsidRPr="000B7303" w:rsidR="000B7303">
        <w:rPr>
          <w:i/>
        </w:rPr>
        <w:t xml:space="preserve">shall not be binding on a mortgagee or </w:t>
      </w:r>
      <w:proofErr w:type="spellStart"/>
      <w:r w:rsidRPr="000B7303" w:rsidR="000B7303">
        <w:rPr>
          <w:i/>
        </w:rPr>
        <w:t>chargee</w:t>
      </w:r>
      <w:proofErr w:type="spellEnd"/>
      <w:r w:rsidRPr="000B7303" w:rsidR="000B7303">
        <w:rPr>
          <w:i/>
        </w:rPr>
        <w:t xml:space="preserve"> (or any receiver (including an administrative receiver or administrator) appointed by such mortgagee or </w:t>
      </w:r>
      <w:proofErr w:type="spellStart"/>
      <w:r w:rsidRPr="000B7303" w:rsidR="000B7303">
        <w:rPr>
          <w:i/>
        </w:rPr>
        <w:t>chargee</w:t>
      </w:r>
      <w:proofErr w:type="spellEnd"/>
      <w:r w:rsidRPr="000B7303" w:rsidR="000B7303">
        <w:rPr>
          <w:i/>
        </w:rPr>
        <w:t xml:space="preserve"> or any other person appointed under any security documentation to enable such mortgagee or </w:t>
      </w:r>
      <w:proofErr w:type="spellStart"/>
      <w:r w:rsidRPr="000B7303" w:rsidR="000B7303">
        <w:rPr>
          <w:i/>
        </w:rPr>
        <w:t>chargee</w:t>
      </w:r>
      <w:proofErr w:type="spellEnd"/>
      <w:r w:rsidRPr="000B7303" w:rsidR="000B7303">
        <w:rPr>
          <w:i/>
        </w:rPr>
        <w:t xml:space="preserve"> to realise its security (each a Receiver)) of the whole or any part of the Affordable Dwelling(s) or any persons or bodies deriving title through such mortgagee or </w:t>
      </w:r>
      <w:proofErr w:type="spellStart"/>
      <w:r w:rsidRPr="000B7303" w:rsidR="000B7303">
        <w:rPr>
          <w:i/>
        </w:rPr>
        <w:t>chargee</w:t>
      </w:r>
      <w:proofErr w:type="spellEnd"/>
      <w:r w:rsidRPr="000B7303" w:rsidR="000B7303">
        <w:rPr>
          <w:i/>
        </w:rPr>
        <w:t xml:space="preserve"> or Receiver PROVIDED THAT:</w:t>
      </w:r>
    </w:p>
    <w:p w:rsidRPr="000B7303" w:rsidR="000B7303" w:rsidP="000B7303" w:rsidRDefault="002B43AB" w14:paraId="2AD25831" w14:textId="651878EA">
      <w:pPr>
        <w:pStyle w:val="BB-NormInd3Legal"/>
        <w:ind w:left="2160" w:hanging="459"/>
        <w:rPr>
          <w:i/>
        </w:rPr>
      </w:pPr>
      <w:r>
        <w:rPr>
          <w:i/>
        </w:rPr>
        <w:t>4</w:t>
      </w:r>
      <w:r w:rsidR="000B7303">
        <w:rPr>
          <w:i/>
        </w:rPr>
        <w:t>.1</w:t>
      </w:r>
      <w:r w:rsidR="000B7303">
        <w:rPr>
          <w:i/>
        </w:rPr>
        <w:tab/>
      </w:r>
      <w:r w:rsidRPr="000B7303" w:rsidR="000B7303">
        <w:rPr>
          <w:i/>
        </w:rPr>
        <w:t xml:space="preserve">such mortgagee or </w:t>
      </w:r>
      <w:proofErr w:type="spellStart"/>
      <w:r w:rsidRPr="000B7303" w:rsidR="000B7303">
        <w:rPr>
          <w:i/>
        </w:rPr>
        <w:t>chargee</w:t>
      </w:r>
      <w:proofErr w:type="spellEnd"/>
      <w:r w:rsidRPr="000B7303" w:rsidR="000B7303">
        <w:rPr>
          <w:i/>
        </w:rPr>
        <w:t xml:space="preserve"> or Receiver shall first giv</w:t>
      </w:r>
      <w:r w:rsidR="000B7303">
        <w:rPr>
          <w:i/>
        </w:rPr>
        <w:t>e written notice to the</w:t>
      </w:r>
      <w:r w:rsidRPr="000B7303" w:rsidR="000B7303">
        <w:rPr>
          <w:i/>
        </w:rPr>
        <w:t xml:space="preserve"> Council of its intention to dispose of the Affordable </w:t>
      </w:r>
      <w:r>
        <w:rPr>
          <w:i/>
        </w:rPr>
        <w:t>Dwellings</w:t>
      </w:r>
      <w:r w:rsidRPr="000B7303" w:rsidR="000B7303">
        <w:rPr>
          <w:i/>
        </w:rPr>
        <w:t xml:space="preserve"> and shall have used reasonable endeavours over a period of three months from the date of the written notice to complet</w:t>
      </w:r>
      <w:r w:rsidR="000B7303">
        <w:rPr>
          <w:i/>
        </w:rPr>
        <w:t xml:space="preserve">e a disposal of the Affordable </w:t>
      </w:r>
      <w:r>
        <w:rPr>
          <w:i/>
        </w:rPr>
        <w:t>Dwellings</w:t>
      </w:r>
      <w:r w:rsidRPr="000B7303" w:rsidR="000B7303">
        <w:rPr>
          <w:i/>
        </w:rPr>
        <w:t xml:space="preserve"> to another </w:t>
      </w:r>
      <w:r>
        <w:rPr>
          <w:i/>
        </w:rPr>
        <w:t>Affordable Housing</w:t>
      </w:r>
      <w:r w:rsidR="000B7303">
        <w:rPr>
          <w:i/>
        </w:rPr>
        <w:t xml:space="preserve"> Provider or to the</w:t>
      </w:r>
      <w:r w:rsidRPr="000B7303" w:rsidR="000B7303">
        <w:rPr>
          <w:i/>
        </w:rPr>
        <w:t xml:space="preserve"> Council for a consideration not less than the amount due and outstanding under the terms of the relevant security documentation including all accrued principal monies, interest and costs and expenses; and</w:t>
      </w:r>
    </w:p>
    <w:p w:rsidRPr="000B7303" w:rsidR="000B7303" w:rsidP="000B7303" w:rsidRDefault="002B43AB" w14:paraId="6360DBEF" w14:textId="137295BD">
      <w:pPr>
        <w:pStyle w:val="BB-NormInd3Legal"/>
        <w:ind w:left="2160" w:hanging="459"/>
        <w:rPr>
          <w:i/>
        </w:rPr>
      </w:pPr>
      <w:r>
        <w:rPr>
          <w:i/>
        </w:rPr>
        <w:t>4</w:t>
      </w:r>
      <w:r w:rsidR="000B7303">
        <w:rPr>
          <w:i/>
        </w:rPr>
        <w:t>.2</w:t>
      </w:r>
      <w:r w:rsidR="000B7303">
        <w:rPr>
          <w:i/>
        </w:rPr>
        <w:tab/>
        <w:t>I</w:t>
      </w:r>
      <w:r w:rsidRPr="000B7303" w:rsidR="000B7303">
        <w:rPr>
          <w:i/>
        </w:rPr>
        <w:t>f such disposal has not completed within the thr</w:t>
      </w:r>
      <w:r w:rsidR="000B7303">
        <w:rPr>
          <w:i/>
        </w:rPr>
        <w:t xml:space="preserve">ee month period, the mortgagee, </w:t>
      </w:r>
      <w:proofErr w:type="spellStart"/>
      <w:r w:rsidRPr="000B7303" w:rsidR="000B7303">
        <w:rPr>
          <w:i/>
        </w:rPr>
        <w:t>chargee</w:t>
      </w:r>
      <w:proofErr w:type="spellEnd"/>
      <w:r w:rsidRPr="000B7303" w:rsidR="000B7303">
        <w:rPr>
          <w:i/>
        </w:rPr>
        <w:t xml:space="preserve"> or Receiver shall be entitled to dispose of the Affordable </w:t>
      </w:r>
      <w:r>
        <w:rPr>
          <w:i/>
        </w:rPr>
        <w:t>Dwellings</w:t>
      </w:r>
      <w:r w:rsidR="000B7303">
        <w:rPr>
          <w:i/>
        </w:rPr>
        <w:t xml:space="preserve"> free from the provisions of this </w:t>
      </w:r>
      <w:r w:rsidRPr="000B7303" w:rsidR="000B7303">
        <w:rPr>
          <w:i/>
        </w:rPr>
        <w:t>Schedule of this Agreement which provisions shall determine absolutely</w:t>
      </w:r>
    </w:p>
    <w:p w:rsidR="002B43AB" w:rsidP="008C41E1" w:rsidRDefault="002B43AB" w14:paraId="29831B4B" w14:textId="74AA368D">
      <w:pPr>
        <w:pStyle w:val="BB-Level3Legal"/>
      </w:pPr>
      <w:r>
        <w:t>A new paragraph 5 shall be inserted at the end of Schedule 1 with the following wording:</w:t>
      </w:r>
    </w:p>
    <w:p w:rsidR="002B43AB" w:rsidP="00E31FE4" w:rsidRDefault="002B43AB" w14:paraId="155305B1" w14:textId="22B5D05D">
      <w:pPr>
        <w:pStyle w:val="BB-NormInd3Legal"/>
        <w:rPr>
          <w:i/>
          <w:iCs/>
        </w:rPr>
      </w:pPr>
      <w:r w:rsidRPr="002B43AB">
        <w:rPr>
          <w:i/>
          <w:iCs/>
        </w:rPr>
        <w:t>“No provisions in this Agreement shall prevent more than 30% of the Dwellings being delivered as Additional Affordable Housing and any such Additional Affordable Housing shall not be bound by the obligations and provisions in Schedule 1 of this Agreement</w:t>
      </w:r>
      <w:r>
        <w:rPr>
          <w:i/>
          <w:iCs/>
        </w:rPr>
        <w:t xml:space="preserve"> and the obligations and provisions in Schedule 1 </w:t>
      </w:r>
      <w:r w:rsidR="00E31FE4">
        <w:rPr>
          <w:i/>
          <w:iCs/>
        </w:rPr>
        <w:t xml:space="preserve">of this Agreement </w:t>
      </w:r>
      <w:r>
        <w:rPr>
          <w:i/>
          <w:iCs/>
        </w:rPr>
        <w:t>shall not be enforceable against such Additional Affordable Housing</w:t>
      </w:r>
      <w:r w:rsidRPr="002B43AB">
        <w:rPr>
          <w:i/>
          <w:iCs/>
        </w:rPr>
        <w:t xml:space="preserve">” </w:t>
      </w:r>
    </w:p>
    <w:p w:rsidR="00A70D0A" w:rsidP="00A84FB9" w:rsidRDefault="00A70D0A" w14:paraId="55A801CC" w14:textId="77777777">
      <w:pPr>
        <w:pStyle w:val="BB-Level1Legal"/>
        <w:keepNext/>
      </w:pPr>
      <w:r>
        <w:t>IT IS HEREBY AGREED AND DECLARED AS FOLLOWS: -</w:t>
      </w:r>
    </w:p>
    <w:p w:rsidR="00A70D0A" w:rsidP="00A84FB9" w:rsidRDefault="00A70D0A" w14:paraId="2959D371" w14:textId="77777777">
      <w:pPr>
        <w:pStyle w:val="BB-Level2Legal"/>
        <w:keepNext/>
      </w:pPr>
      <w:r>
        <w:t>This Deed shall be construed as one with the Section 106 Agreement.</w:t>
      </w:r>
    </w:p>
    <w:p w:rsidR="00A70D0A" w:rsidP="00A84FB9" w:rsidRDefault="00A70D0A" w14:paraId="761151D7" w14:textId="41571E90">
      <w:pPr>
        <w:pStyle w:val="BB-Level2Legal"/>
      </w:pPr>
      <w:r>
        <w:t xml:space="preserve">The provisions of the Section 106 Agreement continue to be enforceable by the Council to bind the </w:t>
      </w:r>
      <w:r w:rsidR="00D2427D">
        <w:t>Land</w:t>
      </w:r>
      <w:r>
        <w:t xml:space="preserve"> and amendments hereby made shall to the extent only that they are material supersede </w:t>
      </w:r>
      <w:r w:rsidR="00114159">
        <w:t xml:space="preserve">any </w:t>
      </w:r>
      <w:r>
        <w:t xml:space="preserve">specific provisions to the contrary in the Section 106 Agreement </w:t>
      </w:r>
      <w:r w:rsidR="00114159">
        <w:t>(</w:t>
      </w:r>
      <w:r>
        <w:t>as varied by this Deed</w:t>
      </w:r>
      <w:r w:rsidR="00114159">
        <w:t>)</w:t>
      </w:r>
      <w:r>
        <w:t xml:space="preserve"> and the Section 106 Agreement </w:t>
      </w:r>
      <w:r w:rsidR="00114159">
        <w:t>(</w:t>
      </w:r>
      <w:r>
        <w:t>as varied by this Deed</w:t>
      </w:r>
      <w:r w:rsidR="00114159">
        <w:t>)</w:t>
      </w:r>
      <w:r>
        <w:t xml:space="preserve"> shall always be read together (mutatis mutandis) to</w:t>
      </w:r>
      <w:r w:rsidR="00D2427D">
        <w:t xml:space="preserve"> that extent.</w:t>
      </w:r>
    </w:p>
    <w:p w:rsidR="00A70D0A" w:rsidP="00A84FB9" w:rsidRDefault="00A70D0A" w14:paraId="117DA35D" w14:textId="6767E1C2">
      <w:pPr>
        <w:pStyle w:val="BB-Level2Legal"/>
      </w:pPr>
      <w:r>
        <w:t xml:space="preserve">No party shall be liable for </w:t>
      </w:r>
      <w:r w:rsidR="00D2427D">
        <w:t xml:space="preserve">breach of </w:t>
      </w:r>
      <w:r>
        <w:t>covenant</w:t>
      </w:r>
      <w:r w:rsidR="00D2427D">
        <w:t>(s)</w:t>
      </w:r>
      <w:r>
        <w:t xml:space="preserve"> contained in this Deed after having parted with all interest in the </w:t>
      </w:r>
      <w:r w:rsidR="003D70A2">
        <w:t>Land</w:t>
      </w:r>
      <w:r>
        <w:t xml:space="preserve"> or the part in respect of which such breach occurs but without prejudice to liability for any subsisting breach of covenant prior to parting with such interest.</w:t>
      </w:r>
    </w:p>
    <w:p w:rsidR="00A70D0A" w:rsidP="00A84FB9" w:rsidRDefault="00A70D0A" w14:paraId="1BF0DCD0" w14:textId="77777777">
      <w:pPr>
        <w:pStyle w:val="BB-Level2Legal"/>
      </w:pPr>
      <w:r>
        <w:t>A person who is not a party to this Deed has no right under the Contracts (Rights of Third Parties) Act 1999 to enforce any term hereof provided that this clause shall not affect any right of action of any person to whom this Deed is lawfully assigned or in whom it becomes vested in law.</w:t>
      </w:r>
    </w:p>
    <w:p w:rsidR="00A70D0A" w:rsidP="00A84FB9" w:rsidRDefault="00A70D0A" w14:paraId="0253C99E" w14:textId="66C61351">
      <w:pPr>
        <w:pStyle w:val="BB-Level2Legal"/>
      </w:pPr>
      <w:r>
        <w:t>The planning obligations hereby created by this Deed shall be registered as a Local Land Charge.</w:t>
      </w:r>
    </w:p>
    <w:p w:rsidRPr="00C15F4B" w:rsidR="00B426C2" w:rsidP="00B426C2" w:rsidRDefault="00B426C2" w14:paraId="6CF573D4" w14:textId="77777777">
      <w:pPr>
        <w:pStyle w:val="BB-Level2Legal"/>
      </w:pPr>
      <w:r>
        <w:t>Insofar as any clause or clauses of this Deed are found (for whatever reason) to be invalid illegal or unenforceable then such invalidity illegality or unenforceability shall not affect the validity or enforceability of the remaining provisions of this Deed.</w:t>
      </w:r>
    </w:p>
    <w:p w:rsidRPr="00C15F4B" w:rsidR="00C15F4B" w:rsidP="00C15F4B" w:rsidRDefault="00C15F4B" w14:paraId="57E009BA" w14:textId="37D956B0">
      <w:pPr>
        <w:pStyle w:val="BB-Level2Legal"/>
      </w:pPr>
      <w:r>
        <w:lastRenderedPageBreak/>
        <w:t>This Deed is governed by and interpreted in accordance with the law of England.</w:t>
      </w:r>
    </w:p>
    <w:p w:rsidR="00EE6CDF" w:rsidP="00EE6CDF" w:rsidRDefault="00EE6CDF" w14:paraId="636A72C3" w14:textId="77777777">
      <w:pPr>
        <w:pStyle w:val="BB-Normal"/>
      </w:pPr>
      <w:r w:rsidRPr="00EE6CDF">
        <w:rPr>
          <w:b/>
        </w:rPr>
        <w:t>EXECUTED</w:t>
      </w:r>
      <w:r w:rsidRPr="00EE6CDF">
        <w:t xml:space="preserve"> as a deed by the parties and delivered the day and year first before written</w:t>
      </w:r>
    </w:p>
    <w:p w:rsidR="00F41812" w:rsidP="00EE6CDF" w:rsidRDefault="00F41812" w14:paraId="0C57F39B" w14:textId="77777777">
      <w:pPr>
        <w:pStyle w:val="BB-Normal"/>
      </w:pPr>
    </w:p>
    <w:p w:rsidR="00F41812" w:rsidRDefault="00F41812" w14:paraId="3B647777" w14:textId="1847DEFC">
      <w:pPr>
        <w:rPr>
          <w:rFonts w:cs="Arial"/>
          <w:szCs w:val="20"/>
        </w:rPr>
      </w:pPr>
      <w:r>
        <w:br w:type="page"/>
      </w:r>
    </w:p>
    <w:p w:rsidR="00D81E02" w:rsidP="00A70D0A" w:rsidRDefault="00D81E02" w14:paraId="4B8959E4" w14:textId="77777777">
      <w:pPr>
        <w:pStyle w:val="BB-Normal"/>
      </w:pPr>
    </w:p>
    <w:p w:rsidR="00D81E02" w:rsidP="00A70D0A" w:rsidRDefault="00D81E02" w14:paraId="20445619" w14:textId="77777777">
      <w:pPr>
        <w:pStyle w:val="BB-Normal"/>
      </w:pPr>
    </w:p>
    <w:p w:rsidR="00D81E02" w:rsidP="00A70D0A" w:rsidRDefault="00D81E02" w14:paraId="78A7B799" w14:textId="77777777">
      <w:pPr>
        <w:pStyle w:val="BB-Normal"/>
      </w:pPr>
    </w:p>
    <w:p w:rsidR="00D81E02" w:rsidP="00A70D0A" w:rsidRDefault="00D81E02" w14:paraId="553B6377" w14:textId="77777777">
      <w:pPr>
        <w:pStyle w:val="BB-Normal"/>
      </w:pPr>
    </w:p>
    <w:p w:rsidR="00A70D0A" w:rsidP="00A70D0A" w:rsidRDefault="00A70D0A" w14:paraId="6263A1DF" w14:textId="77777777">
      <w:pPr>
        <w:pStyle w:val="BB-Normal"/>
      </w:pPr>
      <w:r>
        <w:t xml:space="preserve">EXECUTED </w:t>
      </w:r>
      <w:r w:rsidR="00A84FB9">
        <w:t xml:space="preserve">as a </w:t>
      </w:r>
      <w:r>
        <w:t xml:space="preserve">DEED </w:t>
      </w:r>
      <w:r w:rsidR="00A84FB9">
        <w:t>by affixing</w:t>
      </w:r>
      <w:r>
        <w:tab/>
      </w:r>
      <w:r>
        <w:tab/>
        <w:t>)</w:t>
      </w:r>
    </w:p>
    <w:p w:rsidRPr="00E31FE4" w:rsidR="00E31FE4" w:rsidP="00A70D0A" w:rsidRDefault="00A84FB9" w14:paraId="473FA1FB" w14:textId="60EAAB72">
      <w:pPr>
        <w:pStyle w:val="BB-Normal"/>
        <w:rPr>
          <w:b/>
          <w:bCs/>
        </w:rPr>
      </w:pPr>
      <w:r>
        <w:t xml:space="preserve">the common seal of </w:t>
      </w:r>
      <w:r w:rsidR="00E31FE4">
        <w:t xml:space="preserve">the </w:t>
      </w:r>
      <w:r w:rsidRPr="00E31FE4" w:rsidR="00E31FE4">
        <w:rPr>
          <w:b/>
          <w:bCs/>
        </w:rPr>
        <w:t>COUNCIL OF THE</w:t>
      </w:r>
      <w:r w:rsidRPr="00E31FE4" w:rsidR="00E31FE4">
        <w:rPr>
          <w:b/>
          <w:bCs/>
        </w:rPr>
        <w:tab/>
        <w:t>)</w:t>
      </w:r>
    </w:p>
    <w:p w:rsidR="00A70D0A" w:rsidP="00A70D0A" w:rsidRDefault="00E31FE4" w14:paraId="1C01FE99" w14:textId="1309E510">
      <w:pPr>
        <w:pStyle w:val="BB-Normal"/>
      </w:pPr>
      <w:r w:rsidRPr="00E31FE4">
        <w:rPr>
          <w:b/>
          <w:bCs/>
        </w:rPr>
        <w:t>BOROUGH OF HAVANT</w:t>
      </w:r>
      <w:r w:rsidR="00A70D0A">
        <w:tab/>
      </w:r>
      <w:r w:rsidR="00A70D0A">
        <w:tab/>
      </w:r>
      <w:r w:rsidR="00A70D0A">
        <w:tab/>
        <w:t>)</w:t>
      </w:r>
    </w:p>
    <w:p w:rsidR="00A70D0A" w:rsidP="00A70D0A" w:rsidRDefault="00A84FB9" w14:paraId="139104BB" w14:textId="77777777">
      <w:pPr>
        <w:pStyle w:val="BB-Normal"/>
      </w:pPr>
      <w:r>
        <w:t>in the presence of:-</w:t>
      </w:r>
      <w:r w:rsidR="00A70D0A">
        <w:tab/>
      </w:r>
      <w:r w:rsidR="00A70D0A">
        <w:tab/>
      </w:r>
      <w:r>
        <w:tab/>
      </w:r>
      <w:r w:rsidR="00A70D0A">
        <w:tab/>
        <w:t>)</w:t>
      </w:r>
    </w:p>
    <w:p w:rsidR="00A70D0A" w:rsidP="00A70D0A" w:rsidRDefault="00A70D0A" w14:paraId="3D6F48E9" w14:textId="77777777">
      <w:pPr>
        <w:pStyle w:val="BB-Normal"/>
      </w:pPr>
    </w:p>
    <w:p w:rsidR="00A70D0A" w:rsidP="00A70D0A" w:rsidRDefault="00A70D0A" w14:paraId="714CD75A" w14:textId="77777777">
      <w:pPr>
        <w:pStyle w:val="BB-Normal"/>
      </w:pPr>
    </w:p>
    <w:p w:rsidR="00A70D0A" w:rsidP="00A84FB9" w:rsidRDefault="00A70D0A" w14:paraId="2BEE8731" w14:textId="7A9F74C8">
      <w:pPr>
        <w:pStyle w:val="BB-Normal"/>
        <w:ind w:left="2160"/>
      </w:pPr>
      <w:r>
        <w:tab/>
      </w:r>
      <w:r>
        <w:tab/>
      </w:r>
      <w:r>
        <w:tab/>
        <w:t xml:space="preserve">Authorised </w:t>
      </w:r>
      <w:r w:rsidR="00E31FE4">
        <w:t>Signatory</w:t>
      </w:r>
    </w:p>
    <w:p w:rsidR="00A70D0A" w:rsidP="00A70D0A" w:rsidRDefault="00A70D0A" w14:paraId="78C52110" w14:textId="77777777">
      <w:pPr>
        <w:pStyle w:val="BB-Normal"/>
      </w:pPr>
    </w:p>
    <w:p w:rsidR="00A70D0A" w:rsidP="00A70D0A" w:rsidRDefault="00A70D0A" w14:paraId="3D9260D8" w14:textId="13410CE4">
      <w:pPr>
        <w:pStyle w:val="BB-Normal"/>
      </w:pPr>
    </w:p>
    <w:p w:rsidR="00D2427D" w:rsidP="00A70D0A" w:rsidRDefault="00D2427D" w14:paraId="41984D56" w14:textId="53F89A46">
      <w:pPr>
        <w:pStyle w:val="BB-Normal"/>
      </w:pPr>
    </w:p>
    <w:p w:rsidR="00D2427D" w:rsidP="00A70D0A" w:rsidRDefault="00D2427D" w14:paraId="03434022" w14:textId="77777777">
      <w:pPr>
        <w:pStyle w:val="BB-Normal"/>
      </w:pPr>
    </w:p>
    <w:p w:rsidR="00A70D0A" w:rsidP="00A70D0A" w:rsidRDefault="00A70D0A" w14:paraId="339A0607" w14:textId="77777777">
      <w:pPr>
        <w:pStyle w:val="BB-Normal"/>
      </w:pPr>
    </w:p>
    <w:p w:rsidR="00D2427D" w:rsidP="00D2427D" w:rsidRDefault="00D2427D" w14:paraId="1C620E95" w14:textId="77777777">
      <w:pPr>
        <w:pStyle w:val="BB-Normal"/>
      </w:pPr>
      <w:r>
        <w:t>EXECUTED as a DEED by affixing</w:t>
      </w:r>
      <w:r>
        <w:tab/>
      </w:r>
      <w:r>
        <w:tab/>
        <w:t>)</w:t>
      </w:r>
    </w:p>
    <w:p w:rsidR="00D2427D" w:rsidP="00D2427D" w:rsidRDefault="00D2427D" w14:paraId="78D63880" w14:textId="7E9BA3C1">
      <w:pPr>
        <w:pStyle w:val="BB-Normal"/>
      </w:pPr>
      <w:r>
        <w:t xml:space="preserve">the common seal of </w:t>
      </w:r>
      <w:r w:rsidR="00E31FE4">
        <w:t>the</w:t>
      </w:r>
      <w:r>
        <w:tab/>
      </w:r>
      <w:r>
        <w:tab/>
      </w:r>
      <w:r>
        <w:tab/>
      </w:r>
      <w:r>
        <w:tab/>
        <w:t>)</w:t>
      </w:r>
    </w:p>
    <w:p w:rsidR="00D2427D" w:rsidP="00D2427D" w:rsidRDefault="00E31FE4" w14:paraId="4D42868D" w14:textId="26CD07ED">
      <w:pPr>
        <w:pStyle w:val="BB-Normal"/>
      </w:pPr>
      <w:r>
        <w:rPr>
          <w:b/>
        </w:rPr>
        <w:t>HAMPSHIRE</w:t>
      </w:r>
      <w:r w:rsidR="00D2427D">
        <w:rPr>
          <w:b/>
        </w:rPr>
        <w:t xml:space="preserve"> COUNTY COUNCIL</w:t>
      </w:r>
      <w:r w:rsidR="00D2427D">
        <w:tab/>
      </w:r>
      <w:r w:rsidR="00D2427D">
        <w:tab/>
        <w:t>)</w:t>
      </w:r>
    </w:p>
    <w:p w:rsidR="00D2427D" w:rsidP="00D2427D" w:rsidRDefault="00D2427D" w14:paraId="0C30B966" w14:textId="77777777">
      <w:pPr>
        <w:pStyle w:val="BB-Normal"/>
      </w:pPr>
      <w:r>
        <w:t>in the presence of:-</w:t>
      </w:r>
      <w:r>
        <w:tab/>
      </w:r>
      <w:r>
        <w:tab/>
      </w:r>
      <w:r>
        <w:tab/>
      </w:r>
      <w:r>
        <w:tab/>
        <w:t>)</w:t>
      </w:r>
    </w:p>
    <w:p w:rsidR="00D2427D" w:rsidP="00D2427D" w:rsidRDefault="00D2427D" w14:paraId="4445404B" w14:textId="77777777">
      <w:pPr>
        <w:pStyle w:val="BB-Normal"/>
      </w:pPr>
    </w:p>
    <w:p w:rsidR="00D2427D" w:rsidP="00D2427D" w:rsidRDefault="00D2427D" w14:paraId="2FC0469A" w14:textId="77777777">
      <w:pPr>
        <w:pStyle w:val="BB-Normal"/>
      </w:pPr>
    </w:p>
    <w:p w:rsidR="00D2427D" w:rsidP="00D2427D" w:rsidRDefault="00D2427D" w14:paraId="648C945A" w14:textId="77777777">
      <w:pPr>
        <w:pStyle w:val="BB-Normal"/>
        <w:ind w:left="2160"/>
      </w:pPr>
    </w:p>
    <w:p w:rsidR="00D2427D" w:rsidP="00D2427D" w:rsidRDefault="00D2427D" w14:paraId="35C519B7" w14:textId="77777777">
      <w:pPr>
        <w:pStyle w:val="BB-Normal"/>
        <w:ind w:left="2160"/>
      </w:pPr>
    </w:p>
    <w:p w:rsidR="00D2427D" w:rsidP="00D2427D" w:rsidRDefault="00D2427D" w14:paraId="7E61551D" w14:textId="45267151">
      <w:pPr>
        <w:pStyle w:val="BB-Normal"/>
        <w:ind w:left="2160"/>
      </w:pPr>
      <w:r>
        <w:tab/>
      </w:r>
      <w:r>
        <w:tab/>
      </w:r>
      <w:r>
        <w:tab/>
        <w:t xml:space="preserve">Authorised </w:t>
      </w:r>
      <w:r w:rsidR="00B37206">
        <w:t>Signatory</w:t>
      </w:r>
    </w:p>
    <w:p w:rsidR="00A70D0A" w:rsidP="00A70D0A" w:rsidRDefault="00A70D0A" w14:paraId="36E5FFED" w14:textId="77777777">
      <w:pPr>
        <w:pStyle w:val="BB-Normal"/>
      </w:pPr>
    </w:p>
    <w:p w:rsidR="00A70D0A" w:rsidP="00A70D0A" w:rsidRDefault="00A70D0A" w14:paraId="30980895" w14:textId="0D9E91A9">
      <w:pPr>
        <w:pStyle w:val="BB-Normal"/>
      </w:pPr>
    </w:p>
    <w:p w:rsidR="00D2427D" w:rsidP="00A70D0A" w:rsidRDefault="00D2427D" w14:paraId="1746CA0D" w14:textId="04DEB104">
      <w:pPr>
        <w:pStyle w:val="BB-Normal"/>
      </w:pPr>
    </w:p>
    <w:p w:rsidR="00D2427D" w:rsidP="00A70D0A" w:rsidRDefault="00D2427D" w14:paraId="6E399FB2" w14:textId="77777777">
      <w:pPr>
        <w:pStyle w:val="BB-Normal"/>
      </w:pPr>
    </w:p>
    <w:p w:rsidR="00A70D0A" w:rsidP="00A70D0A" w:rsidRDefault="00A70D0A" w14:paraId="538DFBAB" w14:textId="77777777">
      <w:pPr>
        <w:pStyle w:val="BB-Normal"/>
      </w:pPr>
    </w:p>
    <w:p w:rsidR="00A70D0A" w:rsidP="00A70D0A" w:rsidRDefault="00A70D0A" w14:paraId="08FCAA2A" w14:textId="77777777">
      <w:pPr>
        <w:pStyle w:val="BB-Normal"/>
      </w:pPr>
    </w:p>
    <w:p w:rsidR="00B130DB" w:rsidP="00B130DB" w:rsidRDefault="00B130DB" w14:paraId="1D466D49" w14:textId="3AC57EF0">
      <w:pPr>
        <w:pStyle w:val="CommentText"/>
        <w:jc w:val="left"/>
      </w:pPr>
      <w:r>
        <w:rPr>
          <w:color w:val="000000"/>
        </w:rPr>
        <w:t>Executed and as a Deed by</w:t>
      </w:r>
    </w:p>
    <w:p w:rsidRPr="00B37206" w:rsidR="00B130DB" w:rsidP="00B130DB" w:rsidRDefault="00B37206" w14:paraId="44C25D29" w14:textId="379A6131">
      <w:pPr>
        <w:pStyle w:val="CommentText"/>
        <w:jc w:val="left"/>
        <w:rPr>
          <w:b/>
          <w:bCs/>
        </w:rPr>
      </w:pPr>
      <w:r w:rsidRPr="00B37206">
        <w:rPr>
          <w:b/>
          <w:bCs/>
          <w:color w:val="000000"/>
        </w:rPr>
        <w:t xml:space="preserve">BRICS (HAVANT) LIMITED </w:t>
      </w:r>
    </w:p>
    <w:p w:rsidR="00B130DB" w:rsidP="00B130DB" w:rsidRDefault="00B130DB" w14:paraId="6F7CBE84" w14:textId="77777777">
      <w:pPr>
        <w:pStyle w:val="CommentText"/>
        <w:jc w:val="left"/>
      </w:pPr>
      <w:r>
        <w:rPr>
          <w:color w:val="000000"/>
        </w:rPr>
        <w:t>in the presence of:</w:t>
      </w:r>
    </w:p>
    <w:p w:rsidR="00B130DB" w:rsidP="00B130DB" w:rsidRDefault="00B130DB" w14:paraId="1FA5B8E1" w14:textId="77777777">
      <w:pPr>
        <w:pStyle w:val="CommentText"/>
        <w:jc w:val="left"/>
      </w:pPr>
    </w:p>
    <w:p w:rsidR="00B130DB" w:rsidP="00B130DB" w:rsidRDefault="00B37206" w14:paraId="33B24B02" w14:textId="09F04E05">
      <w:pPr>
        <w:pStyle w:val="CommentText"/>
        <w:jc w:val="left"/>
      </w:pPr>
      <w:r>
        <w:rPr>
          <w:color w:val="000000"/>
        </w:rPr>
        <w:t>Director</w:t>
      </w:r>
      <w:r w:rsidR="00B130DB">
        <w:rPr>
          <w:color w:val="000000"/>
        </w:rPr>
        <w:t xml:space="preserve"> ……………..………………</w:t>
      </w:r>
    </w:p>
    <w:p w:rsidR="00B130DB" w:rsidP="00B130DB" w:rsidRDefault="00B130DB" w14:paraId="59F45933" w14:textId="77777777">
      <w:pPr>
        <w:pStyle w:val="CommentText"/>
        <w:jc w:val="left"/>
      </w:pPr>
    </w:p>
    <w:p w:rsidR="00B130DB" w:rsidP="00B130DB" w:rsidRDefault="00B130DB" w14:paraId="0E0EF2B1" w14:textId="77777777">
      <w:pPr>
        <w:pStyle w:val="CommentText"/>
        <w:jc w:val="left"/>
      </w:pPr>
    </w:p>
    <w:p w:rsidR="00EE6CDF" w:rsidP="00B130DB" w:rsidRDefault="00B130DB" w14:paraId="6B79FE87" w14:textId="6E8118C2">
      <w:pPr>
        <w:pStyle w:val="BB-Normal"/>
        <w:rPr>
          <w:color w:val="000000"/>
        </w:rPr>
      </w:pPr>
      <w:r>
        <w:rPr>
          <w:color w:val="000000"/>
        </w:rPr>
        <w:t>Print Name ………………………………</w:t>
      </w:r>
    </w:p>
    <w:p w:rsidR="00B37206" w:rsidP="00B130DB" w:rsidRDefault="00B37206" w14:paraId="6EFC591F" w14:textId="77777777">
      <w:pPr>
        <w:pStyle w:val="BB-Normal"/>
        <w:rPr>
          <w:color w:val="000000"/>
        </w:rPr>
      </w:pPr>
    </w:p>
    <w:p w:rsidR="00B37206" w:rsidP="00B130DB" w:rsidRDefault="00B37206" w14:paraId="66BA261D" w14:textId="186D1D27">
      <w:pPr>
        <w:pStyle w:val="BB-Normal"/>
        <w:rPr>
          <w:color w:val="000000"/>
        </w:rPr>
      </w:pPr>
      <w:r>
        <w:rPr>
          <w:color w:val="000000"/>
        </w:rPr>
        <w:t>Signature of Witness</w:t>
      </w:r>
    </w:p>
    <w:p w:rsidR="00B37206" w:rsidP="00B130DB" w:rsidRDefault="00B37206" w14:paraId="122B3D83" w14:textId="77777777">
      <w:pPr>
        <w:pStyle w:val="BB-Normal"/>
        <w:rPr>
          <w:color w:val="000000"/>
        </w:rPr>
      </w:pPr>
    </w:p>
    <w:p w:rsidR="00B37206" w:rsidP="00B130DB" w:rsidRDefault="00B37206" w14:paraId="751D6735" w14:textId="07FDC512">
      <w:pPr>
        <w:pStyle w:val="BB-Normal"/>
        <w:rPr>
          <w:color w:val="000000"/>
        </w:rPr>
      </w:pPr>
      <w:r>
        <w:rPr>
          <w:color w:val="000000"/>
        </w:rPr>
        <w:t>Name</w:t>
      </w:r>
    </w:p>
    <w:p w:rsidR="00B37206" w:rsidP="00B130DB" w:rsidRDefault="00B37206" w14:paraId="540A0B2B" w14:textId="77777777">
      <w:pPr>
        <w:pStyle w:val="BB-Normal"/>
        <w:rPr>
          <w:color w:val="000000"/>
        </w:rPr>
      </w:pPr>
    </w:p>
    <w:p w:rsidR="00B37206" w:rsidP="00B130DB" w:rsidRDefault="00B37206" w14:paraId="6A49F6C5" w14:textId="2453D851">
      <w:pPr>
        <w:pStyle w:val="BB-Normal"/>
      </w:pPr>
      <w:r>
        <w:rPr>
          <w:color w:val="000000"/>
        </w:rPr>
        <w:t>Address</w:t>
      </w:r>
    </w:p>
    <w:p w:rsidR="00D80B92" w:rsidP="00EE6CDF" w:rsidRDefault="00D80B92" w14:paraId="4226636D" w14:textId="77777777">
      <w:pPr>
        <w:tabs>
          <w:tab w:val="left" w:pos="1080"/>
        </w:tabs>
        <w:rPr>
          <w:rFonts w:cs="Arial"/>
        </w:rPr>
      </w:pPr>
    </w:p>
    <w:sectPr w:rsidR="00D80B92" w:rsidSect="00A70D0A">
      <w:headerReference w:type="even" r:id="rId13"/>
      <w:headerReference w:type="default" r:id="rId14"/>
      <w:footerReference w:type="even" r:id="rId15"/>
      <w:footerReference w:type="default" r:id="rId16"/>
      <w:headerReference w:type="first" r:id="rId17"/>
      <w:footerReference w:type="first" r:id="rId18"/>
      <w:pgSz w:w="11906" w:h="16838" w:code="9"/>
      <w:pgMar w:top="1440" w:right="1134" w:bottom="1440" w:left="1134" w:header="709" w:footer="709" w:gutter="0"/>
      <w:pgNumType w:start="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1458E9"/>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6630" w:rsidP="00F836A7" w:rsidRDefault="00B36630" w14:paraId="316592E2" w14:textId="77777777">
      <w:r>
        <w:separator/>
      </w:r>
    </w:p>
  </w:endnote>
  <w:endnote w:type="continuationSeparator" w:id="0">
    <w:p w:rsidR="00B36630" w:rsidP="00F836A7" w:rsidRDefault="00B36630" w14:paraId="19C3DB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30" w:rsidRDefault="00B36630" w14:paraId="153260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30" w:rsidP="00C44868" w:rsidRDefault="00B36630" w14:paraId="66A0C413" w14:textId="67656DDC">
    <w:pPr>
      <w:pStyle w:val="BB-PageNo"/>
    </w:pPr>
    <w:r>
      <w:fldChar w:fldCharType="begin"/>
    </w:r>
    <w:r>
      <w:instrText xml:space="preserve"> page </w:instrText>
    </w:r>
    <w:r>
      <w:fldChar w:fldCharType="separate"/>
    </w:r>
    <w:r w:rsidR="00F96C5D">
      <w:rPr>
        <w:noProof/>
      </w:rPr>
      <w:t>5</w:t>
    </w:r>
    <w:r>
      <w:fldChar w:fldCharType="end"/>
    </w:r>
  </w:p>
  <w:sdt>
    <w:sdtPr>
      <w:alias w:val="Outline Content"/>
      <w:tag w:val="A8A8A0EFD1E7414696DE9D6B3D7297E7"/>
      <w:id w:val="-1507968078"/>
      <w:placeholder>
        <w:docPart w:val="71816AA50CAA4B4EAD339FEAEF51D47D"/>
      </w:placeholder>
      <w:showingPlcHdr/>
    </w:sdtPr>
    <w:sdtEndPr/>
    <w:sdtContent>
      <w:p w:rsidR="00B36630" w:rsidRDefault="00AF04EC" w14:paraId="408EF8B9" w14:textId="2D3F8EE6">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F0773" w:rsidR="00B36630" w:rsidP="00B36630" w:rsidRDefault="00B36630" w14:paraId="58D6446D" w14:textId="77777777">
    <w:pPr>
      <w:pStyle w:val="BB-OfficeAdd10"/>
    </w:pPr>
    <w:r w:rsidRPr="00A146A6">
      <w:t xml:space="preserve">Bevan Brittan LLP </w:t>
    </w:r>
    <w:r w:rsidRPr="00313172">
      <w:rPr>
        <w:color w:val="99CC00"/>
      </w:rPr>
      <w:t>|</w:t>
    </w:r>
    <w:r w:rsidRPr="00A146A6">
      <w:t xml:space="preserve"> </w:t>
    </w:r>
    <w:r>
      <w:t xml:space="preserve">Kings Orchard </w:t>
    </w:r>
    <w:r w:rsidRPr="00313172">
      <w:rPr>
        <w:color w:val="99CC00"/>
      </w:rPr>
      <w:t>|</w:t>
    </w:r>
    <w:r w:rsidRPr="00A146A6">
      <w:t xml:space="preserve"> </w:t>
    </w:r>
    <w:r>
      <w:t xml:space="preserve">1 Queen Street </w:t>
    </w:r>
    <w:r w:rsidRPr="00313172">
      <w:rPr>
        <w:color w:val="99CC00"/>
      </w:rPr>
      <w:t>|</w:t>
    </w:r>
    <w:r w:rsidRPr="00A146A6">
      <w:t xml:space="preserve"> </w:t>
    </w:r>
    <w:r>
      <w:t>Bristol BS2 0HQ</w:t>
    </w:r>
  </w:p>
  <w:p w:rsidR="00B36630" w:rsidRDefault="00B36630" w14:paraId="2F0BF19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6630" w:rsidP="00F836A7" w:rsidRDefault="00B36630" w14:paraId="55C1131B" w14:textId="77777777">
      <w:r>
        <w:separator/>
      </w:r>
    </w:p>
  </w:footnote>
  <w:footnote w:type="continuationSeparator" w:id="0">
    <w:p w:rsidR="00B36630" w:rsidP="00F836A7" w:rsidRDefault="00B36630" w14:paraId="7E75B3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30" w:rsidRDefault="00B36630" w14:paraId="0349F3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30" w:rsidRDefault="00B36630" w14:paraId="073D1846" w14:textId="77777777">
    <w:pPr>
      <w:pStyle w:val="Header"/>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30" w:rsidP="00B36630" w:rsidRDefault="00B36630" w14:paraId="544E1AE9" w14:textId="77777777">
    <w:pPr>
      <w:pStyle w:val="Header"/>
      <w:tabs>
        <w:tab w:val="left" w:pos="9885"/>
      </w:tabs>
      <w:jc w:val="left"/>
    </w:pPr>
    <w:r>
      <w:ptab w:alignment="center" w:relativeTo="margin" w:leader="none"/>
    </w:r>
    <w:r>
      <w:rPr>
        <w:noProof/>
        <w:lang w:eastAsia="en-GB"/>
      </w:rPr>
      <w:drawing>
        <wp:inline distT="0" distB="0" distL="0" distR="0" wp14:anchorId="5515ADB3" wp14:editId="3BB580C6">
          <wp:extent cx="1587600" cy="244800"/>
          <wp:effectExtent l="0" t="0" r="0" b="3175"/>
          <wp:docPr id="8" name="Picture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ewton\Desktop\BB logo colour - 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244800"/>
                  </a:xfrm>
                  <a:prstGeom prst="rect">
                    <a:avLst/>
                  </a:prstGeom>
                  <a:noFill/>
                  <a:ln>
                    <a:noFill/>
                  </a:ln>
                </pic:spPr>
              </pic:pic>
            </a:graphicData>
          </a:graphic>
        </wp:inline>
      </w:drawing>
    </w:r>
  </w:p>
  <w:p w:rsidR="00B36630" w:rsidP="003B30A3" w:rsidRDefault="00B36630" w14:paraId="536B43D2" w14:textId="77777777">
    <w:pPr>
      <w:pStyle w:val="Header"/>
      <w:jc w:val="right"/>
    </w:pPr>
  </w:p>
  <w:p w:rsidR="00B36630" w:rsidRDefault="00B36630" w14:paraId="061DD4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6034"/>
    <w:multiLevelType w:val="multilevel"/>
    <w:tmpl w:val="CBD421AE"/>
    <w:lvl w:ilvl="0">
      <w:start w:val="1"/>
      <w:numFmt w:val="decimal"/>
      <w:lvlText w:val="%1."/>
      <w:legacy w:legacy="1" w:legacySpace="0" w:legacyIndent="0"/>
      <w:lvlJc w:val="left"/>
      <w:pPr>
        <w:ind w:left="0" w:firstLine="0"/>
      </w:p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2ACA3E86"/>
    <w:multiLevelType w:val="multilevel"/>
    <w:tmpl w:val="773EE1AC"/>
    <w:lvl w:ilvl="0">
      <w:start w:val="1"/>
      <w:numFmt w:val="upperLetter"/>
      <w:pStyle w:val="BB-RecitalsLegal"/>
      <w:lvlText w:val="(%1)"/>
      <w:lvlJc w:val="left"/>
      <w:pPr>
        <w:tabs>
          <w:tab w:val="num" w:pos="720"/>
        </w:tabs>
        <w:ind w:left="720" w:hanging="720"/>
      </w:pPr>
      <w:rPr>
        <w:rFonts w:ascii="Arial" w:hAnsi="Arial" w:hint="default"/>
        <w:b w:val="0"/>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2E12C7C"/>
    <w:multiLevelType w:val="multilevel"/>
    <w:tmpl w:val="67489296"/>
    <w:lvl w:ilvl="0">
      <w:start w:val="1"/>
      <w:numFmt w:val="bullet"/>
      <w:pStyle w:val="BB-Bullet1Legal"/>
      <w:lvlText w:val=""/>
      <w:lvlJc w:val="left"/>
      <w:pPr>
        <w:tabs>
          <w:tab w:val="num" w:pos="981"/>
        </w:tabs>
        <w:ind w:left="981" w:hanging="261"/>
      </w:pPr>
      <w:rPr>
        <w:rFonts w:ascii="Symbol" w:hAnsi="Symbol" w:hint="default"/>
        <w:color w:val="auto"/>
      </w:rPr>
    </w:lvl>
    <w:lvl w:ilvl="1">
      <w:start w:val="1"/>
      <w:numFmt w:val="bullet"/>
      <w:pStyle w:val="BB-Bullet2Legal"/>
      <w:lvlText w:val=""/>
      <w:lvlJc w:val="left"/>
      <w:pPr>
        <w:tabs>
          <w:tab w:val="num" w:pos="981"/>
        </w:tabs>
        <w:ind w:left="981" w:hanging="261"/>
      </w:pPr>
      <w:rPr>
        <w:rFonts w:ascii="Symbol" w:hAnsi="Symbol" w:hint="default"/>
        <w:color w:val="auto"/>
        <w:sz w:val="20"/>
      </w:rPr>
    </w:lvl>
    <w:lvl w:ilvl="2">
      <w:start w:val="1"/>
      <w:numFmt w:val="bullet"/>
      <w:pStyle w:val="BB-Bullet3Legal"/>
      <w:lvlText w:val=""/>
      <w:lvlJc w:val="left"/>
      <w:pPr>
        <w:tabs>
          <w:tab w:val="num" w:pos="2268"/>
        </w:tabs>
        <w:ind w:left="2268" w:hanging="567"/>
      </w:pPr>
      <w:rPr>
        <w:rFonts w:ascii="Symbol" w:hAnsi="Symbol" w:hint="default"/>
        <w:color w:val="auto"/>
      </w:rPr>
    </w:lvl>
    <w:lvl w:ilvl="3">
      <w:start w:val="1"/>
      <w:numFmt w:val="bullet"/>
      <w:pStyle w:val="BB-Bullet4Legal"/>
      <w:lvlText w:val=""/>
      <w:lvlJc w:val="left"/>
      <w:pPr>
        <w:tabs>
          <w:tab w:val="num" w:pos="2835"/>
        </w:tabs>
        <w:ind w:left="2835" w:hanging="567"/>
      </w:pPr>
      <w:rPr>
        <w:rFonts w:ascii="Symbol" w:hAnsi="Symbol" w:hint="default"/>
        <w:color w:val="auto"/>
      </w:rPr>
    </w:lvl>
    <w:lvl w:ilvl="4">
      <w:start w:val="1"/>
      <w:numFmt w:val="bullet"/>
      <w:pStyle w:val="BB-Bullet5Legal"/>
      <w:lvlText w:val=""/>
      <w:lvlJc w:val="left"/>
      <w:pPr>
        <w:tabs>
          <w:tab w:val="num" w:pos="3402"/>
        </w:tabs>
        <w:ind w:left="3402" w:hanging="567"/>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590146A"/>
    <w:multiLevelType w:val="multilevel"/>
    <w:tmpl w:val="2BEC590C"/>
    <w:lvl w:ilvl="0">
      <w:start w:val="1"/>
      <w:numFmt w:val="none"/>
      <w:pStyle w:val="BB-DefinitionLegal"/>
      <w:lvlText w:val="%1"/>
      <w:lvlJc w:val="left"/>
      <w:pPr>
        <w:ind w:left="720" w:hanging="720"/>
      </w:pPr>
      <w:rPr>
        <w:rFonts w:ascii="Arial" w:hAnsi="Arial" w:hint="default"/>
        <w:b/>
        <w:i w:val="0"/>
        <w:color w:val="auto"/>
        <w:sz w:val="20"/>
      </w:rPr>
    </w:lvl>
    <w:lvl w:ilvl="1">
      <w:start w:val="1"/>
      <w:numFmt w:val="lowerLetter"/>
      <w:pStyle w:val="BB-DefNumber1Legal"/>
      <w:lvlText w:val="(%2)"/>
      <w:lvlJc w:val="left"/>
      <w:pPr>
        <w:tabs>
          <w:tab w:val="num" w:pos="720"/>
        </w:tabs>
        <w:ind w:left="1418" w:hanging="698"/>
      </w:pPr>
      <w:rPr>
        <w:rFonts w:ascii="Arial" w:hAnsi="Arial" w:hint="default"/>
        <w:b w:val="0"/>
        <w:i w:val="0"/>
        <w:color w:val="auto"/>
        <w:sz w:val="20"/>
      </w:rPr>
    </w:lvl>
    <w:lvl w:ilvl="2">
      <w:start w:val="1"/>
      <w:numFmt w:val="lowerRoman"/>
      <w:pStyle w:val="BB-DefNumber2Legal"/>
      <w:lvlText w:val="(%3)"/>
      <w:lvlJc w:val="left"/>
      <w:pPr>
        <w:tabs>
          <w:tab w:val="num" w:pos="2058"/>
        </w:tabs>
        <w:ind w:left="2058" w:hanging="640"/>
      </w:pPr>
      <w:rPr>
        <w:rFonts w:ascii="Arial" w:hAnsi="Arial" w:hint="default"/>
        <w:b w:val="0"/>
        <w:i w:val="0"/>
        <w:color w:val="auto"/>
        <w:sz w:val="20"/>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4" w15:restartNumberingAfterBreak="0">
    <w:nsid w:val="38F30F7A"/>
    <w:multiLevelType w:val="multilevel"/>
    <w:tmpl w:val="803022E6"/>
    <w:lvl w:ilvl="0">
      <w:start w:val="1"/>
      <w:numFmt w:val="decimal"/>
      <w:pStyle w:val="BB-PartiesLegal"/>
      <w:lvlText w:val="(%1)"/>
      <w:lvlJc w:val="left"/>
      <w:pPr>
        <w:tabs>
          <w:tab w:val="num" w:pos="720"/>
        </w:tabs>
        <w:ind w:left="720" w:hanging="720"/>
      </w:pPr>
      <w:rPr>
        <w:rFonts w:ascii="Arial" w:hAnsi="Arial" w:hint="default"/>
        <w:b w:val="0"/>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F3B7E4C"/>
    <w:multiLevelType w:val="hybridMultilevel"/>
    <w:tmpl w:val="F064DCCC"/>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6" w15:restartNumberingAfterBreak="0">
    <w:nsid w:val="4A9A3742"/>
    <w:multiLevelType w:val="multilevel"/>
    <w:tmpl w:val="4044CE8A"/>
    <w:lvl w:ilvl="0">
      <w:start w:val="1"/>
      <w:numFmt w:val="decimal"/>
      <w:pStyle w:val="BB-Level1Legal"/>
      <w:lvlText w:val="%1"/>
      <w:lvlJc w:val="left"/>
      <w:pPr>
        <w:tabs>
          <w:tab w:val="num" w:pos="720"/>
        </w:tabs>
        <w:ind w:left="720" w:hanging="720"/>
      </w:pPr>
      <w:rPr>
        <w:rFonts w:ascii="Arial" w:hAnsi="Arial" w:hint="default"/>
        <w:sz w:val="20"/>
      </w:rPr>
    </w:lvl>
    <w:lvl w:ilvl="1">
      <w:start w:val="1"/>
      <w:numFmt w:val="decimal"/>
      <w:pStyle w:val="BB-Level2Legal"/>
      <w:lvlText w:val="%1.%2"/>
      <w:lvlJc w:val="left"/>
      <w:pPr>
        <w:ind w:left="720" w:hanging="720"/>
      </w:pPr>
      <w:rPr>
        <w:rFonts w:ascii="Arial" w:hAnsi="Arial" w:hint="default"/>
        <w:sz w:val="20"/>
      </w:rPr>
    </w:lvl>
    <w:lvl w:ilvl="2">
      <w:start w:val="1"/>
      <w:numFmt w:val="decimal"/>
      <w:pStyle w:val="BB-Level3Legal"/>
      <w:lvlText w:val="%1.%2.%3"/>
      <w:lvlJc w:val="left"/>
      <w:pPr>
        <w:tabs>
          <w:tab w:val="num" w:pos="1701"/>
        </w:tabs>
        <w:ind w:left="1701" w:hanging="981"/>
      </w:pPr>
      <w:rPr>
        <w:rFonts w:ascii="Arial" w:hAnsi="Arial" w:hint="default"/>
        <w:i w:val="0"/>
        <w:sz w:val="20"/>
      </w:rPr>
    </w:lvl>
    <w:lvl w:ilvl="3">
      <w:start w:val="1"/>
      <w:numFmt w:val="lowerLetter"/>
      <w:pStyle w:val="BB-Level4Legal"/>
      <w:lvlText w:val="(%4)"/>
      <w:lvlJc w:val="left"/>
      <w:pPr>
        <w:tabs>
          <w:tab w:val="num" w:pos="2268"/>
        </w:tabs>
        <w:ind w:left="2268" w:hanging="567"/>
      </w:pPr>
      <w:rPr>
        <w:rFonts w:hint="default"/>
        <w:i/>
      </w:rPr>
    </w:lvl>
    <w:lvl w:ilvl="4">
      <w:start w:val="1"/>
      <w:numFmt w:val="lowerRoman"/>
      <w:pStyle w:val="BB-Level5Legal"/>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decimal"/>
      <w:lvlText w:val="%7."/>
      <w:lvlJc w:val="left"/>
      <w:pPr>
        <w:ind w:left="2061"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DE03D91"/>
    <w:multiLevelType w:val="hybridMultilevel"/>
    <w:tmpl w:val="CCFC8842"/>
    <w:lvl w:ilvl="0" w:tplc="A9C8E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7E601D"/>
    <w:multiLevelType w:val="multilevel"/>
    <w:tmpl w:val="F38AC0C4"/>
    <w:lvl w:ilvl="0">
      <w:start w:val="1"/>
      <w:numFmt w:val="decimal"/>
      <w:suff w:val="nothing"/>
      <w:lvlText w:val="Schedule %1"/>
      <w:lvlJc w:val="left"/>
      <w:pPr>
        <w:ind w:left="0" w:firstLine="0"/>
      </w:pPr>
      <w:rPr>
        <w:rFonts w:ascii="Arial" w:hAnsi="Arial" w:hint="default"/>
        <w:b/>
        <w:i w:val="0"/>
        <w:caps/>
        <w:color w:val="auto"/>
        <w:sz w:val="20"/>
      </w:rPr>
    </w:lvl>
    <w:lvl w:ilvl="1">
      <w:start w:val="1"/>
      <w:numFmt w:val="decimal"/>
      <w:suff w:val="nothing"/>
      <w:lvlText w:val="Part %2"/>
      <w:lvlJc w:val="left"/>
      <w:pPr>
        <w:ind w:left="0" w:firstLine="0"/>
      </w:pPr>
      <w:rPr>
        <w:rFonts w:ascii="Arial" w:hAnsi="Arial" w:hint="default"/>
        <w:b/>
        <w:i w:val="0"/>
        <w:caps w:val="0"/>
        <w:sz w:val="20"/>
      </w:rPr>
    </w:lvl>
    <w:lvl w:ilvl="2">
      <w:start w:val="1"/>
      <w:numFmt w:val="decimal"/>
      <w:lvlRestart w:val="1"/>
      <w:suff w:val="nothing"/>
      <w:lvlText w:val="APPENDIX %3"/>
      <w:lvlJc w:val="left"/>
      <w:pPr>
        <w:ind w:left="0" w:firstLine="0"/>
      </w:pPr>
      <w:rPr>
        <w:rFonts w:ascii="Arial" w:hAnsi="Arial" w:hint="default"/>
        <w:b/>
        <w:i w:val="0"/>
        <w:caps/>
        <w:sz w:val="20"/>
      </w:rPr>
    </w:lvl>
    <w:lvl w:ilvl="3">
      <w:start w:val="1"/>
      <w:numFmt w:val="decimal"/>
      <w:lvlRestart w:val="2"/>
      <w:lvlText w:val="%4"/>
      <w:lvlJc w:val="left"/>
      <w:pPr>
        <w:tabs>
          <w:tab w:val="num" w:pos="720"/>
        </w:tabs>
        <w:ind w:left="720" w:hanging="720"/>
      </w:pPr>
      <w:rPr>
        <w:rFonts w:ascii="Arial" w:hAnsi="Arial" w:hint="default"/>
        <w:sz w:val="20"/>
      </w:rPr>
    </w:lvl>
    <w:lvl w:ilvl="4">
      <w:start w:val="1"/>
      <w:numFmt w:val="decimal"/>
      <w:lvlText w:val="%4.%5"/>
      <w:lvlJc w:val="left"/>
      <w:pPr>
        <w:tabs>
          <w:tab w:val="num" w:pos="720"/>
        </w:tabs>
        <w:ind w:left="720" w:hanging="720"/>
      </w:pPr>
      <w:rPr>
        <w:rFonts w:hint="default"/>
      </w:rPr>
    </w:lvl>
    <w:lvl w:ilvl="5">
      <w:start w:val="1"/>
      <w:numFmt w:val="decimal"/>
      <w:lvlText w:val="%4.%5.%6"/>
      <w:lvlJc w:val="left"/>
      <w:pPr>
        <w:tabs>
          <w:tab w:val="num" w:pos="1701"/>
        </w:tabs>
        <w:ind w:left="1701" w:hanging="981"/>
      </w:pPr>
      <w:rPr>
        <w:rFonts w:hint="default"/>
      </w:rPr>
    </w:lvl>
    <w:lvl w:ilvl="6">
      <w:start w:val="1"/>
      <w:numFmt w:val="lowerLetter"/>
      <w:lvlText w:val="(%7)"/>
      <w:lvlJc w:val="left"/>
      <w:pPr>
        <w:tabs>
          <w:tab w:val="num" w:pos="2268"/>
        </w:tabs>
        <w:ind w:left="2268" w:hanging="567"/>
      </w:pPr>
      <w:rPr>
        <w:rFonts w:hint="default"/>
      </w:rPr>
    </w:lvl>
    <w:lvl w:ilvl="7">
      <w:start w:val="1"/>
      <w:numFmt w:val="lowerRoman"/>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9" w15:restartNumberingAfterBreak="0">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10" w15:restartNumberingAfterBreak="0">
    <w:nsid w:val="5F5330DB"/>
    <w:multiLevelType w:val="multilevel"/>
    <w:tmpl w:val="9C7E3F46"/>
    <w:lvl w:ilvl="0">
      <w:start w:val="1"/>
      <w:numFmt w:val="decimal"/>
      <w:lvlText w:val="%1"/>
      <w:lvlJc w:val="left"/>
      <w:pPr>
        <w:tabs>
          <w:tab w:val="num" w:pos="720"/>
        </w:tabs>
        <w:ind w:left="720" w:hanging="720"/>
      </w:pPr>
      <w:rPr>
        <w:rFonts w:ascii="Arial" w:hAnsi="Arial" w:hint="default"/>
        <w:sz w:val="20"/>
      </w:rPr>
    </w:lvl>
    <w:lvl w:ilvl="1">
      <w:start w:val="1"/>
      <w:numFmt w:val="decimal"/>
      <w:lvlText w:val="%1.%2"/>
      <w:lvlJc w:val="left"/>
      <w:pPr>
        <w:ind w:left="720" w:hanging="720"/>
      </w:pPr>
      <w:rPr>
        <w:rFonts w:hint="default"/>
      </w:rPr>
    </w:lvl>
    <w:lvl w:ilvl="2">
      <w:start w:val="1"/>
      <w:numFmt w:val="decimal"/>
      <w:lvlText w:val="%1.%2.%3"/>
      <w:lvlJc w:val="left"/>
      <w:pPr>
        <w:tabs>
          <w:tab w:val="num" w:pos="1701"/>
        </w:tabs>
        <w:ind w:left="1701" w:hanging="981"/>
      </w:pPr>
      <w:rPr>
        <w:rFonts w:hint="default"/>
      </w:rPr>
    </w:lvl>
    <w:lvl w:ilvl="3">
      <w:start w:val="1"/>
      <w:numFmt w:val="lowerLetter"/>
      <w:lvlText w:val="(%4)"/>
      <w:lvlJc w:val="left"/>
      <w:pPr>
        <w:tabs>
          <w:tab w:val="num" w:pos="2268"/>
        </w:tabs>
        <w:ind w:left="2268" w:hanging="567"/>
      </w:pPr>
      <w:rPr>
        <w:rFonts w:hint="default"/>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C3C19AF"/>
    <w:multiLevelType w:val="multilevel"/>
    <w:tmpl w:val="E5266366"/>
    <w:lvl w:ilvl="0">
      <w:start w:val="1"/>
      <w:numFmt w:val="decimal"/>
      <w:lvlText w:val="%1."/>
      <w:lvlJc w:val="left"/>
      <w:pPr>
        <w:ind w:left="1919"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4842" w:hanging="720"/>
      </w:pPr>
      <w:rPr>
        <w:rFonts w:hint="default"/>
      </w:rPr>
    </w:lvl>
    <w:lvl w:ilvl="3">
      <w:start w:val="1"/>
      <w:numFmt w:val="decimal"/>
      <w:lvlText w:val="%1.%2.%3.%4."/>
      <w:lvlJc w:val="left"/>
      <w:pPr>
        <w:ind w:left="6903" w:hanging="720"/>
      </w:pPr>
      <w:rPr>
        <w:rFonts w:hint="default"/>
      </w:rPr>
    </w:lvl>
    <w:lvl w:ilvl="4">
      <w:start w:val="1"/>
      <w:numFmt w:val="decimal"/>
      <w:lvlText w:val="%1.%2.%3.%4.%5."/>
      <w:lvlJc w:val="left"/>
      <w:pPr>
        <w:ind w:left="9324" w:hanging="1080"/>
      </w:pPr>
      <w:rPr>
        <w:rFonts w:hint="default"/>
      </w:rPr>
    </w:lvl>
    <w:lvl w:ilvl="5">
      <w:start w:val="1"/>
      <w:numFmt w:val="decimal"/>
      <w:lvlText w:val="%1.%2.%3.%4.%5.%6."/>
      <w:lvlJc w:val="left"/>
      <w:pPr>
        <w:ind w:left="11385" w:hanging="1080"/>
      </w:pPr>
      <w:rPr>
        <w:rFonts w:hint="default"/>
      </w:rPr>
    </w:lvl>
    <w:lvl w:ilvl="6">
      <w:start w:val="1"/>
      <w:numFmt w:val="decimal"/>
      <w:lvlText w:val="%1.%2.%3.%4.%5.%6.%7."/>
      <w:lvlJc w:val="left"/>
      <w:pPr>
        <w:ind w:left="13806" w:hanging="1440"/>
      </w:pPr>
      <w:rPr>
        <w:rFonts w:hint="default"/>
      </w:rPr>
    </w:lvl>
    <w:lvl w:ilvl="7">
      <w:start w:val="1"/>
      <w:numFmt w:val="decimal"/>
      <w:lvlText w:val="%1.%2.%3.%4.%5.%6.%7.%8."/>
      <w:lvlJc w:val="left"/>
      <w:pPr>
        <w:ind w:left="15867" w:hanging="1440"/>
      </w:pPr>
      <w:rPr>
        <w:rFonts w:hint="default"/>
      </w:rPr>
    </w:lvl>
    <w:lvl w:ilvl="8">
      <w:start w:val="1"/>
      <w:numFmt w:val="decimal"/>
      <w:lvlText w:val="%1.%2.%3.%4.%5.%6.%7.%8.%9."/>
      <w:lvlJc w:val="left"/>
      <w:pPr>
        <w:ind w:left="18288" w:hanging="1800"/>
      </w:pPr>
      <w:rPr>
        <w:rFonts w:hint="default"/>
      </w:rPr>
    </w:lvl>
  </w:abstractNum>
  <w:abstractNum w:abstractNumId="12" w15:restartNumberingAfterBreak="0">
    <w:nsid w:val="7DE0457F"/>
    <w:multiLevelType w:val="hybridMultilevel"/>
    <w:tmpl w:val="073A9EDE"/>
    <w:lvl w:ilvl="0" w:tplc="1888712A">
      <w:start w:val="1"/>
      <w:numFmt w:val="bullet"/>
      <w:pStyle w:val="BB-BulletLega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529501">
    <w:abstractNumId w:val="6"/>
  </w:num>
  <w:num w:numId="2" w16cid:durableId="629090494">
    <w:abstractNumId w:val="10"/>
  </w:num>
  <w:num w:numId="3" w16cid:durableId="1947543084">
    <w:abstractNumId w:val="9"/>
  </w:num>
  <w:num w:numId="4" w16cid:durableId="58670161">
    <w:abstractNumId w:val="2"/>
  </w:num>
  <w:num w:numId="5" w16cid:durableId="1093477448">
    <w:abstractNumId w:val="3"/>
  </w:num>
  <w:num w:numId="6" w16cid:durableId="485901802">
    <w:abstractNumId w:val="4"/>
  </w:num>
  <w:num w:numId="7" w16cid:durableId="2136947860">
    <w:abstractNumId w:val="1"/>
  </w:num>
  <w:num w:numId="8" w16cid:durableId="1368139010">
    <w:abstractNumId w:val="12"/>
  </w:num>
  <w:num w:numId="9" w16cid:durableId="1011882453">
    <w:abstractNumId w:val="8"/>
  </w:num>
  <w:num w:numId="10" w16cid:durableId="12388997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8387028">
    <w:abstractNumId w:val="0"/>
  </w:num>
  <w:num w:numId="12" w16cid:durableId="9863247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85324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2608973">
    <w:abstractNumId w:val="6"/>
  </w:num>
  <w:num w:numId="15" w16cid:durableId="2146580159">
    <w:abstractNumId w:val="6"/>
  </w:num>
  <w:num w:numId="16" w16cid:durableId="1615478450">
    <w:abstractNumId w:val="6"/>
  </w:num>
  <w:num w:numId="17" w16cid:durableId="819493873">
    <w:abstractNumId w:val="6"/>
  </w:num>
  <w:num w:numId="18" w16cid:durableId="1754202527">
    <w:abstractNumId w:val="6"/>
  </w:num>
  <w:num w:numId="19" w16cid:durableId="1449542908">
    <w:abstractNumId w:val="6"/>
  </w:num>
  <w:num w:numId="20" w16cid:durableId="1818565348">
    <w:abstractNumId w:val="6"/>
  </w:num>
  <w:num w:numId="21" w16cid:durableId="790318972">
    <w:abstractNumId w:val="6"/>
  </w:num>
  <w:num w:numId="22" w16cid:durableId="1234046406">
    <w:abstractNumId w:val="6"/>
  </w:num>
  <w:num w:numId="23" w16cid:durableId="1413163957">
    <w:abstractNumId w:val="11"/>
  </w:num>
  <w:num w:numId="24" w16cid:durableId="81534468">
    <w:abstractNumId w:val="5"/>
  </w:num>
  <w:num w:numId="25" w16cid:durableId="1609502225">
    <w:abstractNumId w:val="7"/>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known">
    <w15:presenceInfo w15:providerId="None" w15:userId="{245CAE55-6784-4CA0-8CF4-5C93675A2C7C}:Delete: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14/11/2023 11:58"/>
    <w:docVar w:name="OutlineMetadata0" w:val="&lt;?xml version=&quot;1.0&quot; encoding=&quot;utf-16&quot;?&gt;_x000d__x000a_&lt;template xmlns:xsi=&quot;http://www.w3.org/2001/XMLSchema-instance&quot; xmlns:xsd=&quot;http://www.w3.org/2001/XMLSchema&quot; id=&quot;0cee53e5-95c3-47a4-a232-5648ac84bc0f&quot; name=&quot;Legal Styles&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a8a8a0ef-d1e7-4146-96de-9d6b3d7297e7&quot; name=&quot;DMS.DocIdFormat&quot; assembly=&quot;Iphelion.Outline.Word2010.dll&quot; type=&quot;Iphelion.Outline.Word2010.Renderers.TextRenderer&quot; order=&quot;3&quot; active=&quot;true&quot; entityId=&quot;caf2a2a8-2675-41af-bd14-7d40017610eb&quot; fieldId=&quot;72904a47-5780-459c-be7a-448f9ad8d6b4&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7655e165-9fac-4ce6-a1e9-a18d5e2d9045&quot; name=&quot;Delete line if empty&quot; type=&quot;System.Boolean, mscorlib, Version=4.0.0.0, Culture=neutral, PublicKeyToken=b77a5c561934e089&quot; order=&quot;999&quot; key=&quot;deleteLineIfEmpty&quot; value=&quot;False&quot; /&gt;_x000d__x000a_        &lt;parameter id=&quot;764d0d80-bb84-4037-9d0f-8e554d74a970&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caf2a2a8-2675-41af-bd14-7d40017610eb&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441a5f0a-af42-45ed-9238-6fb095e48a27&quot; name=&quot;DMS Document Class&quot; type=&quot;System.String, mscorlib, Version=4.0.0.0, Culture=neutral, PublicKeyToken=b77a5c561934e089&quot; order=&quot;999&quot; key=&quot;docType&quot; value=&quot;DOC&quot; /&gt;_x000d__x000a_        &lt;parameter id=&quot;d36d079f-6f8f-455d-88e3-8dce4415695e&quot; name=&quot;DMS Document SubClass&quot; type=&quot;System.String, mscorlib, Version=4.0.0.0, Culture=neutral, PublicKeyToken=b77a5c561934e089&quot; order=&quot;999&quot; key=&quot;docSubType&quot; value=&quot;&quot; /&gt;_x000d__x000a_        &lt;parameter id=&quot;316ce4a6-9966-447a-870d-3a00004dcf7f&quot; name=&quot;Doc Id format&quot; type=&quot;System.String, mscorlib, Version=4.0.0.0, Culture=neutral, PublicKeyToken=b77a5c561934e089&quot; order=&quot;999&quot; key=&quot;docIdFormat&quot; value=&quot;&amp;lt;?xml version=&amp;quot;1.0&amp;quot; encoding=&amp;quot;utf-16&amp;quot;?&amp;gt;&amp;#xD;&amp;#xA;&amp;lt;formatString xmlns:xsi=&amp;quot;http://www.w3.org/2001/XMLSchema-instance&amp;quot; xmlns:xsd=&amp;quot;http://www.w3.org/2001/XMLSchema&amp;quot;&amp;gt;&amp;#xD;&amp;#xA;  &amp;lt;type&amp;gt;expression&amp;lt;/type&amp;gt;&amp;#xD;&amp;#xA;  &amp;lt;text&amp;gt;LEFT({DMS.Library},1) &amp;amp;amp; &amp;quot;-&amp;quot; &amp;amp;amp; {DMS.DocNumber} &amp;amp;amp; &amp;quot;-&amp;quot; &amp;amp;amp; {DMS.DocVersion}&amp;lt;/text&amp;gt;&amp;#xD;&amp;#xA;&amp;lt;/formatString&amp;gt;&quot; argument=&quot;FormatString&quot; /&gt;_x000d__x000a_        &lt;parameter id=&quot;63408838-57fe-446f-80ab-4d7cd4a3eaa0&quot; name=&quot;Remember Workspace and Folder&quot; type=&quot;System.Boolean, mscorlib, Version=4.0.0.0, Culture=neutral, PublicKeyToken=b77a5c561934e089&quot; order=&quot;999&quot; key=&quot;rememberWS&quot; value=&quot;False&quot; /&gt;_x000d__x000a_        &lt;parameter id=&quot;40f06f7e-3a55-4204-8752-d1b25b8f70d4&quot; name=&quot;Remove Cl/Mt Lead Zeros&quot; type=&quot;System.Boolean, mscorlib, Version=4.0.0.0, Culture=neutral, PublicKeyToken=b77a5c561934e089&quot; order=&quot;999&quot; key=&quot;removeLeadingZeros&quot; value=&quot;True&quot; /&gt;_x000d__x000a_        &lt;parameter id=&quot;3d3f584e-b3d0-424a-bc9c-f4877e7ad87c&quot; name=&quot;Order Workspaces alphabetically&quot; type=&quot;System.Boolean, mscorlib, Version=4.0.0.0, Culture=neutral, PublicKeyToken=b77a5c561934e089&quot; order=&quot;999&quot; key=&quot;orderWorkspacesAlphabetically&quot; value=&quot;True&quot; /&gt;_x000d__x000a_        &lt;parameter id=&quot;1552a140-4800-451b-a603-766fc03e986b&quot; name=&quot;Default Folder&quot; type=&quot;System.String, mscorlib, Version=4.0.0.0, Culture=neutral, PublicKeyToken=b77a5c561934e089&quot; order=&quot;999&quot; key=&quot;defaultFolder&quot; value=&quot;&quot; /&gt;_x000d__x000a_        &lt;parameter id=&quot;a04e7a2b-49e8-4bf5-8882-ec9ff6e86d28&quot; name=&quot;Do not display if valid&quot; type=&quot;System.Boolean, mscorlib, Version=4.0.0.0, Culture=neutral, PublicKeyToken=b77a5c561934e089&quot; order=&quot;999&quot; key=&quot;invisibleIfValid&quot; value=&quot;False&quot; /&gt;_x000d__x000a_        &lt;parameter id=&quot;9631b6d0-4af0-45ae-9296-43a2a6bb06f0&quot; name=&quot;Show author lookup&quot; type=&quot;System.Boolean, mscorlib, Version=4.0.0.0, Culture=neutral, PublicKeyToken=b77a5c561934e089&quot; order=&quot;999&quot; key=&quot;showAuthor&quot; value=&quot;False&quot; /&gt;_x000d__x000a_        &lt;parameter id=&quot;faa97029-61d0-4878-bb76-7c8f30b1904d&quot; name=&quot;Author field&quot; type=&quot;Iphelion.Outline.Model.Entities.ParameterFieldDescriptor, Iphelion.Outline.Model, Version=1.2.8.2, Culture=neutral, PublicKeyToken=null&quot; order=&quot;999&quot; key=&quot;authorField&quot; value=&quot;e8cb825f-c55f-4f63-b12a-5bdbaafb3156|1b93f216-965e-4a52-a175-6e2064bf491e&quot; /&gt;_x000d__x000a_        &lt;parameter id=&quot;bf49aae4-896a-46fb-b775-e807a72447d3&quot; name=&quot;Show document title&quot; type=&quot;System.Boolean, mscorlib, Version=4.0.0.0, Culture=neutral, PublicKeyToken=b77a5c561934e089&quot; order=&quot;999&quot; key=&quot;showTitle&quot; value=&quot;True&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58750e68-fcff-4009-a150-d4dc3b2c5fe6&quot; name=&quot;Save to WorkSite&quot; assembly=&quot;Iphelion.Outline.Integration.WorkSite.dll&quot; type=&quot;Iphelion.Outline.Integration.WorkSite.SaveToDmsCommand&quot; order=&quot;3&quot; active=&quot;true&quot; commandType=&quot;startup&quot;&gt;_x000d__x000a_      &lt;parameters&gt;_x000d__x000a_        &lt;parameter id=&quot;103db756-b45f-4b54-af5b-ddb07c4775cb&quot; name=&quot;Author Field&quot; type=&quot;Iphelion.Outline.Model.Entities.ParameterFieldDescriptor, Iphelion.Outline.Model, Version=1.2.8.2, Culture=neutral, PublicKeyToken=null&quot; order=&quot;999&quot; key=&quot;authorField&quot; value=&quot;e8cb825f-c55f-4f63-b12a-5bdbaafb3156|1b93f216-965e-4a52-a175-6e2064bf491e&quot; /&gt;_x000d__x000a_        &lt;parameter id=&quot;3c6e20d6-0d88-447e-b244-6d40ecab0672&quot; name=&quot;Default Folder&quot; type=&quot;System.String, mscorlib, Version=4.0.0.0, Culture=neutral, PublicKeyToken=b77a5c561934e089&quot; order=&quot;999&quot; key=&quot;defaultFolder&quot; value=&quot;&quot; /&gt;_x000d__x000a_        &lt;parameter id=&quot;734d961f-9945-4b8c-afa2-8a0e2b6ae5fe&quot; name=&quot;Document title field&quot; type=&quot;Iphelion.Outline.Model.Entities.ParameterFieldDescriptor, Iphelion.Outline.Model, Version=1.2.8.2,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s&gt;_x000d__x000a_  &lt;fields&gt;_x000d__x000a_    &lt;field id=&quot;af020c1a-f826-494c-bbaa-2100b39770a7&quot; name=&quot;Client&quot; type=&quot;&quot; order=&quot;999&quot; entityId=&quot;caf2a2a8-2675-41af-bd14-7d40017610eb&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caf2a2a8-2675-41af-bd14-7d40017610eb&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362ddceb-8fc2-4ead-b535-ed9e83598384&quot; name=&quot;Matter&quot; type=&quot;&quot; order=&quot;999&quot; entityId=&quot;caf2a2a8-2675-41af-bd14-7d40017610eb&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caf2a2a8-2675-41af-bd14-7d40017610eb&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9a9269ae-1d5b-4365-9da1-637c5f330a8f&quot; name=&quot;Author&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01a5919e-9f80-47f4-93c4-a97878088c9c&quot; name=&quot;Server&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d8d8a1b7-29f2-4184-b4bb-94e86811b1dc&quot; name=&quot;DocFolderId&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caf2a2a8-2675-41af-bd14-7d40017610eb&quot; linkedEntityId=&quot;00000000-0000-0000-0000-000000000000&quot; linkedFieldId=&quot;00000000-0000-0000-0000-000000000000&quot; index=&quot;0&quot; fieldType=&quot;question&quot; formatEvaluatorType=&quot;formatString&quot; hidden=&quot;false&quot;&gt;False&lt;mappings /&gt;&lt;/field&gt;_x000d__x000a_    &lt;field id=&quot;e8cb825f-c55f-4f63-b12a-5bdbaafb3156&quot; name=&quot;Login&quot; type=&quot;&quot; order=&quot;999&quot; entityId=&quot;1b93f216-965e-4a52-a175-6e2064bf491e&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s&gt;_x000d__x000a_  &lt;printConfiguration supportCustomPrint=&quot;true&quot; showPrintSettings=&quot;true&quot; showPrintOptions=&quot;true&quot; enableCostRecovery=&quot;false&quot;&gt;_x000d__x000a_    &lt;profiles /&gt;_x000d__x000a_  &lt;/printConfiguration&gt;_x000d__x000a_&lt;/template&gt;"/>
  </w:docVars>
  <w:rsids>
    <w:rsidRoot w:val="007B2156"/>
    <w:rsid w:val="00002BE3"/>
    <w:rsid w:val="000121A1"/>
    <w:rsid w:val="00020C80"/>
    <w:rsid w:val="000311D2"/>
    <w:rsid w:val="00033F65"/>
    <w:rsid w:val="00041EE9"/>
    <w:rsid w:val="000474D2"/>
    <w:rsid w:val="0005795B"/>
    <w:rsid w:val="0006392E"/>
    <w:rsid w:val="00067EED"/>
    <w:rsid w:val="00091089"/>
    <w:rsid w:val="0009273B"/>
    <w:rsid w:val="00096C12"/>
    <w:rsid w:val="000A0EEC"/>
    <w:rsid w:val="000A1F1F"/>
    <w:rsid w:val="000A24BC"/>
    <w:rsid w:val="000A3C42"/>
    <w:rsid w:val="000A6AD1"/>
    <w:rsid w:val="000A7D9E"/>
    <w:rsid w:val="000B016F"/>
    <w:rsid w:val="000B7303"/>
    <w:rsid w:val="000C3E3B"/>
    <w:rsid w:val="000D115E"/>
    <w:rsid w:val="000D1DB3"/>
    <w:rsid w:val="000D6CE4"/>
    <w:rsid w:val="000E42F0"/>
    <w:rsid w:val="000F0791"/>
    <w:rsid w:val="000F4E07"/>
    <w:rsid w:val="000F69BF"/>
    <w:rsid w:val="000F7678"/>
    <w:rsid w:val="00100B2C"/>
    <w:rsid w:val="001108A6"/>
    <w:rsid w:val="00114159"/>
    <w:rsid w:val="00114952"/>
    <w:rsid w:val="001411F8"/>
    <w:rsid w:val="00147625"/>
    <w:rsid w:val="00153D7A"/>
    <w:rsid w:val="00160F2D"/>
    <w:rsid w:val="001661AE"/>
    <w:rsid w:val="0017023B"/>
    <w:rsid w:val="00171228"/>
    <w:rsid w:val="001814FF"/>
    <w:rsid w:val="0019401C"/>
    <w:rsid w:val="001953E8"/>
    <w:rsid w:val="0019568A"/>
    <w:rsid w:val="001A4FCE"/>
    <w:rsid w:val="001B26BB"/>
    <w:rsid w:val="001B2BB4"/>
    <w:rsid w:val="001B69FA"/>
    <w:rsid w:val="001D0E57"/>
    <w:rsid w:val="001D51E2"/>
    <w:rsid w:val="001E0882"/>
    <w:rsid w:val="00203B32"/>
    <w:rsid w:val="002043DA"/>
    <w:rsid w:val="0020527D"/>
    <w:rsid w:val="002111B6"/>
    <w:rsid w:val="002135C4"/>
    <w:rsid w:val="00213A82"/>
    <w:rsid w:val="0023548A"/>
    <w:rsid w:val="00260F61"/>
    <w:rsid w:val="00262FC8"/>
    <w:rsid w:val="00264542"/>
    <w:rsid w:val="00264D6F"/>
    <w:rsid w:val="002744A4"/>
    <w:rsid w:val="0028264F"/>
    <w:rsid w:val="002849A9"/>
    <w:rsid w:val="00294589"/>
    <w:rsid w:val="002A2650"/>
    <w:rsid w:val="002A64FF"/>
    <w:rsid w:val="002B43AB"/>
    <w:rsid w:val="002B71BA"/>
    <w:rsid w:val="002C2001"/>
    <w:rsid w:val="002C763F"/>
    <w:rsid w:val="002D40FB"/>
    <w:rsid w:val="002E42CE"/>
    <w:rsid w:val="002E4360"/>
    <w:rsid w:val="002E5297"/>
    <w:rsid w:val="002E564C"/>
    <w:rsid w:val="002F1CC5"/>
    <w:rsid w:val="002F21E2"/>
    <w:rsid w:val="00305819"/>
    <w:rsid w:val="003075AA"/>
    <w:rsid w:val="00313172"/>
    <w:rsid w:val="003244C7"/>
    <w:rsid w:val="00327346"/>
    <w:rsid w:val="00334584"/>
    <w:rsid w:val="00344D6E"/>
    <w:rsid w:val="00347A0F"/>
    <w:rsid w:val="00350F29"/>
    <w:rsid w:val="003565DC"/>
    <w:rsid w:val="00356A34"/>
    <w:rsid w:val="00360672"/>
    <w:rsid w:val="003625D5"/>
    <w:rsid w:val="0036415D"/>
    <w:rsid w:val="003714C7"/>
    <w:rsid w:val="00382553"/>
    <w:rsid w:val="003A17A7"/>
    <w:rsid w:val="003A6572"/>
    <w:rsid w:val="003B30A3"/>
    <w:rsid w:val="003B3D65"/>
    <w:rsid w:val="003B64E0"/>
    <w:rsid w:val="003D70A2"/>
    <w:rsid w:val="003F3B16"/>
    <w:rsid w:val="003F52AA"/>
    <w:rsid w:val="00404E4F"/>
    <w:rsid w:val="004071DB"/>
    <w:rsid w:val="00407AEB"/>
    <w:rsid w:val="00413E26"/>
    <w:rsid w:val="00424498"/>
    <w:rsid w:val="00424BEE"/>
    <w:rsid w:val="00427563"/>
    <w:rsid w:val="00427902"/>
    <w:rsid w:val="0043602B"/>
    <w:rsid w:val="004363FB"/>
    <w:rsid w:val="004370D7"/>
    <w:rsid w:val="0044483E"/>
    <w:rsid w:val="0045424C"/>
    <w:rsid w:val="00467D68"/>
    <w:rsid w:val="004812FB"/>
    <w:rsid w:val="00481B0E"/>
    <w:rsid w:val="00490207"/>
    <w:rsid w:val="004935BA"/>
    <w:rsid w:val="004946A2"/>
    <w:rsid w:val="004A02DC"/>
    <w:rsid w:val="004C7DAA"/>
    <w:rsid w:val="004D15C8"/>
    <w:rsid w:val="004D36A5"/>
    <w:rsid w:val="004E4511"/>
    <w:rsid w:val="004F69B0"/>
    <w:rsid w:val="0050051D"/>
    <w:rsid w:val="0050613D"/>
    <w:rsid w:val="00507B5A"/>
    <w:rsid w:val="005138AB"/>
    <w:rsid w:val="005167A1"/>
    <w:rsid w:val="00527F32"/>
    <w:rsid w:val="005340A3"/>
    <w:rsid w:val="005378E5"/>
    <w:rsid w:val="00537F75"/>
    <w:rsid w:val="00541B7B"/>
    <w:rsid w:val="00545EBF"/>
    <w:rsid w:val="00551C39"/>
    <w:rsid w:val="005605D8"/>
    <w:rsid w:val="0057015A"/>
    <w:rsid w:val="00575112"/>
    <w:rsid w:val="005817A1"/>
    <w:rsid w:val="00581B9C"/>
    <w:rsid w:val="0058315F"/>
    <w:rsid w:val="005847DC"/>
    <w:rsid w:val="005869A0"/>
    <w:rsid w:val="005961FA"/>
    <w:rsid w:val="005B03AC"/>
    <w:rsid w:val="005B16E9"/>
    <w:rsid w:val="005D3FE0"/>
    <w:rsid w:val="005D626A"/>
    <w:rsid w:val="005D77AB"/>
    <w:rsid w:val="005E167B"/>
    <w:rsid w:val="005E2192"/>
    <w:rsid w:val="005F0266"/>
    <w:rsid w:val="005F0680"/>
    <w:rsid w:val="006069BF"/>
    <w:rsid w:val="006128A6"/>
    <w:rsid w:val="00615D9D"/>
    <w:rsid w:val="00624C46"/>
    <w:rsid w:val="00630819"/>
    <w:rsid w:val="006330F4"/>
    <w:rsid w:val="0064091C"/>
    <w:rsid w:val="00641E45"/>
    <w:rsid w:val="00646C4E"/>
    <w:rsid w:val="00661FAB"/>
    <w:rsid w:val="00663045"/>
    <w:rsid w:val="00665F5C"/>
    <w:rsid w:val="00673D6A"/>
    <w:rsid w:val="006936D0"/>
    <w:rsid w:val="006A0E7A"/>
    <w:rsid w:val="006A4F03"/>
    <w:rsid w:val="006A5028"/>
    <w:rsid w:val="006A5EBD"/>
    <w:rsid w:val="006B71C0"/>
    <w:rsid w:val="006C1342"/>
    <w:rsid w:val="006C3BC6"/>
    <w:rsid w:val="006C4BAC"/>
    <w:rsid w:val="006C517F"/>
    <w:rsid w:val="006D043F"/>
    <w:rsid w:val="006E52B2"/>
    <w:rsid w:val="006F1CED"/>
    <w:rsid w:val="006F28ED"/>
    <w:rsid w:val="006F7AC4"/>
    <w:rsid w:val="007144C7"/>
    <w:rsid w:val="007238DB"/>
    <w:rsid w:val="00746337"/>
    <w:rsid w:val="0075663C"/>
    <w:rsid w:val="0076251F"/>
    <w:rsid w:val="0076478A"/>
    <w:rsid w:val="00767DD7"/>
    <w:rsid w:val="00770593"/>
    <w:rsid w:val="00777EB4"/>
    <w:rsid w:val="007868EA"/>
    <w:rsid w:val="007A5916"/>
    <w:rsid w:val="007B0193"/>
    <w:rsid w:val="007B2156"/>
    <w:rsid w:val="007D4F3A"/>
    <w:rsid w:val="007E0EEE"/>
    <w:rsid w:val="007E4826"/>
    <w:rsid w:val="007F1975"/>
    <w:rsid w:val="007F748D"/>
    <w:rsid w:val="0080008B"/>
    <w:rsid w:val="0080590F"/>
    <w:rsid w:val="00806C25"/>
    <w:rsid w:val="00814726"/>
    <w:rsid w:val="0081491D"/>
    <w:rsid w:val="008165C4"/>
    <w:rsid w:val="00816A66"/>
    <w:rsid w:val="00824E56"/>
    <w:rsid w:val="008315CB"/>
    <w:rsid w:val="00835CD6"/>
    <w:rsid w:val="008456FD"/>
    <w:rsid w:val="00851D4F"/>
    <w:rsid w:val="00860753"/>
    <w:rsid w:val="00862C4F"/>
    <w:rsid w:val="00862D54"/>
    <w:rsid w:val="0087628A"/>
    <w:rsid w:val="00892575"/>
    <w:rsid w:val="00893924"/>
    <w:rsid w:val="008A1D5C"/>
    <w:rsid w:val="008A4679"/>
    <w:rsid w:val="008B4218"/>
    <w:rsid w:val="008C0A05"/>
    <w:rsid w:val="008C41E1"/>
    <w:rsid w:val="008D1339"/>
    <w:rsid w:val="008D2867"/>
    <w:rsid w:val="008E01A2"/>
    <w:rsid w:val="008E420A"/>
    <w:rsid w:val="008E5EE7"/>
    <w:rsid w:val="008F24E0"/>
    <w:rsid w:val="008F61FA"/>
    <w:rsid w:val="00900F1D"/>
    <w:rsid w:val="00904137"/>
    <w:rsid w:val="00906BD3"/>
    <w:rsid w:val="00921D1F"/>
    <w:rsid w:val="00921EF8"/>
    <w:rsid w:val="00923444"/>
    <w:rsid w:val="00942D9E"/>
    <w:rsid w:val="00944415"/>
    <w:rsid w:val="00952C9F"/>
    <w:rsid w:val="00960138"/>
    <w:rsid w:val="00970F69"/>
    <w:rsid w:val="0097480A"/>
    <w:rsid w:val="00994126"/>
    <w:rsid w:val="009A2F38"/>
    <w:rsid w:val="009B6568"/>
    <w:rsid w:val="009B7528"/>
    <w:rsid w:val="009C15C4"/>
    <w:rsid w:val="009C3394"/>
    <w:rsid w:val="009D7EBF"/>
    <w:rsid w:val="009E34EE"/>
    <w:rsid w:val="009F6E1B"/>
    <w:rsid w:val="00A13E7E"/>
    <w:rsid w:val="00A178CC"/>
    <w:rsid w:val="00A20B3D"/>
    <w:rsid w:val="00A24BFC"/>
    <w:rsid w:val="00A2598D"/>
    <w:rsid w:val="00A2732C"/>
    <w:rsid w:val="00A33D34"/>
    <w:rsid w:val="00A41560"/>
    <w:rsid w:val="00A45210"/>
    <w:rsid w:val="00A54D89"/>
    <w:rsid w:val="00A705CD"/>
    <w:rsid w:val="00A70D0A"/>
    <w:rsid w:val="00A74EE3"/>
    <w:rsid w:val="00A80EE6"/>
    <w:rsid w:val="00A814B7"/>
    <w:rsid w:val="00A84FB9"/>
    <w:rsid w:val="00A91962"/>
    <w:rsid w:val="00A9452B"/>
    <w:rsid w:val="00AA1B44"/>
    <w:rsid w:val="00AA69CD"/>
    <w:rsid w:val="00AB0973"/>
    <w:rsid w:val="00AB398B"/>
    <w:rsid w:val="00AB6A3D"/>
    <w:rsid w:val="00AB7630"/>
    <w:rsid w:val="00AB79E7"/>
    <w:rsid w:val="00AD2FBA"/>
    <w:rsid w:val="00AD58EE"/>
    <w:rsid w:val="00AD6DF7"/>
    <w:rsid w:val="00AE2D15"/>
    <w:rsid w:val="00AE7A10"/>
    <w:rsid w:val="00AF04EC"/>
    <w:rsid w:val="00AF0A08"/>
    <w:rsid w:val="00AF0EA0"/>
    <w:rsid w:val="00AF7683"/>
    <w:rsid w:val="00B130DB"/>
    <w:rsid w:val="00B16B1C"/>
    <w:rsid w:val="00B217AC"/>
    <w:rsid w:val="00B2233C"/>
    <w:rsid w:val="00B25757"/>
    <w:rsid w:val="00B36630"/>
    <w:rsid w:val="00B37206"/>
    <w:rsid w:val="00B37DA9"/>
    <w:rsid w:val="00B426C2"/>
    <w:rsid w:val="00B43965"/>
    <w:rsid w:val="00B55F9A"/>
    <w:rsid w:val="00B64343"/>
    <w:rsid w:val="00B67785"/>
    <w:rsid w:val="00B76753"/>
    <w:rsid w:val="00B77450"/>
    <w:rsid w:val="00BC0A4C"/>
    <w:rsid w:val="00BC42EB"/>
    <w:rsid w:val="00BD2CEF"/>
    <w:rsid w:val="00BD3309"/>
    <w:rsid w:val="00BE134A"/>
    <w:rsid w:val="00BE546F"/>
    <w:rsid w:val="00BE7B9A"/>
    <w:rsid w:val="00BF0B3A"/>
    <w:rsid w:val="00BF35BE"/>
    <w:rsid w:val="00C04211"/>
    <w:rsid w:val="00C06EE3"/>
    <w:rsid w:val="00C0785C"/>
    <w:rsid w:val="00C1228F"/>
    <w:rsid w:val="00C1540D"/>
    <w:rsid w:val="00C15F1F"/>
    <w:rsid w:val="00C15F4B"/>
    <w:rsid w:val="00C1674A"/>
    <w:rsid w:val="00C2067E"/>
    <w:rsid w:val="00C371F0"/>
    <w:rsid w:val="00C405A2"/>
    <w:rsid w:val="00C4121E"/>
    <w:rsid w:val="00C42012"/>
    <w:rsid w:val="00C44868"/>
    <w:rsid w:val="00C53A4C"/>
    <w:rsid w:val="00C7028F"/>
    <w:rsid w:val="00C76285"/>
    <w:rsid w:val="00C8002F"/>
    <w:rsid w:val="00C80230"/>
    <w:rsid w:val="00C92746"/>
    <w:rsid w:val="00CB5C26"/>
    <w:rsid w:val="00CC01F7"/>
    <w:rsid w:val="00CC641A"/>
    <w:rsid w:val="00CF2E6C"/>
    <w:rsid w:val="00CF3676"/>
    <w:rsid w:val="00CF7EDA"/>
    <w:rsid w:val="00D01B0A"/>
    <w:rsid w:val="00D21977"/>
    <w:rsid w:val="00D2427D"/>
    <w:rsid w:val="00D253FC"/>
    <w:rsid w:val="00D53CE9"/>
    <w:rsid w:val="00D55861"/>
    <w:rsid w:val="00D654C3"/>
    <w:rsid w:val="00D80B92"/>
    <w:rsid w:val="00D81E02"/>
    <w:rsid w:val="00D91045"/>
    <w:rsid w:val="00D92410"/>
    <w:rsid w:val="00D924ED"/>
    <w:rsid w:val="00DA2130"/>
    <w:rsid w:val="00DF3791"/>
    <w:rsid w:val="00E07621"/>
    <w:rsid w:val="00E10FB4"/>
    <w:rsid w:val="00E128D6"/>
    <w:rsid w:val="00E16DF0"/>
    <w:rsid w:val="00E31FE4"/>
    <w:rsid w:val="00E36136"/>
    <w:rsid w:val="00E728D8"/>
    <w:rsid w:val="00E75549"/>
    <w:rsid w:val="00E76274"/>
    <w:rsid w:val="00EA6811"/>
    <w:rsid w:val="00EA6CDF"/>
    <w:rsid w:val="00EB4F3B"/>
    <w:rsid w:val="00EC5C66"/>
    <w:rsid w:val="00ED1F09"/>
    <w:rsid w:val="00ED6843"/>
    <w:rsid w:val="00EE6CDF"/>
    <w:rsid w:val="00EE7CC6"/>
    <w:rsid w:val="00EF36F0"/>
    <w:rsid w:val="00EF525C"/>
    <w:rsid w:val="00F06423"/>
    <w:rsid w:val="00F146E5"/>
    <w:rsid w:val="00F359D6"/>
    <w:rsid w:val="00F41812"/>
    <w:rsid w:val="00F51A25"/>
    <w:rsid w:val="00F66BD7"/>
    <w:rsid w:val="00F67FDA"/>
    <w:rsid w:val="00F706F8"/>
    <w:rsid w:val="00F75524"/>
    <w:rsid w:val="00F836A7"/>
    <w:rsid w:val="00F84DA3"/>
    <w:rsid w:val="00F87644"/>
    <w:rsid w:val="00F93DA1"/>
    <w:rsid w:val="00F96C5D"/>
    <w:rsid w:val="00FA6FDD"/>
    <w:rsid w:val="00FB7252"/>
    <w:rsid w:val="00FD42E7"/>
    <w:rsid w:val="00FD6CC8"/>
    <w:rsid w:val="00FE1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AE1BBC8"/>
  <w15:docId w15:val="{66836A40-A8A3-48F2-9473-2A37C0AB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qFormat="1"/>
    <w:lsdException w:name="heading 5" w:uiPriority="9" w:semiHidden="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99"/>
    <w:semiHidden/>
    <w:rsid w:val="006C3BC6"/>
    <w:rPr>
      <w:rFonts w:ascii="Arial" w:hAnsi="Arial"/>
      <w:sz w:val="20"/>
    </w:rPr>
  </w:style>
  <w:style w:type="paragraph" w:styleId="Heading1">
    <w:name w:val="heading 1"/>
    <w:basedOn w:val="BB-Normal"/>
    <w:next w:val="Normal"/>
    <w:link w:val="Heading1Char"/>
    <w:uiPriority w:val="9"/>
    <w:semiHidden/>
    <w:rsid w:val="002E42CE"/>
    <w:pPr>
      <w:jc w:val="center"/>
      <w:outlineLvl w:val="0"/>
    </w:pPr>
    <w:rPr>
      <w:b/>
    </w:rPr>
  </w:style>
  <w:style w:type="paragraph" w:styleId="Heading2">
    <w:name w:val="heading 2"/>
    <w:basedOn w:val="Normal"/>
    <w:next w:val="Normal"/>
    <w:link w:val="Heading2Char"/>
    <w:uiPriority w:val="9"/>
    <w:semiHidden/>
    <w:rsid w:val="002E42CE"/>
    <w:pPr>
      <w:keepNext/>
      <w:keepLines/>
      <w:spacing w:before="200"/>
      <w:outlineLvl w:val="1"/>
    </w:pPr>
    <w:rPr>
      <w:rFonts w:asciiTheme="majorHAnsi" w:hAnsiTheme="majorHAnsi" w:eastAsiaTheme="majorEastAsia" w:cstheme="majorBidi"/>
      <w:b/>
      <w:bCs/>
      <w:color w:val="594C99" w:themeColor="accent1"/>
      <w:sz w:val="26"/>
      <w:szCs w:val="26"/>
    </w:rPr>
  </w:style>
  <w:style w:type="paragraph" w:styleId="Heading3">
    <w:name w:val="heading 3"/>
    <w:basedOn w:val="Normal"/>
    <w:next w:val="Normal"/>
    <w:link w:val="Heading3Char"/>
    <w:uiPriority w:val="9"/>
    <w:semiHidden/>
    <w:qFormat/>
    <w:rsid w:val="002E42CE"/>
    <w:pPr>
      <w:keepNext/>
      <w:keepLines/>
      <w:spacing w:before="200"/>
      <w:outlineLvl w:val="2"/>
    </w:pPr>
    <w:rPr>
      <w:rFonts w:asciiTheme="majorHAnsi" w:hAnsiTheme="majorHAnsi" w:eastAsiaTheme="majorEastAsia" w:cstheme="majorBidi"/>
      <w:b/>
      <w:bCs/>
      <w:color w:val="594C99"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semiHidden/>
    <w:rsid w:val="002E42CE"/>
    <w:pPr>
      <w:ind w:left="720"/>
      <w:contextualSpacing/>
    </w:pPr>
  </w:style>
  <w:style w:type="paragraph" w:styleId="BB-Level1Legal" w:customStyle="1">
    <w:name w:val="BB-Level1(Legal)"/>
    <w:next w:val="BB-NormInd1Legal"/>
    <w:uiPriority w:val="1"/>
    <w:rsid w:val="002E42CE"/>
    <w:pPr>
      <w:numPr>
        <w:numId w:val="1"/>
      </w:numPr>
      <w:spacing w:after="240"/>
    </w:pPr>
    <w:rPr>
      <w:rFonts w:ascii="Arial" w:hAnsi="Arial" w:cs="Arial"/>
      <w:b/>
      <w:caps/>
      <w:sz w:val="20"/>
      <w:szCs w:val="20"/>
    </w:rPr>
  </w:style>
  <w:style w:type="paragraph" w:styleId="BB-NormInd1Legal" w:customStyle="1">
    <w:name w:val="BB-NormInd1(Legal)"/>
    <w:uiPriority w:val="6"/>
    <w:rsid w:val="002E42CE"/>
    <w:pPr>
      <w:tabs>
        <w:tab w:val="left" w:pos="720"/>
      </w:tabs>
      <w:spacing w:after="240"/>
      <w:ind w:left="720"/>
    </w:pPr>
    <w:rPr>
      <w:rFonts w:ascii="Arial" w:hAnsi="Arial"/>
      <w:sz w:val="20"/>
    </w:rPr>
  </w:style>
  <w:style w:type="paragraph" w:styleId="BB-Level2Legal" w:customStyle="1">
    <w:name w:val="BB-Level2(Legal)"/>
    <w:next w:val="BB-NormInd2Legal"/>
    <w:uiPriority w:val="2"/>
    <w:rsid w:val="002E42CE"/>
    <w:pPr>
      <w:numPr>
        <w:ilvl w:val="1"/>
        <w:numId w:val="1"/>
      </w:numPr>
      <w:spacing w:after="240"/>
    </w:pPr>
    <w:rPr>
      <w:rFonts w:ascii="Arial" w:hAnsi="Arial" w:cs="Arial"/>
      <w:sz w:val="20"/>
      <w:szCs w:val="20"/>
    </w:rPr>
  </w:style>
  <w:style w:type="paragraph" w:styleId="BB-NormInd2Legal" w:customStyle="1">
    <w:name w:val="BB-NormInd2(Legal)"/>
    <w:uiPriority w:val="7"/>
    <w:rsid w:val="002E42CE"/>
    <w:pPr>
      <w:tabs>
        <w:tab w:val="left" w:pos="720"/>
      </w:tabs>
      <w:spacing w:after="240"/>
      <w:ind w:left="720"/>
    </w:pPr>
    <w:rPr>
      <w:rFonts w:ascii="Arial" w:hAnsi="Arial" w:cs="Arial"/>
      <w:sz w:val="20"/>
      <w:szCs w:val="20"/>
    </w:rPr>
  </w:style>
  <w:style w:type="paragraph" w:styleId="BB-Level3Legal" w:customStyle="1">
    <w:name w:val="BB-Level3(Legal)"/>
    <w:next w:val="BB-NormInd3Legal"/>
    <w:uiPriority w:val="3"/>
    <w:rsid w:val="002E42CE"/>
    <w:pPr>
      <w:numPr>
        <w:ilvl w:val="2"/>
        <w:numId w:val="1"/>
      </w:numPr>
      <w:spacing w:after="240"/>
    </w:pPr>
    <w:rPr>
      <w:rFonts w:ascii="Arial" w:hAnsi="Arial" w:cs="Arial"/>
      <w:sz w:val="20"/>
      <w:szCs w:val="20"/>
    </w:rPr>
  </w:style>
  <w:style w:type="paragraph" w:styleId="BB-NormInd3Legal" w:customStyle="1">
    <w:name w:val="BB-NormInd3(Legal)"/>
    <w:uiPriority w:val="8"/>
    <w:rsid w:val="002E42CE"/>
    <w:pPr>
      <w:tabs>
        <w:tab w:val="left" w:pos="1701"/>
      </w:tabs>
      <w:spacing w:after="240"/>
      <w:ind w:left="1701"/>
    </w:pPr>
    <w:rPr>
      <w:rFonts w:ascii="Arial" w:hAnsi="Arial" w:cs="Arial"/>
      <w:sz w:val="20"/>
      <w:szCs w:val="20"/>
    </w:rPr>
  </w:style>
  <w:style w:type="paragraph" w:styleId="BB-Level4Legal" w:customStyle="1">
    <w:name w:val="BB-Level4(Legal)"/>
    <w:next w:val="BB-NormInd4Legal"/>
    <w:uiPriority w:val="4"/>
    <w:rsid w:val="002E42CE"/>
    <w:pPr>
      <w:numPr>
        <w:ilvl w:val="3"/>
        <w:numId w:val="1"/>
      </w:numPr>
      <w:tabs>
        <w:tab w:val="left" w:pos="1701"/>
      </w:tabs>
      <w:spacing w:after="240"/>
    </w:pPr>
    <w:rPr>
      <w:rFonts w:ascii="Arial" w:hAnsi="Arial" w:cs="Arial"/>
      <w:sz w:val="20"/>
      <w:szCs w:val="20"/>
    </w:rPr>
  </w:style>
  <w:style w:type="paragraph" w:styleId="BB-Level5Legal" w:customStyle="1">
    <w:name w:val="BB-Level5(Legal)"/>
    <w:next w:val="BB-NormInd5Legal"/>
    <w:uiPriority w:val="5"/>
    <w:rsid w:val="002E42CE"/>
    <w:pPr>
      <w:numPr>
        <w:ilvl w:val="4"/>
        <w:numId w:val="1"/>
      </w:numPr>
      <w:tabs>
        <w:tab w:val="left" w:pos="2268"/>
      </w:tabs>
      <w:spacing w:after="240"/>
    </w:pPr>
    <w:rPr>
      <w:rFonts w:ascii="Arial" w:hAnsi="Arial" w:cs="Arial"/>
      <w:sz w:val="20"/>
      <w:szCs w:val="20"/>
    </w:rPr>
  </w:style>
  <w:style w:type="paragraph" w:styleId="BB-NormInd4Legal" w:customStyle="1">
    <w:name w:val="BB-NormInd4(Legal)"/>
    <w:uiPriority w:val="9"/>
    <w:rsid w:val="002E42CE"/>
    <w:pPr>
      <w:tabs>
        <w:tab w:val="left" w:pos="2268"/>
      </w:tabs>
      <w:spacing w:after="240"/>
      <w:ind w:left="2268"/>
    </w:pPr>
    <w:rPr>
      <w:rFonts w:ascii="Arial" w:hAnsi="Arial" w:cs="Arial"/>
      <w:sz w:val="20"/>
      <w:szCs w:val="20"/>
    </w:rPr>
  </w:style>
  <w:style w:type="paragraph" w:styleId="BB-NormInd5Legal" w:customStyle="1">
    <w:name w:val="BB-NormInd5(Legal)"/>
    <w:uiPriority w:val="10"/>
    <w:rsid w:val="002E42CE"/>
    <w:pPr>
      <w:tabs>
        <w:tab w:val="left" w:pos="2835"/>
      </w:tabs>
      <w:spacing w:after="240"/>
      <w:ind w:left="2835"/>
    </w:pPr>
    <w:rPr>
      <w:rFonts w:ascii="Arial" w:hAnsi="Arial" w:cs="Arial"/>
      <w:sz w:val="20"/>
      <w:szCs w:val="20"/>
    </w:rPr>
  </w:style>
  <w:style w:type="paragraph" w:styleId="BB-SLevel1Legal" w:customStyle="1">
    <w:name w:val="BB-SLevel1(Legal)"/>
    <w:next w:val="BB-NormInd1Legal"/>
    <w:uiPriority w:val="14"/>
    <w:rsid w:val="002E42CE"/>
    <w:pPr>
      <w:numPr>
        <w:ilvl w:val="3"/>
        <w:numId w:val="3"/>
      </w:numPr>
      <w:spacing w:after="240"/>
    </w:pPr>
    <w:rPr>
      <w:rFonts w:ascii="Arial" w:hAnsi="Arial" w:cs="Arial"/>
      <w:sz w:val="20"/>
      <w:szCs w:val="20"/>
    </w:rPr>
  </w:style>
  <w:style w:type="paragraph" w:styleId="BB-SLevel2Legal" w:customStyle="1">
    <w:name w:val="BB-SLevel2(Legal)"/>
    <w:next w:val="BB-NormInd2Legal"/>
    <w:uiPriority w:val="15"/>
    <w:rsid w:val="002E42CE"/>
    <w:pPr>
      <w:numPr>
        <w:ilvl w:val="4"/>
        <w:numId w:val="3"/>
      </w:numPr>
      <w:spacing w:after="240"/>
    </w:pPr>
    <w:rPr>
      <w:rFonts w:ascii="Arial" w:hAnsi="Arial" w:cs="Arial"/>
      <w:sz w:val="20"/>
      <w:szCs w:val="20"/>
    </w:rPr>
  </w:style>
  <w:style w:type="paragraph" w:styleId="BB-SLevel3Legal" w:customStyle="1">
    <w:name w:val="BB-SLevel3(Legal)"/>
    <w:next w:val="BB-NormInd3Legal"/>
    <w:uiPriority w:val="16"/>
    <w:rsid w:val="002E42CE"/>
    <w:pPr>
      <w:numPr>
        <w:ilvl w:val="5"/>
        <w:numId w:val="3"/>
      </w:numPr>
      <w:spacing w:after="240"/>
    </w:pPr>
    <w:rPr>
      <w:rFonts w:ascii="Arial" w:hAnsi="Arial" w:cs="Arial"/>
      <w:sz w:val="20"/>
      <w:szCs w:val="20"/>
    </w:rPr>
  </w:style>
  <w:style w:type="paragraph" w:styleId="BB-SLevel4Legal" w:customStyle="1">
    <w:name w:val="BB-SLevel4(Legal)"/>
    <w:next w:val="BB-NormInd4Legal"/>
    <w:uiPriority w:val="17"/>
    <w:rsid w:val="002E42CE"/>
    <w:pPr>
      <w:numPr>
        <w:ilvl w:val="6"/>
        <w:numId w:val="3"/>
      </w:numPr>
      <w:spacing w:after="240"/>
    </w:pPr>
    <w:rPr>
      <w:rFonts w:ascii="Arial" w:hAnsi="Arial" w:cs="Arial"/>
      <w:sz w:val="20"/>
      <w:szCs w:val="20"/>
    </w:rPr>
  </w:style>
  <w:style w:type="paragraph" w:styleId="BB-SLevel5Legal" w:customStyle="1">
    <w:name w:val="BB-SLevel5(Legal)"/>
    <w:next w:val="BB-NormInd5Legal"/>
    <w:uiPriority w:val="18"/>
    <w:rsid w:val="002E42CE"/>
    <w:pPr>
      <w:numPr>
        <w:ilvl w:val="7"/>
        <w:numId w:val="3"/>
      </w:numPr>
      <w:spacing w:after="240"/>
    </w:pPr>
    <w:rPr>
      <w:rFonts w:ascii="Arial" w:hAnsi="Arial" w:cs="Arial"/>
      <w:sz w:val="20"/>
      <w:szCs w:val="20"/>
    </w:rPr>
  </w:style>
  <w:style w:type="paragraph" w:styleId="BB-OfficeAdd9" w:customStyle="1">
    <w:name w:val="BB-OfficeAdd9"/>
    <w:semiHidden/>
    <w:rsid w:val="002E42CE"/>
    <w:rPr>
      <w:rFonts w:ascii="Arial" w:hAnsi="Arial" w:cs="Arial"/>
      <w:sz w:val="18"/>
      <w:szCs w:val="18"/>
    </w:rPr>
  </w:style>
  <w:style w:type="paragraph" w:styleId="BB-SHeadingLegal" w:customStyle="1">
    <w:name w:val="BB-SHeading(Legal)"/>
    <w:next w:val="BB-Normal"/>
    <w:uiPriority w:val="11"/>
    <w:rsid w:val="002E42CE"/>
    <w:pPr>
      <w:pageBreakBefore/>
      <w:numPr>
        <w:numId w:val="3"/>
      </w:numPr>
      <w:spacing w:after="240"/>
      <w:jc w:val="center"/>
    </w:pPr>
    <w:rPr>
      <w:rFonts w:ascii="Arial" w:hAnsi="Arial" w:cs="Arial"/>
      <w:b/>
      <w:caps/>
      <w:sz w:val="20"/>
      <w:szCs w:val="20"/>
    </w:rPr>
  </w:style>
  <w:style w:type="paragraph" w:styleId="BB-PartHeadingLegal" w:customStyle="1">
    <w:name w:val="BB-PartHeading(Legal)"/>
    <w:next w:val="BB-Normal"/>
    <w:uiPriority w:val="12"/>
    <w:rsid w:val="005340A3"/>
    <w:pPr>
      <w:numPr>
        <w:ilvl w:val="1"/>
        <w:numId w:val="3"/>
      </w:numPr>
      <w:spacing w:after="240"/>
      <w:jc w:val="center"/>
    </w:pPr>
    <w:rPr>
      <w:rFonts w:ascii="Arial" w:hAnsi="Arial" w:cs="Arial"/>
      <w:b/>
      <w:sz w:val="20"/>
      <w:szCs w:val="20"/>
    </w:rPr>
  </w:style>
  <w:style w:type="paragraph" w:styleId="EndnoteText">
    <w:name w:val="endnote text"/>
    <w:basedOn w:val="Normal"/>
    <w:link w:val="EndnoteTextChar"/>
    <w:uiPriority w:val="99"/>
    <w:semiHidden/>
    <w:unhideWhenUsed/>
    <w:rsid w:val="002E42CE"/>
    <w:rPr>
      <w:szCs w:val="20"/>
    </w:rPr>
  </w:style>
  <w:style w:type="character" w:styleId="EndnoteTextChar" w:customStyle="1">
    <w:name w:val="Endnote Text Char"/>
    <w:basedOn w:val="DefaultParagraphFont"/>
    <w:link w:val="EndnoteText"/>
    <w:uiPriority w:val="99"/>
    <w:semiHidden/>
    <w:rsid w:val="002E42CE"/>
    <w:rPr>
      <w:rFonts w:ascii="Arial" w:hAnsi="Arial"/>
      <w:sz w:val="20"/>
      <w:szCs w:val="20"/>
    </w:rPr>
  </w:style>
  <w:style w:type="character" w:styleId="EndnoteReference">
    <w:name w:val="endnote reference"/>
    <w:basedOn w:val="DefaultParagraphFont"/>
    <w:uiPriority w:val="99"/>
    <w:semiHidden/>
    <w:rsid w:val="002E42CE"/>
    <w:rPr>
      <w:vertAlign w:val="superscript"/>
    </w:rPr>
  </w:style>
  <w:style w:type="paragraph" w:styleId="BB-AppendixHeadingLegal" w:customStyle="1">
    <w:name w:val="BB-AppendixHeading(Legal)"/>
    <w:next w:val="BB-Normal"/>
    <w:uiPriority w:val="13"/>
    <w:rsid w:val="002E42CE"/>
    <w:pPr>
      <w:pageBreakBefore/>
      <w:numPr>
        <w:ilvl w:val="2"/>
        <w:numId w:val="3"/>
      </w:numPr>
      <w:spacing w:after="240"/>
      <w:jc w:val="center"/>
    </w:pPr>
    <w:rPr>
      <w:rFonts w:ascii="Arial" w:hAnsi="Arial" w:cs="Arial"/>
      <w:b/>
      <w:caps/>
      <w:sz w:val="20"/>
      <w:szCs w:val="20"/>
    </w:rPr>
  </w:style>
  <w:style w:type="paragraph" w:styleId="BB-OfficeTab" w:customStyle="1">
    <w:name w:val="BB-OfficeTab"/>
    <w:semiHidden/>
    <w:rsid w:val="002E42CE"/>
    <w:pPr>
      <w:jc w:val="right"/>
    </w:pPr>
    <w:rPr>
      <w:rFonts w:ascii="Arial" w:hAnsi="Arial"/>
      <w:sz w:val="18"/>
      <w:szCs w:val="18"/>
    </w:rPr>
  </w:style>
  <w:style w:type="paragraph" w:styleId="BB-Bullet1Legal" w:customStyle="1">
    <w:name w:val="BB-Bullet1(Legal)"/>
    <w:uiPriority w:val="20"/>
    <w:rsid w:val="002E42CE"/>
    <w:pPr>
      <w:numPr>
        <w:numId w:val="4"/>
      </w:numPr>
    </w:pPr>
    <w:rPr>
      <w:rFonts w:ascii="Arial" w:hAnsi="Arial" w:cs="Arial"/>
      <w:sz w:val="20"/>
      <w:szCs w:val="20"/>
    </w:rPr>
  </w:style>
  <w:style w:type="paragraph" w:styleId="BB-Bullet2Legal" w:customStyle="1">
    <w:name w:val="BB-Bullet2(Legal)"/>
    <w:uiPriority w:val="21"/>
    <w:rsid w:val="002E42CE"/>
    <w:pPr>
      <w:numPr>
        <w:ilvl w:val="1"/>
        <w:numId w:val="4"/>
      </w:numPr>
    </w:pPr>
    <w:rPr>
      <w:rFonts w:ascii="Arial" w:hAnsi="Arial" w:cs="Arial"/>
      <w:sz w:val="20"/>
      <w:szCs w:val="20"/>
    </w:rPr>
  </w:style>
  <w:style w:type="paragraph" w:styleId="BB-Bullet3Legal" w:customStyle="1">
    <w:name w:val="BB-Bullet3(Legal)"/>
    <w:uiPriority w:val="22"/>
    <w:rsid w:val="002E42CE"/>
    <w:pPr>
      <w:numPr>
        <w:ilvl w:val="2"/>
        <w:numId w:val="4"/>
      </w:numPr>
    </w:pPr>
    <w:rPr>
      <w:rFonts w:ascii="Arial" w:hAnsi="Arial" w:cs="Arial"/>
      <w:sz w:val="20"/>
      <w:szCs w:val="20"/>
    </w:rPr>
  </w:style>
  <w:style w:type="paragraph" w:styleId="BB-Bullet4Legal" w:customStyle="1">
    <w:name w:val="BB-Bullet4(Legal)"/>
    <w:uiPriority w:val="23"/>
    <w:rsid w:val="002E42CE"/>
    <w:pPr>
      <w:numPr>
        <w:ilvl w:val="3"/>
        <w:numId w:val="4"/>
      </w:numPr>
    </w:pPr>
    <w:rPr>
      <w:rFonts w:ascii="Arial" w:hAnsi="Arial" w:cs="Arial"/>
      <w:sz w:val="20"/>
      <w:szCs w:val="20"/>
    </w:rPr>
  </w:style>
  <w:style w:type="paragraph" w:styleId="BB-Bullet5Legal" w:customStyle="1">
    <w:name w:val="BB-Bullet5(Legal)"/>
    <w:uiPriority w:val="24"/>
    <w:rsid w:val="002E42CE"/>
    <w:pPr>
      <w:numPr>
        <w:ilvl w:val="4"/>
        <w:numId w:val="4"/>
      </w:numPr>
    </w:pPr>
    <w:rPr>
      <w:rFonts w:ascii="Arial" w:hAnsi="Arial" w:cs="Arial"/>
      <w:sz w:val="20"/>
      <w:szCs w:val="20"/>
    </w:rPr>
  </w:style>
  <w:style w:type="character" w:styleId="Heading1Char" w:customStyle="1">
    <w:name w:val="Heading 1 Char"/>
    <w:basedOn w:val="DefaultParagraphFont"/>
    <w:link w:val="Heading1"/>
    <w:uiPriority w:val="9"/>
    <w:semiHidden/>
    <w:rsid w:val="002E42CE"/>
    <w:rPr>
      <w:rFonts w:ascii="Arial" w:hAnsi="Arial" w:cs="Arial"/>
      <w:b/>
      <w:sz w:val="20"/>
      <w:szCs w:val="20"/>
    </w:rPr>
  </w:style>
  <w:style w:type="paragraph" w:styleId="TOC1">
    <w:name w:val="toc 1"/>
    <w:next w:val="BB-Normal"/>
    <w:uiPriority w:val="39"/>
    <w:unhideWhenUsed/>
    <w:rsid w:val="00806C25"/>
    <w:pPr>
      <w:spacing w:before="120" w:after="100"/>
    </w:pPr>
    <w:rPr>
      <w:rFonts w:ascii="Arial" w:hAnsi="Arial"/>
      <w:b/>
      <w:caps/>
      <w:sz w:val="20"/>
    </w:rPr>
  </w:style>
  <w:style w:type="character" w:styleId="Heading2Char" w:customStyle="1">
    <w:name w:val="Heading 2 Char"/>
    <w:basedOn w:val="DefaultParagraphFont"/>
    <w:link w:val="Heading2"/>
    <w:uiPriority w:val="9"/>
    <w:semiHidden/>
    <w:rsid w:val="002E42CE"/>
    <w:rPr>
      <w:rFonts w:asciiTheme="majorHAnsi" w:hAnsiTheme="majorHAnsi" w:eastAsiaTheme="majorEastAsia" w:cstheme="majorBidi"/>
      <w:b/>
      <w:bCs/>
      <w:color w:val="594C99" w:themeColor="accent1"/>
      <w:sz w:val="26"/>
      <w:szCs w:val="26"/>
    </w:rPr>
  </w:style>
  <w:style w:type="character" w:styleId="Heading3Char" w:customStyle="1">
    <w:name w:val="Heading 3 Char"/>
    <w:basedOn w:val="DefaultParagraphFont"/>
    <w:link w:val="Heading3"/>
    <w:uiPriority w:val="9"/>
    <w:semiHidden/>
    <w:rsid w:val="004D15C8"/>
    <w:rPr>
      <w:rFonts w:asciiTheme="majorHAnsi" w:hAnsiTheme="majorHAnsi" w:eastAsiaTheme="majorEastAsia" w:cstheme="majorBidi"/>
      <w:b/>
      <w:bCs/>
      <w:color w:val="594C99" w:themeColor="accent1"/>
      <w:sz w:val="20"/>
    </w:rPr>
  </w:style>
  <w:style w:type="paragraph" w:styleId="Header">
    <w:name w:val="header"/>
    <w:basedOn w:val="BB-Normal"/>
    <w:link w:val="HeaderChar"/>
    <w:uiPriority w:val="99"/>
    <w:unhideWhenUsed/>
    <w:rsid w:val="002E42CE"/>
    <w:pPr>
      <w:tabs>
        <w:tab w:val="center" w:pos="4513"/>
        <w:tab w:val="right" w:pos="9026"/>
      </w:tabs>
    </w:pPr>
  </w:style>
  <w:style w:type="character" w:styleId="HeaderChar" w:customStyle="1">
    <w:name w:val="Header Char"/>
    <w:basedOn w:val="DefaultParagraphFont"/>
    <w:link w:val="Header"/>
    <w:uiPriority w:val="99"/>
    <w:rsid w:val="004D15C8"/>
    <w:rPr>
      <w:rFonts w:ascii="Arial" w:hAnsi="Arial" w:cs="Arial"/>
      <w:sz w:val="20"/>
      <w:szCs w:val="20"/>
    </w:rPr>
  </w:style>
  <w:style w:type="paragraph" w:styleId="Footer">
    <w:name w:val="footer"/>
    <w:link w:val="FooterChar"/>
    <w:unhideWhenUsed/>
    <w:rsid w:val="008D2867"/>
    <w:pPr>
      <w:tabs>
        <w:tab w:val="center" w:pos="4513"/>
        <w:tab w:val="right" w:pos="9026"/>
      </w:tabs>
    </w:pPr>
    <w:rPr>
      <w:rFonts w:ascii="Arial" w:hAnsi="Arial" w:cs="Arial"/>
      <w:sz w:val="13"/>
      <w:szCs w:val="20"/>
    </w:rPr>
  </w:style>
  <w:style w:type="character" w:styleId="FooterChar" w:customStyle="1">
    <w:name w:val="Footer Char"/>
    <w:basedOn w:val="DefaultParagraphFont"/>
    <w:link w:val="Footer"/>
    <w:uiPriority w:val="99"/>
    <w:rsid w:val="008D2867"/>
    <w:rPr>
      <w:rFonts w:ascii="Arial" w:hAnsi="Arial" w:cs="Arial"/>
      <w:sz w:val="13"/>
      <w:szCs w:val="20"/>
    </w:rPr>
  </w:style>
  <w:style w:type="character" w:styleId="Hyperlink">
    <w:name w:val="Hyperlink"/>
    <w:basedOn w:val="DefaultParagraphFont"/>
    <w:uiPriority w:val="99"/>
    <w:unhideWhenUsed/>
    <w:rsid w:val="002E42CE"/>
    <w:rPr>
      <w:color w:val="0000FF" w:themeColor="hyperlink"/>
      <w:u w:val="single"/>
    </w:rPr>
  </w:style>
  <w:style w:type="paragraph" w:styleId="TOCHeading">
    <w:name w:val="TOC Heading"/>
    <w:basedOn w:val="Heading1"/>
    <w:next w:val="Normal"/>
    <w:uiPriority w:val="39"/>
    <w:semiHidden/>
    <w:rsid w:val="002E42CE"/>
    <w:pPr>
      <w:spacing w:line="276" w:lineRule="auto"/>
      <w:jc w:val="left"/>
      <w:outlineLvl w:val="9"/>
    </w:pPr>
    <w:rPr>
      <w:lang w:val="en-US" w:eastAsia="ja-JP"/>
    </w:rPr>
  </w:style>
  <w:style w:type="paragraph" w:styleId="TOC2">
    <w:name w:val="toc 2"/>
    <w:next w:val="BB-Normal"/>
    <w:uiPriority w:val="39"/>
    <w:unhideWhenUsed/>
    <w:rsid w:val="00806C25"/>
    <w:pPr>
      <w:spacing w:after="100"/>
      <w:jc w:val="left"/>
    </w:pPr>
    <w:rPr>
      <w:rFonts w:ascii="Arial" w:hAnsi="Arial" w:eastAsiaTheme="minorEastAsia"/>
      <w:b/>
      <w:caps/>
      <w:sz w:val="20"/>
      <w:lang w:val="en-US" w:eastAsia="ja-JP"/>
    </w:rPr>
  </w:style>
  <w:style w:type="paragraph" w:styleId="TOC3">
    <w:name w:val="toc 3"/>
    <w:next w:val="BB-Normal"/>
    <w:uiPriority w:val="39"/>
    <w:unhideWhenUsed/>
    <w:rsid w:val="00FD6CC8"/>
    <w:pPr>
      <w:spacing w:after="100"/>
      <w:ind w:left="567"/>
      <w:jc w:val="left"/>
    </w:pPr>
    <w:rPr>
      <w:rFonts w:ascii="Arial" w:hAnsi="Arial" w:eastAsiaTheme="minorEastAsia"/>
      <w:sz w:val="20"/>
      <w:lang w:val="en-US" w:eastAsia="ja-JP"/>
    </w:rPr>
  </w:style>
  <w:style w:type="paragraph" w:styleId="BalloonText">
    <w:name w:val="Balloon Text"/>
    <w:basedOn w:val="Normal"/>
    <w:link w:val="BalloonTextChar"/>
    <w:uiPriority w:val="99"/>
    <w:semiHidden/>
    <w:rsid w:val="002E42CE"/>
    <w:rPr>
      <w:rFonts w:ascii="Tahoma" w:hAnsi="Tahoma" w:cs="Tahoma"/>
      <w:sz w:val="16"/>
      <w:szCs w:val="16"/>
    </w:rPr>
  </w:style>
  <w:style w:type="character" w:styleId="BalloonTextChar" w:customStyle="1">
    <w:name w:val="Balloon Text Char"/>
    <w:basedOn w:val="DefaultParagraphFont"/>
    <w:link w:val="BalloonText"/>
    <w:uiPriority w:val="99"/>
    <w:semiHidden/>
    <w:rsid w:val="004D15C8"/>
    <w:rPr>
      <w:rFonts w:ascii="Tahoma" w:hAnsi="Tahoma" w:cs="Tahoma"/>
      <w:sz w:val="16"/>
      <w:szCs w:val="16"/>
    </w:rPr>
  </w:style>
  <w:style w:type="paragraph" w:styleId="BB-DefNumber1Legal" w:customStyle="1">
    <w:name w:val="BB-DefNumber1(Legal)"/>
    <w:rsid w:val="002E42CE"/>
    <w:pPr>
      <w:numPr>
        <w:ilvl w:val="1"/>
        <w:numId w:val="5"/>
      </w:numPr>
      <w:spacing w:after="240"/>
    </w:pPr>
    <w:rPr>
      <w:rFonts w:ascii="Arial" w:hAnsi="Arial" w:cs="Arial"/>
      <w:sz w:val="20"/>
      <w:szCs w:val="20"/>
    </w:rPr>
  </w:style>
  <w:style w:type="paragraph" w:styleId="BB-DefinitionLegal" w:customStyle="1">
    <w:name w:val="BB-Definition(Legal)"/>
    <w:rsid w:val="002E42CE"/>
    <w:pPr>
      <w:numPr>
        <w:numId w:val="5"/>
      </w:numPr>
      <w:tabs>
        <w:tab w:val="left" w:pos="720"/>
      </w:tabs>
      <w:spacing w:after="240"/>
    </w:pPr>
    <w:rPr>
      <w:rFonts w:ascii="Arial" w:hAnsi="Arial" w:cs="Arial"/>
      <w:b/>
      <w:sz w:val="20"/>
      <w:szCs w:val="20"/>
    </w:rPr>
  </w:style>
  <w:style w:type="paragraph" w:styleId="BB-PartiesLegal" w:customStyle="1">
    <w:name w:val="BB-Parties(Legal)"/>
    <w:rsid w:val="002E42CE"/>
    <w:pPr>
      <w:numPr>
        <w:numId w:val="6"/>
      </w:numPr>
      <w:spacing w:after="240"/>
    </w:pPr>
    <w:rPr>
      <w:rFonts w:ascii="Arial" w:hAnsi="Arial" w:cs="Arial"/>
      <w:b/>
      <w:sz w:val="20"/>
      <w:szCs w:val="20"/>
    </w:rPr>
  </w:style>
  <w:style w:type="paragraph" w:styleId="BB-RecitalsLegal" w:customStyle="1">
    <w:name w:val="BB-Recitals(Legal)"/>
    <w:rsid w:val="002E42CE"/>
    <w:pPr>
      <w:numPr>
        <w:numId w:val="7"/>
      </w:numPr>
      <w:spacing w:after="240"/>
    </w:pPr>
    <w:rPr>
      <w:rFonts w:ascii="Arial" w:hAnsi="Arial" w:cs="Arial"/>
      <w:sz w:val="20"/>
      <w:szCs w:val="20"/>
    </w:rPr>
  </w:style>
  <w:style w:type="paragraph" w:styleId="BB-HeadingLegal" w:customStyle="1">
    <w:name w:val="BB-Heading(Legal)"/>
    <w:next w:val="BB-Normal"/>
    <w:rsid w:val="002E42CE"/>
    <w:pPr>
      <w:tabs>
        <w:tab w:val="left" w:pos="720"/>
      </w:tabs>
      <w:spacing w:after="240"/>
      <w:ind w:left="720" w:hanging="720"/>
    </w:pPr>
    <w:rPr>
      <w:rFonts w:ascii="Arial" w:hAnsi="Arial"/>
      <w:b/>
      <w:sz w:val="20"/>
    </w:rPr>
  </w:style>
  <w:style w:type="paragraph" w:styleId="FootnoteText">
    <w:name w:val="footnote text"/>
    <w:link w:val="FootnoteTextChar"/>
    <w:uiPriority w:val="99"/>
    <w:unhideWhenUsed/>
    <w:rsid w:val="002E42CE"/>
    <w:pPr>
      <w:tabs>
        <w:tab w:val="left" w:pos="720"/>
      </w:tabs>
      <w:ind w:left="720" w:hanging="720"/>
    </w:pPr>
    <w:rPr>
      <w:rFonts w:ascii="Arial" w:hAnsi="Arial"/>
      <w:sz w:val="18"/>
      <w:szCs w:val="18"/>
    </w:rPr>
  </w:style>
  <w:style w:type="character" w:styleId="FootnoteTextChar" w:customStyle="1">
    <w:name w:val="Footnote Text Char"/>
    <w:basedOn w:val="DefaultParagraphFont"/>
    <w:link w:val="FootnoteText"/>
    <w:uiPriority w:val="99"/>
    <w:rsid w:val="002E42CE"/>
    <w:rPr>
      <w:rFonts w:ascii="Arial" w:hAnsi="Arial"/>
      <w:sz w:val="18"/>
      <w:szCs w:val="18"/>
    </w:rPr>
  </w:style>
  <w:style w:type="character" w:styleId="FootnoteReference">
    <w:name w:val="footnote reference"/>
    <w:basedOn w:val="DefaultParagraphFont"/>
    <w:uiPriority w:val="99"/>
    <w:semiHidden/>
    <w:unhideWhenUsed/>
    <w:rsid w:val="002E42CE"/>
    <w:rPr>
      <w:vertAlign w:val="superscript"/>
    </w:rPr>
  </w:style>
  <w:style w:type="table" w:styleId="TableGrid">
    <w:name w:val="Table Grid"/>
    <w:basedOn w:val="TableNormal"/>
    <w:uiPriority w:val="59"/>
    <w:rsid w:val="0029458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B-DefParagraphLegal" w:customStyle="1">
    <w:name w:val="BB-DefParagraph(Legal)"/>
    <w:rsid w:val="00EA6CDF"/>
    <w:pPr>
      <w:tabs>
        <w:tab w:val="left" w:pos="720"/>
      </w:tabs>
      <w:spacing w:after="240"/>
      <w:ind w:left="720"/>
    </w:pPr>
    <w:rPr>
      <w:rFonts w:ascii="Arial" w:hAnsi="Arial"/>
      <w:sz w:val="20"/>
    </w:rPr>
  </w:style>
  <w:style w:type="paragraph" w:styleId="BB-BulletLegal" w:customStyle="1">
    <w:name w:val="BB-Bullet(Legal)"/>
    <w:uiPriority w:val="19"/>
    <w:rsid w:val="000A1F1F"/>
    <w:pPr>
      <w:numPr>
        <w:numId w:val="8"/>
      </w:numPr>
      <w:ind w:hanging="720"/>
    </w:pPr>
    <w:rPr>
      <w:rFonts w:ascii="Arial" w:hAnsi="Arial"/>
      <w:sz w:val="20"/>
    </w:rPr>
  </w:style>
  <w:style w:type="paragraph" w:styleId="BB-Normal" w:customStyle="1">
    <w:name w:val="BB-Normal"/>
    <w:rsid w:val="002E42CE"/>
    <w:rPr>
      <w:rFonts w:ascii="Arial" w:hAnsi="Arial" w:cs="Arial"/>
      <w:sz w:val="20"/>
      <w:szCs w:val="20"/>
    </w:rPr>
  </w:style>
  <w:style w:type="paragraph" w:styleId="BB-DocRef" w:customStyle="1">
    <w:name w:val="BB-DocRef"/>
    <w:rsid w:val="002E42CE"/>
    <w:rPr>
      <w:rFonts w:ascii="Arial" w:hAnsi="Arial" w:cs="Arial"/>
      <w:sz w:val="13"/>
      <w:szCs w:val="13"/>
    </w:rPr>
  </w:style>
  <w:style w:type="paragraph" w:styleId="BB-LogoHeader" w:customStyle="1">
    <w:name w:val="BB-LogoHeader"/>
    <w:rsid w:val="002E42CE"/>
    <w:rPr>
      <w:rFonts w:ascii="Arial" w:hAnsi="Arial"/>
      <w:sz w:val="20"/>
    </w:rPr>
  </w:style>
  <w:style w:type="paragraph" w:styleId="BB-OfficeAdd10" w:customStyle="1">
    <w:name w:val="BB-OfficeAdd10"/>
    <w:rsid w:val="002E42CE"/>
    <w:rPr>
      <w:rFonts w:ascii="Arial" w:hAnsi="Arial" w:cs="Arial"/>
      <w:sz w:val="20"/>
      <w:szCs w:val="18"/>
    </w:rPr>
  </w:style>
  <w:style w:type="paragraph" w:styleId="BB-FrontPage" w:customStyle="1">
    <w:name w:val="BB-FrontPage"/>
    <w:rsid w:val="002E42CE"/>
    <w:pPr>
      <w:jc w:val="center"/>
    </w:pPr>
    <w:rPr>
      <w:rFonts w:ascii="Arial" w:hAnsi="Arial" w:cs="Arial"/>
      <w:b/>
      <w:sz w:val="20"/>
      <w:szCs w:val="20"/>
    </w:rPr>
  </w:style>
  <w:style w:type="paragraph" w:styleId="BB-FrontPageDate" w:customStyle="1">
    <w:name w:val="BB-FrontPageDate"/>
    <w:rsid w:val="002E42CE"/>
    <w:pPr>
      <w:tabs>
        <w:tab w:val="right" w:pos="5528"/>
      </w:tabs>
    </w:pPr>
    <w:rPr>
      <w:rFonts w:ascii="Arial" w:hAnsi="Arial" w:cs="Arial"/>
      <w:b/>
      <w:sz w:val="20"/>
      <w:szCs w:val="20"/>
    </w:rPr>
  </w:style>
  <w:style w:type="paragraph" w:styleId="BB-OfficeAdd" w:customStyle="1">
    <w:name w:val="BB-OfficeAdd"/>
    <w:semiHidden/>
    <w:rsid w:val="002E42CE"/>
    <w:rPr>
      <w:rFonts w:ascii="Arial" w:hAnsi="Arial" w:cs="Arial"/>
      <w:sz w:val="18"/>
      <w:szCs w:val="18"/>
    </w:rPr>
  </w:style>
  <w:style w:type="paragraph" w:styleId="TOC4">
    <w:name w:val="toc 4"/>
    <w:next w:val="BB-Normal"/>
    <w:uiPriority w:val="39"/>
    <w:unhideWhenUsed/>
    <w:rsid w:val="00806C25"/>
    <w:pPr>
      <w:spacing w:after="100"/>
    </w:pPr>
    <w:rPr>
      <w:rFonts w:ascii="Arial" w:hAnsi="Arial"/>
      <w:b/>
      <w:caps/>
      <w:sz w:val="20"/>
    </w:rPr>
  </w:style>
  <w:style w:type="table" w:styleId="DarkList-Accent6">
    <w:name w:val="Dark List Accent 6"/>
    <w:basedOn w:val="TableNormal"/>
    <w:uiPriority w:val="70"/>
    <w:locked/>
    <w:rsid w:val="00294589"/>
    <w:rPr>
      <w:color w:val="FFFFFF" w:themeColor="background1"/>
    </w:rPr>
    <w:tblPr>
      <w:tblStyleRowBandSize w:val="1"/>
      <w:tblStyleColBandSize w:val="1"/>
    </w:tblPr>
    <w:tcPr>
      <w:shd w:val="clear" w:color="auto" w:fill="FA7828"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D370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D4530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D45305" w:themeFill="accent6" w:themeFillShade="BF"/>
      </w:tcPr>
    </w:tblStylePr>
    <w:tblStylePr w:type="band1Vert">
      <w:tblPr/>
      <w:tcPr>
        <w:tcBorders>
          <w:top w:val="nil"/>
          <w:left w:val="nil"/>
          <w:bottom w:val="nil"/>
          <w:right w:val="nil"/>
          <w:insideH w:val="nil"/>
          <w:insideV w:val="nil"/>
        </w:tcBorders>
        <w:shd w:val="clear" w:color="auto" w:fill="D45305" w:themeFill="accent6" w:themeFillShade="BF"/>
      </w:tcPr>
    </w:tblStylePr>
    <w:tblStylePr w:type="band1Horz">
      <w:tblPr/>
      <w:tcPr>
        <w:tcBorders>
          <w:top w:val="nil"/>
          <w:left w:val="nil"/>
          <w:bottom w:val="nil"/>
          <w:right w:val="nil"/>
          <w:insideH w:val="nil"/>
          <w:insideV w:val="nil"/>
        </w:tcBorders>
        <w:shd w:val="clear" w:color="auto" w:fill="D45305" w:themeFill="accent6" w:themeFillShade="BF"/>
      </w:tcPr>
    </w:tblStylePr>
  </w:style>
  <w:style w:type="table" w:styleId="ColourfulShading">
    <w:name w:val="Colorful Shading"/>
    <w:basedOn w:val="TableNormal"/>
    <w:uiPriority w:val="71"/>
    <w:locked/>
    <w:rsid w:val="00294589"/>
    <w:rPr>
      <w:color w:val="000000" w:themeColor="text1"/>
    </w:rPr>
    <w:tblPr>
      <w:tblStyleRowBandSize w:val="1"/>
      <w:tblStyleColBandSize w:val="1"/>
      <w:tblBorders>
        <w:top w:val="single" w:color="E32589"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32589"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locked/>
    <w:rsid w:val="00294589"/>
    <w:rPr>
      <w:color w:val="000000" w:themeColor="text1"/>
    </w:rPr>
    <w:tblPr>
      <w:tblStyleRowBandSize w:val="1"/>
      <w:tblStyleColBandSize w:val="1"/>
      <w:tblBorders>
        <w:top w:val="single" w:color="E32589" w:themeColor="accent2" w:sz="24" w:space="0"/>
        <w:left w:val="single" w:color="594C99" w:themeColor="accent1" w:sz="4" w:space="0"/>
        <w:bottom w:val="single" w:color="594C99" w:themeColor="accent1" w:sz="4" w:space="0"/>
        <w:right w:val="single" w:color="594C99" w:themeColor="accent1" w:sz="4" w:space="0"/>
        <w:insideH w:val="single" w:color="FFFFFF" w:themeColor="background1" w:sz="4" w:space="0"/>
        <w:insideV w:val="single" w:color="FFFFFF" w:themeColor="background1" w:sz="4" w:space="0"/>
      </w:tblBorders>
    </w:tblPr>
    <w:tcPr>
      <w:shd w:val="clear" w:color="auto" w:fill="EEECF5" w:themeFill="accent1" w:themeFillTint="19"/>
    </w:tcPr>
    <w:tblStylePr w:type="firstRow">
      <w:rPr>
        <w:b/>
        <w:bCs/>
      </w:rPr>
      <w:tblPr/>
      <w:tcPr>
        <w:tcBorders>
          <w:top w:val="nil"/>
          <w:left w:val="nil"/>
          <w:bottom w:val="single" w:color="E32589"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52D5B" w:themeFill="accent1" w:themeFillShade="99"/>
      </w:tcPr>
    </w:tblStylePr>
    <w:tblStylePr w:type="firstCol">
      <w:rPr>
        <w:color w:val="FFFFFF" w:themeColor="background1"/>
      </w:rPr>
      <w:tblPr/>
      <w:tcPr>
        <w:tcBorders>
          <w:top w:val="nil"/>
          <w:left w:val="nil"/>
          <w:bottom w:val="nil"/>
          <w:right w:val="nil"/>
          <w:insideH w:val="single" w:color="352D5B" w:themeColor="accent1" w:themeShade="99" w:sz="4" w:space="0"/>
          <w:insideV w:val="nil"/>
        </w:tcBorders>
        <w:shd w:val="clear" w:color="auto" w:fill="352D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52D5B" w:themeFill="accent1" w:themeFillShade="99"/>
      </w:tcPr>
    </w:tblStylePr>
    <w:tblStylePr w:type="band1Vert">
      <w:tblPr/>
      <w:tcPr>
        <w:shd w:val="clear" w:color="auto" w:fill="BAB3D9" w:themeFill="accent1" w:themeFillTint="66"/>
      </w:tcPr>
    </w:tblStylePr>
    <w:tblStylePr w:type="band1Horz">
      <w:tblPr/>
      <w:tcPr>
        <w:shd w:val="clear" w:color="auto" w:fill="A9A1D0"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locked/>
    <w:rsid w:val="00294589"/>
    <w:rPr>
      <w:color w:val="000000" w:themeColor="text1"/>
    </w:rPr>
    <w:tblPr>
      <w:tblStyleRowBandSize w:val="1"/>
      <w:tblStyleColBandSize w:val="1"/>
      <w:tblBorders>
        <w:top w:val="single" w:color="E32589" w:themeColor="accent2" w:sz="24" w:space="0"/>
        <w:left w:val="single" w:color="E32589" w:themeColor="accent2" w:sz="4" w:space="0"/>
        <w:bottom w:val="single" w:color="E32589" w:themeColor="accent2" w:sz="4" w:space="0"/>
        <w:right w:val="single" w:color="E32589" w:themeColor="accent2" w:sz="4" w:space="0"/>
        <w:insideH w:val="single" w:color="FFFFFF" w:themeColor="background1" w:sz="4" w:space="0"/>
        <w:insideV w:val="single" w:color="FFFFFF" w:themeColor="background1" w:sz="4" w:space="0"/>
      </w:tblBorders>
    </w:tblPr>
    <w:tcPr>
      <w:shd w:val="clear" w:color="auto" w:fill="FCE9F3" w:themeFill="accent2" w:themeFillTint="19"/>
    </w:tcPr>
    <w:tblStylePr w:type="firstRow">
      <w:rPr>
        <w:b/>
        <w:bCs/>
      </w:rPr>
      <w:tblPr/>
      <w:tcPr>
        <w:tcBorders>
          <w:top w:val="nil"/>
          <w:left w:val="nil"/>
          <w:bottom w:val="single" w:color="E32589"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C1252" w:themeFill="accent2" w:themeFillShade="99"/>
      </w:tcPr>
    </w:tblStylePr>
    <w:tblStylePr w:type="firstCol">
      <w:rPr>
        <w:color w:val="FFFFFF" w:themeColor="background1"/>
      </w:rPr>
      <w:tblPr/>
      <w:tcPr>
        <w:tcBorders>
          <w:top w:val="nil"/>
          <w:left w:val="nil"/>
          <w:bottom w:val="nil"/>
          <w:right w:val="nil"/>
          <w:insideH w:val="single" w:color="8C1252" w:themeColor="accent2" w:themeShade="99" w:sz="4" w:space="0"/>
          <w:insideV w:val="nil"/>
        </w:tcBorders>
        <w:shd w:val="clear" w:color="auto" w:fill="8C12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C1252" w:themeFill="accent2" w:themeFillShade="99"/>
      </w:tcPr>
    </w:tblStylePr>
    <w:tblStylePr w:type="band1Vert">
      <w:tblPr/>
      <w:tcPr>
        <w:shd w:val="clear" w:color="auto" w:fill="F3A7CF" w:themeFill="accent2" w:themeFillTint="66"/>
      </w:tcPr>
    </w:tblStylePr>
    <w:tblStylePr w:type="band1Horz">
      <w:tblPr/>
      <w:tcPr>
        <w:shd w:val="clear" w:color="auto" w:fill="F192C4"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locked/>
    <w:rsid w:val="00294589"/>
    <w:rPr>
      <w:color w:val="000000" w:themeColor="text1"/>
    </w:rPr>
    <w:tblPr>
      <w:tblStyleRowBandSize w:val="1"/>
      <w:tblStyleColBandSize w:val="1"/>
      <w:tblBorders>
        <w:top w:val="single" w:color="322D5F" w:themeColor="accent4" w:sz="24" w:space="0"/>
        <w:left w:val="single" w:color="91BA4B" w:themeColor="accent3" w:sz="4" w:space="0"/>
        <w:bottom w:val="single" w:color="91BA4B" w:themeColor="accent3" w:sz="4" w:space="0"/>
        <w:right w:val="single" w:color="91BA4B" w:themeColor="accent3" w:sz="4" w:space="0"/>
        <w:insideH w:val="single" w:color="FFFFFF" w:themeColor="background1" w:sz="4" w:space="0"/>
        <w:insideV w:val="single" w:color="FFFFFF" w:themeColor="background1" w:sz="4" w:space="0"/>
      </w:tblBorders>
    </w:tblPr>
    <w:tcPr>
      <w:shd w:val="clear" w:color="auto" w:fill="F4F8ED" w:themeFill="accent3" w:themeFillTint="19"/>
    </w:tcPr>
    <w:tblStylePr w:type="firstRow">
      <w:rPr>
        <w:b/>
        <w:bCs/>
      </w:rPr>
      <w:tblPr/>
      <w:tcPr>
        <w:tcBorders>
          <w:top w:val="nil"/>
          <w:left w:val="nil"/>
          <w:bottom w:val="single" w:color="322D5F"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7712B" w:themeFill="accent3" w:themeFillShade="99"/>
      </w:tcPr>
    </w:tblStylePr>
    <w:tblStylePr w:type="firstCol">
      <w:rPr>
        <w:color w:val="FFFFFF" w:themeColor="background1"/>
      </w:rPr>
      <w:tblPr/>
      <w:tcPr>
        <w:tcBorders>
          <w:top w:val="nil"/>
          <w:left w:val="nil"/>
          <w:bottom w:val="nil"/>
          <w:right w:val="nil"/>
          <w:insideH w:val="single" w:color="57712B" w:themeColor="accent3" w:themeShade="99" w:sz="4" w:space="0"/>
          <w:insideV w:val="nil"/>
        </w:tcBorders>
        <w:shd w:val="clear" w:color="auto" w:fill="57712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7712B" w:themeFill="accent3" w:themeFillShade="99"/>
      </w:tcPr>
    </w:tblStylePr>
    <w:tblStylePr w:type="band1Vert">
      <w:tblPr/>
      <w:tcPr>
        <w:shd w:val="clear" w:color="auto" w:fill="D2E3B6" w:themeFill="accent3" w:themeFillTint="66"/>
      </w:tcPr>
    </w:tblStylePr>
    <w:tblStylePr w:type="band1Horz">
      <w:tblPr/>
      <w:tcPr>
        <w:shd w:val="clear" w:color="auto" w:fill="C7DCA5" w:themeFill="accent3" w:themeFillTint="7F"/>
      </w:tcPr>
    </w:tblStylePr>
  </w:style>
  <w:style w:type="table" w:styleId="MediumGrid1-Accent3">
    <w:name w:val="Medium Grid 1 Accent 3"/>
    <w:basedOn w:val="TableNormal"/>
    <w:uiPriority w:val="67"/>
    <w:locked/>
    <w:rsid w:val="00294589"/>
    <w:tblPr>
      <w:tblStyleRowBandSize w:val="1"/>
      <w:tblStyleColBandSize w:val="1"/>
      <w:tblBorders>
        <w:top w:val="single" w:color="ACCB78" w:themeColor="accent3" w:themeTint="BF" w:sz="8" w:space="0"/>
        <w:left w:val="single" w:color="ACCB78" w:themeColor="accent3" w:themeTint="BF" w:sz="8" w:space="0"/>
        <w:bottom w:val="single" w:color="ACCB78" w:themeColor="accent3" w:themeTint="BF" w:sz="8" w:space="0"/>
        <w:right w:val="single" w:color="ACCB78" w:themeColor="accent3" w:themeTint="BF" w:sz="8" w:space="0"/>
        <w:insideH w:val="single" w:color="ACCB78" w:themeColor="accent3" w:themeTint="BF" w:sz="8" w:space="0"/>
        <w:insideV w:val="single" w:color="ACCB78" w:themeColor="accent3" w:themeTint="BF" w:sz="8" w:space="0"/>
      </w:tblBorders>
    </w:tblPr>
    <w:tcPr>
      <w:shd w:val="clear" w:color="auto" w:fill="E3EED2" w:themeFill="accent3" w:themeFillTint="3F"/>
    </w:tcPr>
    <w:tblStylePr w:type="firstRow">
      <w:rPr>
        <w:b/>
        <w:bCs/>
      </w:rPr>
    </w:tblStylePr>
    <w:tblStylePr w:type="lastRow">
      <w:rPr>
        <w:b/>
        <w:bCs/>
      </w:rPr>
      <w:tblPr/>
      <w:tcPr>
        <w:tcBorders>
          <w:top w:val="single" w:color="ACCB78" w:themeColor="accent3" w:themeTint="BF" w:sz="18" w:space="0"/>
        </w:tcBorders>
      </w:tcPr>
    </w:tblStylePr>
    <w:tblStylePr w:type="firstCol">
      <w:rPr>
        <w:b/>
        <w:bCs/>
      </w:rPr>
    </w:tblStylePr>
    <w:tblStylePr w:type="lastCol">
      <w:rPr>
        <w:b/>
        <w:bCs/>
      </w:rPr>
    </w:tblStylePr>
    <w:tblStylePr w:type="band1Vert">
      <w:tblPr/>
      <w:tcPr>
        <w:shd w:val="clear" w:color="auto" w:fill="C7DCA5" w:themeFill="accent3" w:themeFillTint="7F"/>
      </w:tcPr>
    </w:tblStylePr>
    <w:tblStylePr w:type="band1Horz">
      <w:tblPr/>
      <w:tcPr>
        <w:shd w:val="clear" w:color="auto" w:fill="C7DCA5" w:themeFill="accent3" w:themeFillTint="7F"/>
      </w:tcPr>
    </w:tblStylePr>
  </w:style>
  <w:style w:type="paragraph" w:styleId="TOC5">
    <w:name w:val="toc 5"/>
    <w:next w:val="BB-Normal"/>
    <w:uiPriority w:val="39"/>
    <w:unhideWhenUsed/>
    <w:rsid w:val="00F75524"/>
    <w:pPr>
      <w:spacing w:after="100"/>
      <w:ind w:left="284"/>
    </w:pPr>
    <w:rPr>
      <w:rFonts w:ascii="Arial" w:hAnsi="Arial"/>
      <w:b/>
      <w:sz w:val="20"/>
    </w:rPr>
  </w:style>
  <w:style w:type="paragraph" w:styleId="TOC6">
    <w:name w:val="toc 6"/>
    <w:next w:val="Normal"/>
    <w:uiPriority w:val="39"/>
    <w:unhideWhenUsed/>
    <w:rsid w:val="00F75524"/>
    <w:pPr>
      <w:spacing w:after="100"/>
    </w:pPr>
    <w:rPr>
      <w:rFonts w:ascii="Arial" w:hAnsi="Arial"/>
      <w:b/>
      <w:caps/>
      <w:sz w:val="20"/>
    </w:rPr>
  </w:style>
  <w:style w:type="paragraph" w:styleId="BB-TableBody" w:customStyle="1">
    <w:name w:val="BB-TableBody"/>
    <w:rsid w:val="004370D7"/>
    <w:pPr>
      <w:spacing w:before="60" w:after="60"/>
      <w:jc w:val="left"/>
    </w:pPr>
    <w:rPr>
      <w:rFonts w:ascii="Arial" w:hAnsi="Arial" w:cs="Arial"/>
      <w:sz w:val="20"/>
      <w:szCs w:val="20"/>
    </w:rPr>
  </w:style>
  <w:style w:type="paragraph" w:styleId="BB-PageNo" w:customStyle="1">
    <w:name w:val="BB-PageNo"/>
    <w:next w:val="Footer"/>
    <w:uiPriority w:val="99"/>
    <w:rsid w:val="00C76285"/>
    <w:pPr>
      <w:jc w:val="right"/>
    </w:pPr>
    <w:rPr>
      <w:rFonts w:ascii="Arial" w:hAnsi="Arial" w:cs="Arial"/>
      <w:sz w:val="18"/>
      <w:szCs w:val="18"/>
    </w:rPr>
  </w:style>
  <w:style w:type="table" w:styleId="TableGrid1" w:customStyle="1">
    <w:name w:val="Table Grid1"/>
    <w:basedOn w:val="TableNormal"/>
    <w:next w:val="TableGrid"/>
    <w:uiPriority w:val="59"/>
    <w:rsid w:val="003075A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B-TableBodyBlue" w:customStyle="1">
    <w:name w:val="BB-TableBody(Blue)"/>
    <w:uiPriority w:val="99"/>
    <w:rsid w:val="003075AA"/>
    <w:pPr>
      <w:spacing w:before="60" w:after="60"/>
      <w:jc w:val="left"/>
    </w:pPr>
    <w:rPr>
      <w:rFonts w:ascii="Arial" w:hAnsi="Arial" w:cs="Arial"/>
      <w:b/>
      <w:color w:val="322D5F" w:themeColor="text2"/>
      <w:sz w:val="20"/>
      <w:szCs w:val="20"/>
    </w:rPr>
  </w:style>
  <w:style w:type="paragraph" w:styleId="BB-TableBodyBlack" w:customStyle="1">
    <w:name w:val="BB-TableBody(Black)"/>
    <w:uiPriority w:val="99"/>
    <w:rsid w:val="003075AA"/>
    <w:rPr>
      <w:rFonts w:ascii="Arial" w:hAnsi="Arial" w:cs="Arial"/>
      <w:b/>
      <w:sz w:val="20"/>
      <w:szCs w:val="20"/>
    </w:rPr>
  </w:style>
  <w:style w:type="paragraph" w:styleId="BB-GreenUnderline" w:customStyle="1">
    <w:name w:val="BB-GreenUnderline"/>
    <w:uiPriority w:val="99"/>
    <w:rsid w:val="00C7028F"/>
    <w:pPr>
      <w:pBdr>
        <w:bottom w:val="single" w:color="91BA4B" w:themeColor="accent3" w:sz="4" w:space="1"/>
      </w:pBdr>
    </w:pPr>
    <w:rPr>
      <w:rFonts w:ascii="Arial" w:hAnsi="Arial" w:cs="Arial"/>
      <w:sz w:val="20"/>
      <w:szCs w:val="20"/>
    </w:rPr>
  </w:style>
  <w:style w:type="paragraph" w:styleId="BB-DefNumber2Legal" w:customStyle="1">
    <w:name w:val="BB-DefNumber2(Legal)"/>
    <w:uiPriority w:val="99"/>
    <w:rsid w:val="00E76274"/>
    <w:pPr>
      <w:numPr>
        <w:ilvl w:val="2"/>
        <w:numId w:val="5"/>
      </w:numPr>
    </w:pPr>
    <w:rPr>
      <w:rFonts w:ascii="Arial" w:hAnsi="Arial" w:cs="Arial"/>
      <w:sz w:val="20"/>
      <w:szCs w:val="20"/>
    </w:rPr>
  </w:style>
  <w:style w:type="character" w:styleId="PlaceholderText">
    <w:name w:val="Placeholder Text"/>
    <w:basedOn w:val="DefaultParagraphFont"/>
    <w:uiPriority w:val="99"/>
    <w:semiHidden/>
    <w:rsid w:val="001B69FA"/>
    <w:rPr>
      <w:color w:val="808080"/>
    </w:rPr>
  </w:style>
  <w:style w:type="character" w:styleId="CommentReference">
    <w:name w:val="annotation reference"/>
    <w:basedOn w:val="DefaultParagraphFont"/>
    <w:uiPriority w:val="99"/>
    <w:semiHidden/>
    <w:unhideWhenUsed/>
    <w:rsid w:val="00E10FB4"/>
    <w:rPr>
      <w:sz w:val="16"/>
      <w:szCs w:val="16"/>
    </w:rPr>
  </w:style>
  <w:style w:type="paragraph" w:styleId="CommentText">
    <w:name w:val="annotation text"/>
    <w:basedOn w:val="Normal"/>
    <w:link w:val="CommentTextChar"/>
    <w:uiPriority w:val="99"/>
    <w:unhideWhenUsed/>
    <w:rsid w:val="00E10FB4"/>
    <w:rPr>
      <w:szCs w:val="20"/>
    </w:rPr>
  </w:style>
  <w:style w:type="character" w:styleId="CommentTextChar" w:customStyle="1">
    <w:name w:val="Comment Text Char"/>
    <w:basedOn w:val="DefaultParagraphFont"/>
    <w:link w:val="CommentText"/>
    <w:uiPriority w:val="99"/>
    <w:rsid w:val="00E10F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10FB4"/>
    <w:rPr>
      <w:b/>
      <w:bCs/>
    </w:rPr>
  </w:style>
  <w:style w:type="character" w:styleId="CommentSubjectChar" w:customStyle="1">
    <w:name w:val="Comment Subject Char"/>
    <w:basedOn w:val="CommentTextChar"/>
    <w:link w:val="CommentSubject"/>
    <w:uiPriority w:val="99"/>
    <w:semiHidden/>
    <w:rsid w:val="00E10FB4"/>
    <w:rPr>
      <w:rFonts w:ascii="Arial" w:hAnsi="Arial"/>
      <w:b/>
      <w:bCs/>
      <w:sz w:val="20"/>
      <w:szCs w:val="20"/>
    </w:rPr>
  </w:style>
  <w:style w:type="paragraph" w:styleId="BB-Level1Email" w:customStyle="1">
    <w:name w:val="BB-Level1(Email)"/>
    <w:basedOn w:val="Normal"/>
    <w:uiPriority w:val="1"/>
    <w:qFormat/>
    <w:rsid w:val="003B64E0"/>
    <w:pPr>
      <w:tabs>
        <w:tab w:val="num" w:pos="720"/>
      </w:tabs>
      <w:spacing w:after="240"/>
      <w:ind w:left="720" w:hanging="720"/>
    </w:pPr>
    <w:rPr>
      <w:rFonts w:cs="Arial"/>
      <w:b/>
      <w:bCs/>
      <w:caps/>
      <w:szCs w:val="20"/>
    </w:rPr>
  </w:style>
  <w:style w:type="paragraph" w:styleId="BB-Level2Email" w:customStyle="1">
    <w:name w:val="BB-Level2(Email)"/>
    <w:basedOn w:val="Normal"/>
    <w:uiPriority w:val="2"/>
    <w:qFormat/>
    <w:rsid w:val="003B64E0"/>
    <w:pPr>
      <w:spacing w:after="240"/>
      <w:ind w:left="720" w:hanging="720"/>
    </w:pPr>
    <w:rPr>
      <w:rFonts w:cs="Arial"/>
      <w:szCs w:val="20"/>
    </w:rPr>
  </w:style>
  <w:style w:type="paragraph" w:styleId="BB-Level3Email" w:customStyle="1">
    <w:name w:val="BB-Level3(Email)"/>
    <w:basedOn w:val="Normal"/>
    <w:uiPriority w:val="3"/>
    <w:qFormat/>
    <w:rsid w:val="003B64E0"/>
    <w:pPr>
      <w:tabs>
        <w:tab w:val="num" w:pos="1701"/>
      </w:tabs>
      <w:spacing w:after="240"/>
      <w:ind w:left="1701" w:hanging="981"/>
    </w:pPr>
    <w:rPr>
      <w:rFonts w:cs="Arial"/>
      <w:szCs w:val="20"/>
    </w:rPr>
  </w:style>
  <w:style w:type="paragraph" w:styleId="BB-Level4Email" w:customStyle="1">
    <w:name w:val="BB-Level4(Email)"/>
    <w:basedOn w:val="Normal"/>
    <w:uiPriority w:val="4"/>
    <w:rsid w:val="003B64E0"/>
    <w:pPr>
      <w:tabs>
        <w:tab w:val="num" w:pos="2268"/>
      </w:tabs>
      <w:spacing w:after="240"/>
      <w:ind w:left="2268" w:hanging="567"/>
    </w:pPr>
    <w:rPr>
      <w:rFonts w:cs="Arial"/>
      <w:szCs w:val="20"/>
    </w:rPr>
  </w:style>
  <w:style w:type="paragraph" w:styleId="BB-Level5Email" w:customStyle="1">
    <w:name w:val="BB-Level5(Email)"/>
    <w:basedOn w:val="Normal"/>
    <w:uiPriority w:val="5"/>
    <w:rsid w:val="003B64E0"/>
    <w:pPr>
      <w:tabs>
        <w:tab w:val="num" w:pos="2835"/>
      </w:tabs>
      <w:spacing w:after="240"/>
      <w:ind w:left="2835" w:hanging="567"/>
    </w:pPr>
    <w:rPr>
      <w:rFonts w:cs="Arial"/>
      <w:szCs w:val="20"/>
    </w:rPr>
  </w:style>
  <w:style w:type="paragraph" w:styleId="Revision">
    <w:name w:val="Revision"/>
    <w:hidden/>
    <w:uiPriority w:val="99"/>
    <w:semiHidden/>
    <w:rsid w:val="000A0EEC"/>
    <w:pPr>
      <w:jc w:val="left"/>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18926">
      <w:bodyDiv w:val="1"/>
      <w:marLeft w:val="0"/>
      <w:marRight w:val="0"/>
      <w:marTop w:val="0"/>
      <w:marBottom w:val="0"/>
      <w:divBdr>
        <w:top w:val="none" w:sz="0" w:space="0" w:color="auto"/>
        <w:left w:val="none" w:sz="0" w:space="0" w:color="auto"/>
        <w:bottom w:val="none" w:sz="0" w:space="0" w:color="auto"/>
        <w:right w:val="none" w:sz="0" w:space="0" w:color="auto"/>
      </w:divBdr>
    </w:div>
    <w:div w:id="602566277">
      <w:bodyDiv w:val="1"/>
      <w:marLeft w:val="0"/>
      <w:marRight w:val="0"/>
      <w:marTop w:val="0"/>
      <w:marBottom w:val="0"/>
      <w:divBdr>
        <w:top w:val="none" w:sz="0" w:space="0" w:color="auto"/>
        <w:left w:val="none" w:sz="0" w:space="0" w:color="auto"/>
        <w:bottom w:val="none" w:sz="0" w:space="0" w:color="auto"/>
        <w:right w:val="none" w:sz="0" w:space="0" w:color="auto"/>
      </w:divBdr>
    </w:div>
    <w:div w:id="1789467716">
      <w:bodyDiv w:val="1"/>
      <w:marLeft w:val="0"/>
      <w:marRight w:val="0"/>
      <w:marTop w:val="0"/>
      <w:marBottom w:val="0"/>
      <w:divBdr>
        <w:top w:val="none" w:sz="0" w:space="0" w:color="auto"/>
        <w:left w:val="none" w:sz="0" w:space="0" w:color="auto"/>
        <w:bottom w:val="none" w:sz="0" w:space="0" w:color="auto"/>
        <w:right w:val="none" w:sz="0" w:space="0" w:color="auto"/>
      </w:divBdr>
    </w:div>
    <w:div w:id="188220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3" /><Relationship Type="http://schemas.openxmlformats.org/officeDocument/2006/relationships/glossaryDocument" Target="glossary/document.xml" Id="rId21" /><Relationship Type="http://schemas.openxmlformats.org/officeDocument/2006/relationships/footnotes" Target="footnotes.xml" Id="rId7" /><Relationship Type="http://schemas.microsoft.com/office/2018/08/relationships/commentsExtensible" Target="commentsExtensible.xml" Id="rId12" /><Relationship Type="http://schemas.openxmlformats.org/officeDocument/2006/relationships/header" Target="header3.xml" Id="rId17" /><Relationship Type="http://schemas.openxmlformats.org/officeDocument/2006/relationships/footer" Target="footer2.xml" Id="rId16" /><Relationship Type="http://schemas.microsoft.com/office/2011/relationships/people" Target="people.xml" Id="rId20"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header" Target="header2.xml"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816AA50CAA4B4EAD339FEAEF51D47D"/>
        <w:category>
          <w:name w:val="General"/>
          <w:gallery w:val="placeholder"/>
        </w:category>
        <w:types>
          <w:type w:val="bbPlcHdr"/>
        </w:types>
        <w:behaviors>
          <w:behavior w:val="content"/>
        </w:behaviors>
        <w:guid w:val="{9C74DA81-CA52-411A-A9F5-61CE2B02125F}"/>
      </w:docPartPr>
      <w:docPartBody>
        <w:p w:rsidR="005255E1" w:rsidRDefault="005255E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1CB"/>
    <w:rsid w:val="001261CB"/>
    <w:rsid w:val="00152411"/>
    <w:rsid w:val="001661AE"/>
    <w:rsid w:val="00224DCA"/>
    <w:rsid w:val="0036137C"/>
    <w:rsid w:val="005255E1"/>
    <w:rsid w:val="005B16E9"/>
    <w:rsid w:val="006139CF"/>
    <w:rsid w:val="00641879"/>
    <w:rsid w:val="006A4E8B"/>
    <w:rsid w:val="00764F20"/>
    <w:rsid w:val="007738C3"/>
    <w:rsid w:val="007868EA"/>
    <w:rsid w:val="008E4CBF"/>
    <w:rsid w:val="009C54C8"/>
    <w:rsid w:val="00A705C2"/>
    <w:rsid w:val="00B42E49"/>
    <w:rsid w:val="00C920A1"/>
    <w:rsid w:val="00CA7895"/>
    <w:rsid w:val="00CC3EDE"/>
    <w:rsid w:val="00DF3791"/>
    <w:rsid w:val="00ED1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1CB"/>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evan Brittan">
      <a:dk1>
        <a:sysClr val="windowText" lastClr="000000"/>
      </a:dk1>
      <a:lt1>
        <a:sysClr val="window" lastClr="FFFFFF"/>
      </a:lt1>
      <a:dk2>
        <a:srgbClr val="322D5F"/>
      </a:dk2>
      <a:lt2>
        <a:srgbClr val="91BA4B"/>
      </a:lt2>
      <a:accent1>
        <a:srgbClr val="594C99"/>
      </a:accent1>
      <a:accent2>
        <a:srgbClr val="E32589"/>
      </a:accent2>
      <a:accent3>
        <a:srgbClr val="91BA4B"/>
      </a:accent3>
      <a:accent4>
        <a:srgbClr val="322D5F"/>
      </a:accent4>
      <a:accent5>
        <a:srgbClr val="32B4AF"/>
      </a:accent5>
      <a:accent6>
        <a:srgbClr val="FA7828"/>
      </a:accent6>
      <a:hlink>
        <a:srgbClr val="0000FF"/>
      </a:hlink>
      <a:folHlink>
        <a:srgbClr val="800080"/>
      </a:folHlink>
    </a:clrScheme>
    <a:fontScheme name="Bevan Britta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