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C27D7" w14:textId="77777777" w:rsidR="00C72D66" w:rsidRPr="00B52705" w:rsidRDefault="00C72D66" w:rsidP="00C72D66">
      <w:pPr>
        <w:pStyle w:val="Title"/>
        <w:rPr>
          <w:color w:val="1F497D" w:themeColor="text2"/>
        </w:rPr>
      </w:pPr>
      <w:r w:rsidRPr="00B52705">
        <w:rPr>
          <w:color w:val="1F497D" w:themeColor="text2"/>
          <w:sz w:val="48"/>
          <w:szCs w:val="48"/>
        </w:rPr>
        <w:t>B</w:t>
      </w:r>
      <w:r w:rsidRPr="00B52705">
        <w:rPr>
          <w:color w:val="1F497D" w:themeColor="text2"/>
          <w:sz w:val="28"/>
          <w:szCs w:val="28"/>
        </w:rPr>
        <w:t>J</w:t>
      </w:r>
      <w:r w:rsidRPr="00B52705">
        <w:rPr>
          <w:color w:val="1F497D" w:themeColor="text2"/>
          <w:sz w:val="48"/>
          <w:szCs w:val="48"/>
        </w:rPr>
        <w:t xml:space="preserve">H </w:t>
      </w:r>
      <w:r w:rsidR="00EB26E9">
        <w:rPr>
          <w:color w:val="1F497D" w:themeColor="text2"/>
          <w:sz w:val="28"/>
          <w:szCs w:val="28"/>
        </w:rPr>
        <w:t>Property services</w:t>
      </w:r>
      <w:r w:rsidRPr="00B52705">
        <w:rPr>
          <w:color w:val="1F497D" w:themeColor="text2"/>
          <w:sz w:val="28"/>
          <w:szCs w:val="28"/>
        </w:rPr>
        <w:t>.</w:t>
      </w:r>
    </w:p>
    <w:p w14:paraId="21EC27D8" w14:textId="77777777" w:rsidR="00C72D66" w:rsidRPr="00B52705" w:rsidRDefault="00C72D66" w:rsidP="00C72D66">
      <w:pPr>
        <w:pStyle w:val="Title"/>
        <w:rPr>
          <w:color w:val="1F497D" w:themeColor="text2"/>
          <w:sz w:val="20"/>
          <w:szCs w:val="20"/>
        </w:rPr>
      </w:pPr>
      <w:r w:rsidRPr="00B52705">
        <w:rPr>
          <w:color w:val="1F497D" w:themeColor="text2"/>
          <w:sz w:val="20"/>
          <w:szCs w:val="20"/>
        </w:rPr>
        <w:t>42 Nobes Avenue,</w:t>
      </w:r>
    </w:p>
    <w:p w14:paraId="21EC27D9" w14:textId="77777777" w:rsidR="00C72D66" w:rsidRPr="00B52705" w:rsidRDefault="00C72D66" w:rsidP="00C72D66">
      <w:pPr>
        <w:pStyle w:val="Title"/>
        <w:rPr>
          <w:color w:val="1F497D" w:themeColor="text2"/>
          <w:sz w:val="20"/>
          <w:szCs w:val="20"/>
        </w:rPr>
      </w:pPr>
      <w:r w:rsidRPr="00B52705">
        <w:rPr>
          <w:color w:val="1F497D" w:themeColor="text2"/>
          <w:sz w:val="20"/>
          <w:szCs w:val="20"/>
        </w:rPr>
        <w:t>Gosport, Hampshire, PO13 0HT</w:t>
      </w:r>
    </w:p>
    <w:p w14:paraId="21EC27DA" w14:textId="77777777" w:rsidR="00C72D66" w:rsidRPr="00B52705" w:rsidRDefault="00C72D66" w:rsidP="00C72D66">
      <w:pPr>
        <w:pStyle w:val="Title"/>
        <w:rPr>
          <w:color w:val="1F497D" w:themeColor="text2"/>
          <w:sz w:val="20"/>
          <w:szCs w:val="20"/>
        </w:rPr>
      </w:pPr>
      <w:r w:rsidRPr="00B52705">
        <w:rPr>
          <w:color w:val="1F497D" w:themeColor="text2"/>
          <w:sz w:val="20"/>
          <w:szCs w:val="20"/>
        </w:rPr>
        <w:t>07787711781</w:t>
      </w:r>
    </w:p>
    <w:p w14:paraId="21EC27DB" w14:textId="77777777" w:rsidR="00C72D66" w:rsidRPr="00B52705" w:rsidRDefault="00EB26E9" w:rsidP="00C72D66">
      <w:pPr>
        <w:pStyle w:val="Title"/>
        <w:rPr>
          <w:color w:val="1F497D" w:themeColor="text2"/>
          <w:sz w:val="20"/>
          <w:szCs w:val="20"/>
        </w:rPr>
      </w:pPr>
      <w:hyperlink r:id="rId4" w:history="1">
        <w:r w:rsidRPr="005C335F">
          <w:rPr>
            <w:rStyle w:val="Hyperlink"/>
            <w:b/>
            <w:sz w:val="20"/>
            <w:szCs w:val="20"/>
          </w:rPr>
          <w:t>bjhpropertyservices@outlook.com</w:t>
        </w:r>
      </w:hyperlink>
    </w:p>
    <w:p w14:paraId="21EC27DC" w14:textId="25E45C2F" w:rsidR="00FF7C51" w:rsidRDefault="0054247C" w:rsidP="0054247C">
      <w:pPr>
        <w:jc w:val="center"/>
        <w:rPr>
          <w:b/>
          <w:bCs/>
          <w:sz w:val="24"/>
          <w:szCs w:val="24"/>
          <w:u w:val="single"/>
        </w:rPr>
      </w:pPr>
      <w:r w:rsidRPr="0054247C">
        <w:rPr>
          <w:b/>
          <w:bCs/>
          <w:sz w:val="24"/>
          <w:szCs w:val="24"/>
          <w:u w:val="single"/>
        </w:rPr>
        <w:t>1</w:t>
      </w:r>
      <w:r w:rsidR="00316409">
        <w:rPr>
          <w:b/>
          <w:bCs/>
          <w:sz w:val="24"/>
          <w:szCs w:val="24"/>
          <w:u w:val="single"/>
        </w:rPr>
        <w:t>26 Durley Avenue</w:t>
      </w:r>
      <w:r w:rsidR="000F7502">
        <w:rPr>
          <w:b/>
          <w:bCs/>
          <w:sz w:val="24"/>
          <w:szCs w:val="24"/>
          <w:u w:val="single"/>
        </w:rPr>
        <w:t>, Waterlooville, PO</w:t>
      </w:r>
      <w:r w:rsidR="00B47921">
        <w:rPr>
          <w:b/>
          <w:bCs/>
          <w:sz w:val="24"/>
          <w:szCs w:val="24"/>
          <w:u w:val="single"/>
        </w:rPr>
        <w:t>8 8TZ</w:t>
      </w:r>
      <w:r>
        <w:rPr>
          <w:b/>
          <w:bCs/>
          <w:sz w:val="24"/>
          <w:szCs w:val="24"/>
          <w:u w:val="single"/>
        </w:rPr>
        <w:t>, Tree Report</w:t>
      </w:r>
    </w:p>
    <w:p w14:paraId="7C74C242" w14:textId="4295B22F" w:rsidR="00AA6191" w:rsidRDefault="00316409" w:rsidP="0054247C">
      <w:pPr>
        <w:jc w:val="center"/>
        <w:rPr>
          <w:b/>
          <w:bCs/>
          <w:sz w:val="24"/>
          <w:szCs w:val="24"/>
          <w:u w:val="single"/>
        </w:rPr>
      </w:pPr>
      <w:r>
        <w:rPr>
          <w:b/>
          <w:bCs/>
          <w:sz w:val="24"/>
          <w:szCs w:val="24"/>
          <w:u w:val="single"/>
        </w:rPr>
        <w:t>12</w:t>
      </w:r>
      <w:r w:rsidR="00AA6191">
        <w:rPr>
          <w:b/>
          <w:bCs/>
          <w:sz w:val="24"/>
          <w:szCs w:val="24"/>
          <w:u w:val="single"/>
        </w:rPr>
        <w:t>/01/202</w:t>
      </w:r>
      <w:r>
        <w:rPr>
          <w:b/>
          <w:bCs/>
          <w:sz w:val="24"/>
          <w:szCs w:val="24"/>
          <w:u w:val="single"/>
        </w:rPr>
        <w:t>6</w:t>
      </w:r>
    </w:p>
    <w:p w14:paraId="10E2DE0D" w14:textId="6A6D4D52" w:rsidR="00D83312" w:rsidRDefault="00D83312" w:rsidP="0054247C">
      <w:pPr>
        <w:jc w:val="center"/>
        <w:rPr>
          <w:b/>
          <w:bCs/>
          <w:sz w:val="24"/>
          <w:szCs w:val="24"/>
          <w:u w:val="single"/>
        </w:rPr>
      </w:pPr>
    </w:p>
    <w:p w14:paraId="7E3C3041" w14:textId="39B5AC96" w:rsidR="00D83312" w:rsidRDefault="00D83312" w:rsidP="00D83312">
      <w:pPr>
        <w:jc w:val="center"/>
        <w:rPr>
          <w:b/>
          <w:bCs/>
          <w:sz w:val="24"/>
          <w:szCs w:val="24"/>
          <w:u w:val="single"/>
        </w:rPr>
      </w:pPr>
    </w:p>
    <w:p w14:paraId="5939EBF6" w14:textId="28B13539" w:rsidR="00203C5A" w:rsidRDefault="00C53172" w:rsidP="00C53172">
      <w:pPr>
        <w:rPr>
          <w:b/>
          <w:bCs/>
          <w:noProof/>
          <w:sz w:val="24"/>
          <w:szCs w:val="24"/>
          <w:u w:val="single"/>
        </w:rPr>
      </w:pPr>
      <w:r>
        <w:rPr>
          <w:b/>
          <w:bCs/>
          <w:noProof/>
          <w:sz w:val="24"/>
          <w:szCs w:val="24"/>
          <w:u w:val="single"/>
        </w:rPr>
        <w:drawing>
          <wp:inline distT="0" distB="0" distL="0" distR="0" wp14:anchorId="2D359454" wp14:editId="6926E187">
            <wp:extent cx="2314575" cy="2409825"/>
            <wp:effectExtent l="0" t="0" r="9525" b="9525"/>
            <wp:docPr id="7505296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14575" cy="2409825"/>
                    </a:xfrm>
                    <a:prstGeom prst="rect">
                      <a:avLst/>
                    </a:prstGeom>
                    <a:noFill/>
                    <a:ln>
                      <a:noFill/>
                    </a:ln>
                  </pic:spPr>
                </pic:pic>
              </a:graphicData>
            </a:graphic>
          </wp:inline>
        </w:drawing>
      </w:r>
      <w:r>
        <w:rPr>
          <w:b/>
          <w:bCs/>
          <w:noProof/>
          <w:sz w:val="24"/>
          <w:szCs w:val="24"/>
          <w:u w:val="single"/>
        </w:rPr>
        <w:t xml:space="preserve">        </w:t>
      </w:r>
      <w:r>
        <w:rPr>
          <w:b/>
          <w:bCs/>
          <w:noProof/>
          <w:sz w:val="24"/>
          <w:szCs w:val="24"/>
          <w:u w:val="single"/>
        </w:rPr>
        <w:drawing>
          <wp:inline distT="0" distB="0" distL="0" distR="0" wp14:anchorId="09E3A79A" wp14:editId="65B4EE4D">
            <wp:extent cx="2486025" cy="2419350"/>
            <wp:effectExtent l="0" t="0" r="9525" b="0"/>
            <wp:docPr id="3969582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86025" cy="2419350"/>
                    </a:xfrm>
                    <a:prstGeom prst="rect">
                      <a:avLst/>
                    </a:prstGeom>
                    <a:noFill/>
                    <a:ln>
                      <a:noFill/>
                    </a:ln>
                  </pic:spPr>
                </pic:pic>
              </a:graphicData>
            </a:graphic>
          </wp:inline>
        </w:drawing>
      </w:r>
    </w:p>
    <w:p w14:paraId="7827228F" w14:textId="77777777" w:rsidR="00C53172" w:rsidRDefault="00C53172" w:rsidP="00C53172">
      <w:pPr>
        <w:rPr>
          <w:b/>
          <w:bCs/>
          <w:noProof/>
          <w:sz w:val="24"/>
          <w:szCs w:val="24"/>
          <w:u w:val="single"/>
        </w:rPr>
      </w:pPr>
    </w:p>
    <w:p w14:paraId="2CEA2443" w14:textId="0FCC6AF1" w:rsidR="00C53172" w:rsidRDefault="00C53172" w:rsidP="00C53172">
      <w:pPr>
        <w:rPr>
          <w:b/>
          <w:bCs/>
          <w:noProof/>
          <w:sz w:val="24"/>
          <w:szCs w:val="24"/>
          <w:u w:val="single"/>
        </w:rPr>
      </w:pPr>
      <w:r>
        <w:rPr>
          <w:b/>
          <w:bCs/>
          <w:noProof/>
          <w:sz w:val="24"/>
          <w:szCs w:val="24"/>
          <w:u w:val="single"/>
        </w:rPr>
        <w:drawing>
          <wp:inline distT="0" distB="0" distL="0" distR="0" wp14:anchorId="2B4ECFBB" wp14:editId="68F6F8D5">
            <wp:extent cx="2323810" cy="2371725"/>
            <wp:effectExtent l="0" t="0" r="635" b="0"/>
            <wp:docPr id="11966381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38388" cy="2386604"/>
                    </a:xfrm>
                    <a:prstGeom prst="rect">
                      <a:avLst/>
                    </a:prstGeom>
                    <a:noFill/>
                    <a:ln>
                      <a:noFill/>
                    </a:ln>
                  </pic:spPr>
                </pic:pic>
              </a:graphicData>
            </a:graphic>
          </wp:inline>
        </w:drawing>
      </w:r>
      <w:r>
        <w:rPr>
          <w:b/>
          <w:bCs/>
          <w:sz w:val="24"/>
          <w:szCs w:val="24"/>
          <w:u w:val="single"/>
        </w:rPr>
        <w:t xml:space="preserve">   </w:t>
      </w:r>
      <w:r>
        <w:rPr>
          <w:b/>
          <w:bCs/>
          <w:noProof/>
          <w:sz w:val="24"/>
          <w:szCs w:val="24"/>
          <w:u w:val="single"/>
        </w:rPr>
        <w:t xml:space="preserve">       </w:t>
      </w:r>
      <w:r>
        <w:rPr>
          <w:b/>
          <w:bCs/>
          <w:noProof/>
          <w:sz w:val="24"/>
          <w:szCs w:val="24"/>
          <w:u w:val="single"/>
        </w:rPr>
        <w:drawing>
          <wp:inline distT="0" distB="0" distL="0" distR="0" wp14:anchorId="5BCC9252" wp14:editId="0F4519AF">
            <wp:extent cx="2347595" cy="2399958"/>
            <wp:effectExtent l="0" t="6985" r="7620" b="7620"/>
            <wp:docPr id="3037211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2365770" cy="2418538"/>
                    </a:xfrm>
                    <a:prstGeom prst="rect">
                      <a:avLst/>
                    </a:prstGeom>
                    <a:noFill/>
                    <a:ln>
                      <a:noFill/>
                    </a:ln>
                  </pic:spPr>
                </pic:pic>
              </a:graphicData>
            </a:graphic>
          </wp:inline>
        </w:drawing>
      </w:r>
    </w:p>
    <w:p w14:paraId="3459E092" w14:textId="77777777" w:rsidR="00C53172" w:rsidRDefault="00C53172" w:rsidP="00C53172">
      <w:pPr>
        <w:rPr>
          <w:b/>
          <w:bCs/>
          <w:noProof/>
          <w:sz w:val="24"/>
          <w:szCs w:val="24"/>
          <w:u w:val="single"/>
        </w:rPr>
      </w:pPr>
    </w:p>
    <w:p w14:paraId="2FEC42DB" w14:textId="4A8D331B" w:rsidR="00C53172" w:rsidRDefault="00C53172" w:rsidP="00C53172">
      <w:pPr>
        <w:jc w:val="center"/>
        <w:rPr>
          <w:b/>
          <w:bCs/>
          <w:sz w:val="24"/>
          <w:szCs w:val="24"/>
          <w:u w:val="single"/>
        </w:rPr>
      </w:pPr>
      <w:r>
        <w:rPr>
          <w:b/>
          <w:bCs/>
          <w:noProof/>
          <w:sz w:val="24"/>
          <w:szCs w:val="24"/>
          <w:u w:val="single"/>
        </w:rPr>
        <w:lastRenderedPageBreak/>
        <w:drawing>
          <wp:inline distT="0" distB="0" distL="0" distR="0" wp14:anchorId="31221C77" wp14:editId="2D9D86B2">
            <wp:extent cx="2095723" cy="2238187"/>
            <wp:effectExtent l="5080" t="0" r="5080" b="5080"/>
            <wp:docPr id="19391272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2107684" cy="2250962"/>
                    </a:xfrm>
                    <a:prstGeom prst="rect">
                      <a:avLst/>
                    </a:prstGeom>
                    <a:noFill/>
                    <a:ln>
                      <a:noFill/>
                    </a:ln>
                  </pic:spPr>
                </pic:pic>
              </a:graphicData>
            </a:graphic>
          </wp:inline>
        </w:drawing>
      </w:r>
    </w:p>
    <w:p w14:paraId="635E2425" w14:textId="77777777" w:rsidR="00C53172" w:rsidRDefault="00C53172" w:rsidP="0054247C">
      <w:pPr>
        <w:spacing w:line="240" w:lineRule="auto"/>
        <w:jc w:val="both"/>
        <w:rPr>
          <w:b/>
          <w:bCs/>
          <w:sz w:val="24"/>
          <w:szCs w:val="24"/>
          <w:u w:val="single"/>
        </w:rPr>
      </w:pPr>
    </w:p>
    <w:p w14:paraId="143D7745" w14:textId="0AAE7F81" w:rsidR="0054247C" w:rsidRDefault="0054247C" w:rsidP="0054247C">
      <w:pPr>
        <w:spacing w:line="240" w:lineRule="auto"/>
        <w:jc w:val="both"/>
        <w:rPr>
          <w:sz w:val="24"/>
          <w:szCs w:val="24"/>
        </w:rPr>
      </w:pPr>
      <w:r>
        <w:rPr>
          <w:b/>
          <w:bCs/>
          <w:sz w:val="24"/>
          <w:szCs w:val="24"/>
          <w:u w:val="single"/>
        </w:rPr>
        <w:t>Introduction</w:t>
      </w:r>
    </w:p>
    <w:p w14:paraId="2B855677" w14:textId="4FC76FD5" w:rsidR="000C4060" w:rsidRDefault="0054247C" w:rsidP="0054247C">
      <w:pPr>
        <w:spacing w:line="240" w:lineRule="auto"/>
        <w:jc w:val="both"/>
        <w:rPr>
          <w:sz w:val="24"/>
          <w:szCs w:val="24"/>
        </w:rPr>
      </w:pPr>
      <w:r>
        <w:rPr>
          <w:sz w:val="24"/>
          <w:szCs w:val="24"/>
        </w:rPr>
        <w:t xml:space="preserve">Following the Planning application to erect a </w:t>
      </w:r>
      <w:r w:rsidR="00203C5A">
        <w:rPr>
          <w:sz w:val="24"/>
          <w:szCs w:val="24"/>
        </w:rPr>
        <w:t>two-storey</w:t>
      </w:r>
      <w:r w:rsidR="00316409">
        <w:rPr>
          <w:sz w:val="24"/>
          <w:szCs w:val="24"/>
        </w:rPr>
        <w:t xml:space="preserve"> side extension</w:t>
      </w:r>
      <w:r>
        <w:rPr>
          <w:sz w:val="24"/>
          <w:szCs w:val="24"/>
        </w:rPr>
        <w:t xml:space="preserve"> to </w:t>
      </w:r>
      <w:r w:rsidR="00316409">
        <w:rPr>
          <w:sz w:val="24"/>
          <w:szCs w:val="24"/>
        </w:rPr>
        <w:t>126 Durley Avenue</w:t>
      </w:r>
      <w:r>
        <w:rPr>
          <w:sz w:val="24"/>
          <w:szCs w:val="24"/>
        </w:rPr>
        <w:t>, Planning ref number APP/2</w:t>
      </w:r>
      <w:r w:rsidR="00316409">
        <w:rPr>
          <w:sz w:val="24"/>
          <w:szCs w:val="24"/>
        </w:rPr>
        <w:t>5</w:t>
      </w:r>
      <w:r>
        <w:rPr>
          <w:sz w:val="24"/>
          <w:szCs w:val="24"/>
        </w:rPr>
        <w:t>/0</w:t>
      </w:r>
      <w:r w:rsidR="00316409">
        <w:rPr>
          <w:sz w:val="24"/>
          <w:szCs w:val="24"/>
        </w:rPr>
        <w:t>1000</w:t>
      </w:r>
      <w:r w:rsidR="00203C5A">
        <w:rPr>
          <w:sz w:val="24"/>
          <w:szCs w:val="24"/>
        </w:rPr>
        <w:t>,</w:t>
      </w:r>
      <w:r>
        <w:rPr>
          <w:sz w:val="24"/>
          <w:szCs w:val="24"/>
        </w:rPr>
        <w:t xml:space="preserve"> I have been asked </w:t>
      </w:r>
      <w:r w:rsidR="00A50DF1">
        <w:rPr>
          <w:sz w:val="24"/>
          <w:szCs w:val="24"/>
        </w:rPr>
        <w:t xml:space="preserve">to </w:t>
      </w:r>
      <w:r>
        <w:rPr>
          <w:sz w:val="24"/>
          <w:szCs w:val="24"/>
        </w:rPr>
        <w:t xml:space="preserve">provide a report on the </w:t>
      </w:r>
      <w:r w:rsidR="000C4060">
        <w:rPr>
          <w:sz w:val="24"/>
          <w:szCs w:val="24"/>
        </w:rPr>
        <w:t xml:space="preserve">Oak </w:t>
      </w:r>
      <w:r>
        <w:rPr>
          <w:sz w:val="24"/>
          <w:szCs w:val="24"/>
        </w:rPr>
        <w:t>tree</w:t>
      </w:r>
      <w:r w:rsidR="00316409">
        <w:rPr>
          <w:sz w:val="24"/>
          <w:szCs w:val="24"/>
        </w:rPr>
        <w:t>s</w:t>
      </w:r>
      <w:r>
        <w:rPr>
          <w:sz w:val="24"/>
          <w:szCs w:val="24"/>
        </w:rPr>
        <w:t xml:space="preserve"> on site and how this will be affected and protected during construction works</w:t>
      </w:r>
      <w:r w:rsidR="000C4060">
        <w:rPr>
          <w:sz w:val="24"/>
          <w:szCs w:val="24"/>
        </w:rPr>
        <w:t>.</w:t>
      </w:r>
    </w:p>
    <w:p w14:paraId="291557B5" w14:textId="77777777" w:rsidR="00C6208F" w:rsidRDefault="00C6208F" w:rsidP="0054247C">
      <w:pPr>
        <w:spacing w:line="240" w:lineRule="auto"/>
        <w:jc w:val="both"/>
        <w:rPr>
          <w:b/>
          <w:bCs/>
          <w:sz w:val="24"/>
          <w:szCs w:val="24"/>
          <w:u w:val="single"/>
        </w:rPr>
      </w:pPr>
    </w:p>
    <w:p w14:paraId="527EC9B1" w14:textId="77777777" w:rsidR="00C6208F" w:rsidRDefault="00C6208F" w:rsidP="0054247C">
      <w:pPr>
        <w:spacing w:line="240" w:lineRule="auto"/>
        <w:jc w:val="both"/>
        <w:rPr>
          <w:b/>
          <w:bCs/>
          <w:sz w:val="24"/>
          <w:szCs w:val="24"/>
          <w:u w:val="single"/>
        </w:rPr>
      </w:pPr>
    </w:p>
    <w:p w14:paraId="2B25DE7F" w14:textId="77777777" w:rsidR="00C6208F" w:rsidRDefault="00C6208F" w:rsidP="0054247C">
      <w:pPr>
        <w:spacing w:line="240" w:lineRule="auto"/>
        <w:jc w:val="both"/>
        <w:rPr>
          <w:b/>
          <w:bCs/>
          <w:sz w:val="24"/>
          <w:szCs w:val="24"/>
          <w:u w:val="single"/>
        </w:rPr>
      </w:pPr>
    </w:p>
    <w:p w14:paraId="3A1DD376" w14:textId="650C7D0A" w:rsidR="009A06EB" w:rsidRPr="009A06EB" w:rsidRDefault="009A06EB" w:rsidP="0054247C">
      <w:pPr>
        <w:spacing w:line="240" w:lineRule="auto"/>
        <w:jc w:val="both"/>
        <w:rPr>
          <w:b/>
          <w:bCs/>
          <w:sz w:val="24"/>
          <w:szCs w:val="24"/>
          <w:u w:val="single"/>
        </w:rPr>
      </w:pPr>
      <w:r>
        <w:rPr>
          <w:b/>
          <w:bCs/>
          <w:sz w:val="24"/>
          <w:szCs w:val="24"/>
          <w:u w:val="single"/>
        </w:rPr>
        <w:t>Tree Survey</w:t>
      </w:r>
    </w:p>
    <w:p w14:paraId="5B32DE0A" w14:textId="0720521E" w:rsidR="000C4060" w:rsidRDefault="000C4060" w:rsidP="0054247C">
      <w:pPr>
        <w:spacing w:line="240" w:lineRule="auto"/>
        <w:jc w:val="both"/>
        <w:rPr>
          <w:sz w:val="24"/>
          <w:szCs w:val="24"/>
        </w:rPr>
      </w:pPr>
      <w:r>
        <w:rPr>
          <w:sz w:val="24"/>
          <w:szCs w:val="24"/>
        </w:rPr>
        <w:t xml:space="preserve">The </w:t>
      </w:r>
      <w:r w:rsidR="00203C5A">
        <w:rPr>
          <w:sz w:val="24"/>
          <w:szCs w:val="24"/>
        </w:rPr>
        <w:t xml:space="preserve">two </w:t>
      </w:r>
      <w:r>
        <w:rPr>
          <w:sz w:val="24"/>
          <w:szCs w:val="24"/>
        </w:rPr>
        <w:t>Oak Tree</w:t>
      </w:r>
      <w:r w:rsidR="00203C5A">
        <w:rPr>
          <w:sz w:val="24"/>
          <w:szCs w:val="24"/>
        </w:rPr>
        <w:t>s</w:t>
      </w:r>
      <w:r>
        <w:rPr>
          <w:sz w:val="24"/>
          <w:szCs w:val="24"/>
        </w:rPr>
        <w:t xml:space="preserve"> (Quercus Rubor) </w:t>
      </w:r>
      <w:r w:rsidR="00203C5A">
        <w:rPr>
          <w:sz w:val="24"/>
          <w:szCs w:val="24"/>
        </w:rPr>
        <w:t>are</w:t>
      </w:r>
      <w:r>
        <w:rPr>
          <w:sz w:val="24"/>
          <w:szCs w:val="24"/>
        </w:rPr>
        <w:t xml:space="preserve"> situated on the West </w:t>
      </w:r>
      <w:r w:rsidR="00203C5A">
        <w:rPr>
          <w:sz w:val="24"/>
          <w:szCs w:val="24"/>
        </w:rPr>
        <w:t>boundary</w:t>
      </w:r>
      <w:r>
        <w:rPr>
          <w:sz w:val="24"/>
          <w:szCs w:val="24"/>
        </w:rPr>
        <w:t xml:space="preserve"> </w:t>
      </w:r>
      <w:r w:rsidR="00AA6191">
        <w:rPr>
          <w:sz w:val="24"/>
          <w:szCs w:val="24"/>
        </w:rPr>
        <w:t>o</w:t>
      </w:r>
      <w:r>
        <w:rPr>
          <w:sz w:val="24"/>
          <w:szCs w:val="24"/>
        </w:rPr>
        <w:t xml:space="preserve">f the site </w:t>
      </w:r>
      <w:r w:rsidR="00203C5A">
        <w:rPr>
          <w:sz w:val="24"/>
          <w:szCs w:val="24"/>
        </w:rPr>
        <w:t>and form part of the</w:t>
      </w:r>
      <w:r>
        <w:rPr>
          <w:sz w:val="24"/>
          <w:szCs w:val="24"/>
        </w:rPr>
        <w:t xml:space="preserve"> side </w:t>
      </w:r>
      <w:r w:rsidR="00203C5A">
        <w:rPr>
          <w:sz w:val="24"/>
          <w:szCs w:val="24"/>
        </w:rPr>
        <w:t>boundary hedgerow</w:t>
      </w:r>
      <w:r>
        <w:rPr>
          <w:sz w:val="24"/>
          <w:szCs w:val="24"/>
        </w:rPr>
        <w:t xml:space="preserve">. </w:t>
      </w:r>
      <w:r w:rsidR="009A06EB">
        <w:rPr>
          <w:sz w:val="24"/>
          <w:szCs w:val="24"/>
        </w:rPr>
        <w:t xml:space="preserve"> The tree</w:t>
      </w:r>
      <w:r w:rsidR="00203C5A">
        <w:rPr>
          <w:sz w:val="24"/>
          <w:szCs w:val="24"/>
        </w:rPr>
        <w:t>s</w:t>
      </w:r>
      <w:r w:rsidR="009A06EB">
        <w:rPr>
          <w:sz w:val="24"/>
          <w:szCs w:val="24"/>
        </w:rPr>
        <w:t xml:space="preserve"> </w:t>
      </w:r>
      <w:r w:rsidR="00203C5A">
        <w:rPr>
          <w:sz w:val="24"/>
          <w:szCs w:val="24"/>
        </w:rPr>
        <w:t>are</w:t>
      </w:r>
      <w:r>
        <w:rPr>
          <w:sz w:val="24"/>
          <w:szCs w:val="24"/>
        </w:rPr>
        <w:t xml:space="preserve"> approximately 12</w:t>
      </w:r>
      <w:r w:rsidR="00203C5A">
        <w:rPr>
          <w:sz w:val="24"/>
          <w:szCs w:val="24"/>
        </w:rPr>
        <w:t>-15</w:t>
      </w:r>
      <w:r>
        <w:rPr>
          <w:sz w:val="24"/>
          <w:szCs w:val="24"/>
        </w:rPr>
        <w:t>m in height and ha</w:t>
      </w:r>
      <w:r w:rsidR="00203C5A">
        <w:rPr>
          <w:sz w:val="24"/>
          <w:szCs w:val="24"/>
        </w:rPr>
        <w:t>ve</w:t>
      </w:r>
      <w:r>
        <w:rPr>
          <w:sz w:val="24"/>
          <w:szCs w:val="24"/>
        </w:rPr>
        <w:t xml:space="preserve"> a spread of around 9.0m. Circumference at the trunk</w:t>
      </w:r>
      <w:r w:rsidR="00203C5A">
        <w:rPr>
          <w:sz w:val="24"/>
          <w:szCs w:val="24"/>
        </w:rPr>
        <w:t>s</w:t>
      </w:r>
      <w:r>
        <w:rPr>
          <w:sz w:val="24"/>
          <w:szCs w:val="24"/>
        </w:rPr>
        <w:t xml:space="preserve"> </w:t>
      </w:r>
      <w:r w:rsidR="00203C5A">
        <w:rPr>
          <w:sz w:val="24"/>
          <w:szCs w:val="24"/>
        </w:rPr>
        <w:t>are</w:t>
      </w:r>
      <w:r>
        <w:rPr>
          <w:sz w:val="24"/>
          <w:szCs w:val="24"/>
        </w:rPr>
        <w:t xml:space="preserve"> </w:t>
      </w:r>
      <w:r w:rsidR="00203C5A">
        <w:rPr>
          <w:sz w:val="24"/>
          <w:szCs w:val="24"/>
        </w:rPr>
        <w:t>17</w:t>
      </w:r>
      <w:r>
        <w:rPr>
          <w:sz w:val="24"/>
          <w:szCs w:val="24"/>
        </w:rPr>
        <w:t>50mm at 1.0m from ground level, giving an estimated age of between 85-</w:t>
      </w:r>
      <w:r w:rsidR="00AA6191">
        <w:rPr>
          <w:sz w:val="24"/>
          <w:szCs w:val="24"/>
        </w:rPr>
        <w:t>95</w:t>
      </w:r>
      <w:r>
        <w:rPr>
          <w:sz w:val="24"/>
          <w:szCs w:val="24"/>
        </w:rPr>
        <w:t xml:space="preserve"> years old. The crown</w:t>
      </w:r>
      <w:r w:rsidR="00203C5A">
        <w:rPr>
          <w:sz w:val="24"/>
          <w:szCs w:val="24"/>
        </w:rPr>
        <w:t>s are</w:t>
      </w:r>
      <w:r>
        <w:rPr>
          <w:sz w:val="24"/>
          <w:szCs w:val="24"/>
        </w:rPr>
        <w:t xml:space="preserve"> around 2.60m from ground level </w:t>
      </w:r>
      <w:r w:rsidR="00AA6191">
        <w:rPr>
          <w:sz w:val="24"/>
          <w:szCs w:val="24"/>
        </w:rPr>
        <w:t xml:space="preserve">and </w:t>
      </w:r>
      <w:r w:rsidR="00203C5A">
        <w:rPr>
          <w:sz w:val="24"/>
          <w:szCs w:val="24"/>
        </w:rPr>
        <w:t>each tree have</w:t>
      </w:r>
      <w:r w:rsidR="00AA6191">
        <w:rPr>
          <w:sz w:val="24"/>
          <w:szCs w:val="24"/>
        </w:rPr>
        <w:t xml:space="preserve"> 4 main boughs mainly stretching out North to South. The base of the tree</w:t>
      </w:r>
      <w:r w:rsidR="00203C5A">
        <w:rPr>
          <w:sz w:val="24"/>
          <w:szCs w:val="24"/>
        </w:rPr>
        <w:t xml:space="preserve">s are cover with vegetation from an unmanaged hedgerow. </w:t>
      </w:r>
      <w:r w:rsidR="00AA6191">
        <w:rPr>
          <w:sz w:val="24"/>
          <w:szCs w:val="24"/>
        </w:rPr>
        <w:t xml:space="preserve">There is no evidence of poor </w:t>
      </w:r>
      <w:r w:rsidR="00A50DF1">
        <w:rPr>
          <w:sz w:val="24"/>
          <w:szCs w:val="24"/>
        </w:rPr>
        <w:t>health,</w:t>
      </w:r>
      <w:r w:rsidR="00AA6191">
        <w:rPr>
          <w:sz w:val="24"/>
          <w:szCs w:val="24"/>
        </w:rPr>
        <w:t xml:space="preserve"> and all boughs</w:t>
      </w:r>
      <w:r w:rsidR="009A06EB">
        <w:rPr>
          <w:sz w:val="24"/>
          <w:szCs w:val="24"/>
        </w:rPr>
        <w:t xml:space="preserve"> and limbs</w:t>
      </w:r>
      <w:r w:rsidR="00AA6191">
        <w:rPr>
          <w:sz w:val="24"/>
          <w:szCs w:val="24"/>
        </w:rPr>
        <w:t xml:space="preserve"> appear healthy and full of bud</w:t>
      </w:r>
      <w:r w:rsidR="009A06EB">
        <w:rPr>
          <w:sz w:val="24"/>
          <w:szCs w:val="24"/>
        </w:rPr>
        <w:t xml:space="preserve"> and the tree</w:t>
      </w:r>
      <w:r w:rsidR="00203C5A">
        <w:rPr>
          <w:sz w:val="24"/>
          <w:szCs w:val="24"/>
        </w:rPr>
        <w:t>s have</w:t>
      </w:r>
      <w:r w:rsidR="009A06EB">
        <w:rPr>
          <w:sz w:val="24"/>
          <w:szCs w:val="24"/>
        </w:rPr>
        <w:t xml:space="preserve"> been pruned </w:t>
      </w:r>
      <w:r w:rsidR="00203C5A">
        <w:rPr>
          <w:sz w:val="24"/>
          <w:szCs w:val="24"/>
        </w:rPr>
        <w:t>in the past.</w:t>
      </w:r>
      <w:r w:rsidR="009A06EB">
        <w:rPr>
          <w:sz w:val="24"/>
          <w:szCs w:val="24"/>
        </w:rPr>
        <w:t xml:space="preserve"> There are no signs of the roots penetrating the ground in any direction</w:t>
      </w:r>
      <w:r w:rsidR="002B6C75">
        <w:rPr>
          <w:sz w:val="24"/>
          <w:szCs w:val="24"/>
        </w:rPr>
        <w:t xml:space="preserve"> and are likely to be of adequate depth to not be within the area of the proposed </w:t>
      </w:r>
      <w:r w:rsidR="00203C5A">
        <w:rPr>
          <w:sz w:val="24"/>
          <w:szCs w:val="24"/>
        </w:rPr>
        <w:t>extension</w:t>
      </w:r>
      <w:r w:rsidR="009A06EB">
        <w:rPr>
          <w:sz w:val="24"/>
          <w:szCs w:val="24"/>
        </w:rPr>
        <w:t xml:space="preserve">. </w:t>
      </w:r>
      <w:r w:rsidR="00203C5A">
        <w:rPr>
          <w:sz w:val="24"/>
          <w:szCs w:val="24"/>
        </w:rPr>
        <w:t xml:space="preserve">The side garden is a sunken unkempt grassed area and lies approx. 1.0m below the DPC level of the property. </w:t>
      </w:r>
      <w:r w:rsidR="00920AEF">
        <w:rPr>
          <w:sz w:val="24"/>
          <w:szCs w:val="24"/>
        </w:rPr>
        <w:t xml:space="preserve"> The</w:t>
      </w:r>
      <w:r w:rsidR="009A06EB">
        <w:rPr>
          <w:sz w:val="24"/>
          <w:szCs w:val="24"/>
        </w:rPr>
        <w:t xml:space="preserve"> tree shares the area with a</w:t>
      </w:r>
      <w:r w:rsidR="00203C5A">
        <w:rPr>
          <w:sz w:val="24"/>
          <w:szCs w:val="24"/>
        </w:rPr>
        <w:t xml:space="preserve"> mixed sparse h</w:t>
      </w:r>
      <w:r w:rsidR="009A06EB">
        <w:rPr>
          <w:sz w:val="24"/>
          <w:szCs w:val="24"/>
        </w:rPr>
        <w:t>edgerow</w:t>
      </w:r>
      <w:r w:rsidR="00D83312">
        <w:rPr>
          <w:sz w:val="24"/>
          <w:szCs w:val="24"/>
        </w:rPr>
        <w:t xml:space="preserve"> boundary to property</w:t>
      </w:r>
      <w:r w:rsidR="00C6208F">
        <w:rPr>
          <w:sz w:val="24"/>
          <w:szCs w:val="24"/>
        </w:rPr>
        <w:t xml:space="preserve"> and has a light covering of Ivy </w:t>
      </w:r>
      <w:r w:rsidR="00DA5761">
        <w:rPr>
          <w:sz w:val="24"/>
          <w:szCs w:val="24"/>
        </w:rPr>
        <w:t xml:space="preserve">(Hedera Helix) </w:t>
      </w:r>
      <w:r w:rsidR="00C6208F">
        <w:rPr>
          <w:sz w:val="24"/>
          <w:szCs w:val="24"/>
        </w:rPr>
        <w:t>from ground to</w:t>
      </w:r>
      <w:r w:rsidR="008F4477">
        <w:rPr>
          <w:sz w:val="24"/>
          <w:szCs w:val="24"/>
        </w:rPr>
        <w:t xml:space="preserve"> above</w:t>
      </w:r>
      <w:r w:rsidR="00C6208F">
        <w:rPr>
          <w:sz w:val="24"/>
          <w:szCs w:val="24"/>
        </w:rPr>
        <w:t xml:space="preserve"> crown </w:t>
      </w:r>
      <w:r w:rsidR="00A50DF1">
        <w:rPr>
          <w:sz w:val="24"/>
          <w:szCs w:val="24"/>
        </w:rPr>
        <w:t>height,</w:t>
      </w:r>
      <w:r w:rsidR="008F4477">
        <w:rPr>
          <w:sz w:val="24"/>
          <w:szCs w:val="24"/>
        </w:rPr>
        <w:t xml:space="preserve"> but this may be thicker during growing months</w:t>
      </w:r>
      <w:r w:rsidR="00C6208F">
        <w:rPr>
          <w:sz w:val="24"/>
          <w:szCs w:val="24"/>
        </w:rPr>
        <w:t>.</w:t>
      </w:r>
    </w:p>
    <w:p w14:paraId="498E860D" w14:textId="7BB97144" w:rsidR="00C6208F" w:rsidRDefault="00C6208F" w:rsidP="0054247C">
      <w:pPr>
        <w:spacing w:line="240" w:lineRule="auto"/>
        <w:jc w:val="both"/>
        <w:rPr>
          <w:sz w:val="24"/>
          <w:szCs w:val="24"/>
        </w:rPr>
      </w:pPr>
    </w:p>
    <w:p w14:paraId="732633EB" w14:textId="77777777" w:rsidR="00203C5A" w:rsidRDefault="00203C5A" w:rsidP="0054247C">
      <w:pPr>
        <w:spacing w:line="240" w:lineRule="auto"/>
        <w:jc w:val="both"/>
        <w:rPr>
          <w:b/>
          <w:bCs/>
          <w:sz w:val="24"/>
          <w:szCs w:val="24"/>
          <w:u w:val="single"/>
        </w:rPr>
      </w:pPr>
    </w:p>
    <w:p w14:paraId="49B5CA58" w14:textId="77777777" w:rsidR="00203C5A" w:rsidRDefault="00203C5A" w:rsidP="0054247C">
      <w:pPr>
        <w:spacing w:line="240" w:lineRule="auto"/>
        <w:jc w:val="both"/>
        <w:rPr>
          <w:b/>
          <w:bCs/>
          <w:sz w:val="24"/>
          <w:szCs w:val="24"/>
          <w:u w:val="single"/>
        </w:rPr>
      </w:pPr>
    </w:p>
    <w:p w14:paraId="1D1C92A4" w14:textId="77777777" w:rsidR="00203C5A" w:rsidRDefault="00203C5A" w:rsidP="0054247C">
      <w:pPr>
        <w:spacing w:line="240" w:lineRule="auto"/>
        <w:jc w:val="both"/>
        <w:rPr>
          <w:b/>
          <w:bCs/>
          <w:sz w:val="24"/>
          <w:szCs w:val="24"/>
          <w:u w:val="single"/>
        </w:rPr>
      </w:pPr>
    </w:p>
    <w:p w14:paraId="6319E3B6" w14:textId="77777777" w:rsidR="00203C5A" w:rsidRDefault="00203C5A" w:rsidP="0054247C">
      <w:pPr>
        <w:spacing w:line="240" w:lineRule="auto"/>
        <w:jc w:val="both"/>
        <w:rPr>
          <w:b/>
          <w:bCs/>
          <w:sz w:val="24"/>
          <w:szCs w:val="24"/>
          <w:u w:val="single"/>
        </w:rPr>
      </w:pPr>
    </w:p>
    <w:p w14:paraId="143B4806" w14:textId="6C325CAA" w:rsidR="00C6208F" w:rsidRPr="00920AEF" w:rsidRDefault="00C6208F" w:rsidP="0054247C">
      <w:pPr>
        <w:spacing w:line="240" w:lineRule="auto"/>
        <w:jc w:val="both"/>
        <w:rPr>
          <w:b/>
          <w:bCs/>
          <w:sz w:val="24"/>
          <w:szCs w:val="24"/>
          <w:u w:val="single"/>
        </w:rPr>
      </w:pPr>
      <w:r w:rsidRPr="00920AEF">
        <w:rPr>
          <w:b/>
          <w:bCs/>
          <w:sz w:val="24"/>
          <w:szCs w:val="24"/>
          <w:u w:val="single"/>
        </w:rPr>
        <w:lastRenderedPageBreak/>
        <w:t>Tree Protection.</w:t>
      </w:r>
    </w:p>
    <w:p w14:paraId="1BB66386" w14:textId="021AA2F2" w:rsidR="00C6208F" w:rsidRDefault="00C6208F" w:rsidP="0054247C">
      <w:pPr>
        <w:spacing w:line="240" w:lineRule="auto"/>
        <w:jc w:val="both"/>
        <w:rPr>
          <w:sz w:val="24"/>
          <w:szCs w:val="24"/>
        </w:rPr>
      </w:pPr>
      <w:r w:rsidRPr="00C6208F">
        <w:rPr>
          <w:sz w:val="24"/>
          <w:szCs w:val="24"/>
        </w:rPr>
        <w:t xml:space="preserve">During construction of the </w:t>
      </w:r>
      <w:r>
        <w:rPr>
          <w:sz w:val="24"/>
          <w:szCs w:val="24"/>
        </w:rPr>
        <w:t xml:space="preserve">proposed </w:t>
      </w:r>
      <w:r w:rsidR="00203C5A">
        <w:rPr>
          <w:sz w:val="24"/>
          <w:szCs w:val="24"/>
        </w:rPr>
        <w:t>extension</w:t>
      </w:r>
      <w:r w:rsidRPr="00C6208F">
        <w:rPr>
          <w:sz w:val="24"/>
          <w:szCs w:val="24"/>
        </w:rPr>
        <w:t xml:space="preserve"> </w:t>
      </w:r>
      <w:r>
        <w:rPr>
          <w:sz w:val="24"/>
          <w:szCs w:val="24"/>
        </w:rPr>
        <w:t xml:space="preserve">the following will be adopted by the contractor to ensure no works or deliveries to </w:t>
      </w:r>
      <w:r w:rsidR="008F4477">
        <w:rPr>
          <w:sz w:val="24"/>
          <w:szCs w:val="24"/>
        </w:rPr>
        <w:t xml:space="preserve">the </w:t>
      </w:r>
      <w:r>
        <w:rPr>
          <w:sz w:val="24"/>
          <w:szCs w:val="24"/>
        </w:rPr>
        <w:t xml:space="preserve">site will affect the tree in any way and that should this </w:t>
      </w:r>
      <w:r w:rsidR="00460771">
        <w:rPr>
          <w:sz w:val="24"/>
          <w:szCs w:val="24"/>
        </w:rPr>
        <w:t>arise,</w:t>
      </w:r>
      <w:r>
        <w:rPr>
          <w:sz w:val="24"/>
          <w:szCs w:val="24"/>
        </w:rPr>
        <w:t xml:space="preserve"> an</w:t>
      </w:r>
      <w:r w:rsidR="008F4477">
        <w:rPr>
          <w:sz w:val="24"/>
          <w:szCs w:val="24"/>
        </w:rPr>
        <w:t>y</w:t>
      </w:r>
      <w:r>
        <w:rPr>
          <w:sz w:val="24"/>
          <w:szCs w:val="24"/>
        </w:rPr>
        <w:t xml:space="preserve"> works will </w:t>
      </w:r>
      <w:r w:rsidR="008F4477">
        <w:rPr>
          <w:sz w:val="24"/>
          <w:szCs w:val="24"/>
        </w:rPr>
        <w:t xml:space="preserve">be managed to </w:t>
      </w:r>
      <w:r>
        <w:rPr>
          <w:sz w:val="24"/>
          <w:szCs w:val="24"/>
        </w:rPr>
        <w:t xml:space="preserve">have minimum </w:t>
      </w:r>
      <w:r w:rsidR="00A82A2A">
        <w:rPr>
          <w:sz w:val="24"/>
          <w:szCs w:val="24"/>
        </w:rPr>
        <w:t>effect</w:t>
      </w:r>
      <w:r>
        <w:rPr>
          <w:sz w:val="24"/>
          <w:szCs w:val="24"/>
        </w:rPr>
        <w:t xml:space="preserve"> on the tree.</w:t>
      </w:r>
    </w:p>
    <w:p w14:paraId="276504F0" w14:textId="52E9BF2E" w:rsidR="00A82A2A" w:rsidRDefault="00A82A2A" w:rsidP="0054247C">
      <w:pPr>
        <w:spacing w:line="240" w:lineRule="auto"/>
        <w:jc w:val="both"/>
        <w:rPr>
          <w:sz w:val="24"/>
          <w:szCs w:val="24"/>
        </w:rPr>
      </w:pPr>
      <w:r>
        <w:rPr>
          <w:sz w:val="24"/>
          <w:szCs w:val="24"/>
        </w:rPr>
        <w:t>1, The immediate area under the tree</w:t>
      </w:r>
      <w:r w:rsidR="00203C5A">
        <w:rPr>
          <w:sz w:val="24"/>
          <w:szCs w:val="24"/>
        </w:rPr>
        <w:t>s</w:t>
      </w:r>
      <w:r>
        <w:rPr>
          <w:sz w:val="24"/>
          <w:szCs w:val="24"/>
        </w:rPr>
        <w:t xml:space="preserve"> will be harassed to prevent any vehicle or plant machinery making contact at any point.</w:t>
      </w:r>
      <w:r w:rsidR="00920AEF">
        <w:rPr>
          <w:sz w:val="24"/>
          <w:szCs w:val="24"/>
        </w:rPr>
        <w:t xml:space="preserve"> And all contractors on site to be made aware of the exclusion zone</w:t>
      </w:r>
      <w:r w:rsidR="007D17C5">
        <w:rPr>
          <w:sz w:val="24"/>
          <w:szCs w:val="24"/>
        </w:rPr>
        <w:t xml:space="preserve"> during induction onto site</w:t>
      </w:r>
      <w:r w:rsidR="00920AEF">
        <w:rPr>
          <w:sz w:val="24"/>
          <w:szCs w:val="24"/>
        </w:rPr>
        <w:t>.</w:t>
      </w:r>
    </w:p>
    <w:p w14:paraId="3CC020D5" w14:textId="49BBC992" w:rsidR="00C6208F" w:rsidRDefault="00A82A2A" w:rsidP="0054247C">
      <w:pPr>
        <w:spacing w:line="240" w:lineRule="auto"/>
        <w:jc w:val="both"/>
        <w:rPr>
          <w:sz w:val="24"/>
          <w:szCs w:val="24"/>
        </w:rPr>
      </w:pPr>
      <w:r>
        <w:rPr>
          <w:sz w:val="24"/>
          <w:szCs w:val="24"/>
        </w:rPr>
        <w:t>2</w:t>
      </w:r>
      <w:r w:rsidR="00C6208F">
        <w:rPr>
          <w:sz w:val="24"/>
          <w:szCs w:val="24"/>
        </w:rPr>
        <w:t xml:space="preserve">, All delivery drivers will be made aware of the tree at ordering stage and </w:t>
      </w:r>
      <w:r w:rsidR="002B6C75">
        <w:rPr>
          <w:sz w:val="24"/>
          <w:szCs w:val="24"/>
        </w:rPr>
        <w:t xml:space="preserve">delivery stage, and </w:t>
      </w:r>
      <w:r w:rsidR="00C6208F">
        <w:rPr>
          <w:sz w:val="24"/>
          <w:szCs w:val="24"/>
        </w:rPr>
        <w:t>if they are driving high sided vehicles or op</w:t>
      </w:r>
      <w:r>
        <w:rPr>
          <w:sz w:val="24"/>
          <w:szCs w:val="24"/>
        </w:rPr>
        <w:t>erating cranes or boom arms then this is to be done outside the spread of the tree and with banksmen watching for clearance.</w:t>
      </w:r>
      <w:r w:rsidR="00751035">
        <w:rPr>
          <w:sz w:val="24"/>
          <w:szCs w:val="24"/>
        </w:rPr>
        <w:t xml:space="preserve"> Any skips on site will be carefully unloaded and loaded by the driver away from the immediate area around and under the tree canopy</w:t>
      </w:r>
      <w:r w:rsidR="002B6C75">
        <w:rPr>
          <w:sz w:val="24"/>
          <w:szCs w:val="24"/>
        </w:rPr>
        <w:t xml:space="preserve"> although removal of waste via smaller tipper truck would be preferred.</w:t>
      </w:r>
      <w:r w:rsidR="00751035">
        <w:rPr>
          <w:sz w:val="24"/>
          <w:szCs w:val="24"/>
        </w:rPr>
        <w:t xml:space="preserve"> </w:t>
      </w:r>
    </w:p>
    <w:p w14:paraId="6CF90501" w14:textId="47C2C9A7" w:rsidR="00DA5761" w:rsidRDefault="0085732B" w:rsidP="0054247C">
      <w:pPr>
        <w:spacing w:line="240" w:lineRule="auto"/>
        <w:jc w:val="both"/>
        <w:rPr>
          <w:sz w:val="24"/>
          <w:szCs w:val="24"/>
        </w:rPr>
      </w:pPr>
      <w:r>
        <w:rPr>
          <w:sz w:val="24"/>
          <w:szCs w:val="24"/>
        </w:rPr>
        <w:t>3, The foundation and floor to the proposed garage is to be of Raft type to minimise the impact into the ground</w:t>
      </w:r>
      <w:r w:rsidR="002B6C75">
        <w:rPr>
          <w:sz w:val="24"/>
          <w:szCs w:val="24"/>
        </w:rPr>
        <w:t>.</w:t>
      </w:r>
      <w:r w:rsidR="00A82A2A">
        <w:rPr>
          <w:sz w:val="24"/>
          <w:szCs w:val="24"/>
        </w:rPr>
        <w:t xml:space="preserve"> </w:t>
      </w:r>
      <w:r w:rsidR="00DA5761">
        <w:rPr>
          <w:sz w:val="24"/>
          <w:szCs w:val="24"/>
        </w:rPr>
        <w:t>E</w:t>
      </w:r>
      <w:r w:rsidR="00A82A2A">
        <w:rPr>
          <w:sz w:val="24"/>
          <w:szCs w:val="24"/>
        </w:rPr>
        <w:t>xcavation should be done by hand at the front (North) Elevation</w:t>
      </w:r>
      <w:r w:rsidR="00920AEF">
        <w:rPr>
          <w:sz w:val="24"/>
          <w:szCs w:val="24"/>
        </w:rPr>
        <w:t xml:space="preserve"> at the very least</w:t>
      </w:r>
      <w:r w:rsidR="00A82A2A">
        <w:rPr>
          <w:sz w:val="24"/>
          <w:szCs w:val="24"/>
        </w:rPr>
        <w:t xml:space="preserve"> to avoid cutting through roots and any exposed roots be protected as the</w:t>
      </w:r>
      <w:r w:rsidR="00920AEF">
        <w:rPr>
          <w:sz w:val="24"/>
          <w:szCs w:val="24"/>
        </w:rPr>
        <w:t xml:space="preserve"> approved</w:t>
      </w:r>
      <w:r w:rsidR="00A82A2A">
        <w:rPr>
          <w:sz w:val="24"/>
          <w:szCs w:val="24"/>
        </w:rPr>
        <w:t xml:space="preserve"> Plan notes. </w:t>
      </w:r>
      <w:r w:rsidR="00920AEF">
        <w:rPr>
          <w:sz w:val="24"/>
          <w:szCs w:val="24"/>
        </w:rPr>
        <w:t xml:space="preserve">Any excavators should be monitored carefully by banksmen while digging </w:t>
      </w:r>
      <w:r w:rsidR="00203C5A">
        <w:rPr>
          <w:sz w:val="24"/>
          <w:szCs w:val="24"/>
        </w:rPr>
        <w:t>and</w:t>
      </w:r>
      <w:r w:rsidR="00920AEF">
        <w:rPr>
          <w:sz w:val="24"/>
          <w:szCs w:val="24"/>
        </w:rPr>
        <w:t xml:space="preserve"> moving around the site paying attention to overhanging branches.</w:t>
      </w:r>
    </w:p>
    <w:p w14:paraId="717EB07E" w14:textId="1B7C0DDD" w:rsidR="00DA5761" w:rsidRDefault="00DA5761" w:rsidP="0054247C">
      <w:pPr>
        <w:spacing w:line="240" w:lineRule="auto"/>
        <w:jc w:val="both"/>
        <w:rPr>
          <w:sz w:val="24"/>
          <w:szCs w:val="24"/>
        </w:rPr>
      </w:pPr>
      <w:r>
        <w:rPr>
          <w:sz w:val="24"/>
          <w:szCs w:val="24"/>
        </w:rPr>
        <w:t>4</w:t>
      </w:r>
      <w:r w:rsidR="00920AEF">
        <w:rPr>
          <w:sz w:val="24"/>
          <w:szCs w:val="24"/>
        </w:rPr>
        <w:t xml:space="preserve">, No spoil, building supplies or extraneous materials are to </w:t>
      </w:r>
      <w:r w:rsidR="003E149F">
        <w:rPr>
          <w:sz w:val="24"/>
          <w:szCs w:val="24"/>
        </w:rPr>
        <w:t xml:space="preserve">be </w:t>
      </w:r>
      <w:r w:rsidR="00920AEF">
        <w:rPr>
          <w:sz w:val="24"/>
          <w:szCs w:val="24"/>
        </w:rPr>
        <w:t>stored near or against the tree and there will be no use of chemicals on site during the construction time.</w:t>
      </w:r>
    </w:p>
    <w:p w14:paraId="4C17C322" w14:textId="5999848B" w:rsidR="00751035" w:rsidRDefault="00DA5761" w:rsidP="0054247C">
      <w:pPr>
        <w:spacing w:line="240" w:lineRule="auto"/>
        <w:jc w:val="both"/>
        <w:rPr>
          <w:sz w:val="24"/>
          <w:szCs w:val="24"/>
        </w:rPr>
      </w:pPr>
      <w:r>
        <w:rPr>
          <w:sz w:val="24"/>
          <w:szCs w:val="24"/>
        </w:rPr>
        <w:t>5</w:t>
      </w:r>
      <w:r w:rsidR="00751035">
        <w:rPr>
          <w:sz w:val="24"/>
          <w:szCs w:val="24"/>
        </w:rPr>
        <w:t>, Once works are complete the entire area is to be cleared of all materials and returned to how it was prior to building works.</w:t>
      </w:r>
    </w:p>
    <w:p w14:paraId="7E32016A" w14:textId="2641ADCF" w:rsidR="00751035" w:rsidRDefault="00DA5761" w:rsidP="0054247C">
      <w:pPr>
        <w:spacing w:line="240" w:lineRule="auto"/>
        <w:jc w:val="both"/>
        <w:rPr>
          <w:sz w:val="24"/>
          <w:szCs w:val="24"/>
        </w:rPr>
      </w:pPr>
      <w:r>
        <w:rPr>
          <w:sz w:val="24"/>
          <w:szCs w:val="24"/>
        </w:rPr>
        <w:t>6</w:t>
      </w:r>
      <w:r w:rsidR="00751035">
        <w:rPr>
          <w:sz w:val="24"/>
          <w:szCs w:val="24"/>
        </w:rPr>
        <w:t>, All new rainwater run of will be to a new soakaway which will be hand dug and situated as far f</w:t>
      </w:r>
      <w:r w:rsidR="007D17C5">
        <w:rPr>
          <w:sz w:val="24"/>
          <w:szCs w:val="24"/>
        </w:rPr>
        <w:t>rom</w:t>
      </w:r>
      <w:r w:rsidR="00751035">
        <w:rPr>
          <w:sz w:val="24"/>
          <w:szCs w:val="24"/>
        </w:rPr>
        <w:t xml:space="preserve"> the tree as rules allow (min 5.0m from any building) see plan.</w:t>
      </w:r>
      <w:r w:rsidR="007D17C5">
        <w:rPr>
          <w:sz w:val="24"/>
          <w:szCs w:val="24"/>
        </w:rPr>
        <w:t xml:space="preserve"> Any roots exposed during the dig will be carefully dug around and have minimum disturbance</w:t>
      </w:r>
      <w:r w:rsidR="0085732B">
        <w:rPr>
          <w:sz w:val="24"/>
          <w:szCs w:val="24"/>
        </w:rPr>
        <w:t>.</w:t>
      </w:r>
    </w:p>
    <w:p w14:paraId="4B67D04A" w14:textId="16BEEAFB" w:rsidR="002B6C75" w:rsidRDefault="008F4477" w:rsidP="0054247C">
      <w:pPr>
        <w:spacing w:line="240" w:lineRule="auto"/>
        <w:jc w:val="both"/>
        <w:rPr>
          <w:sz w:val="24"/>
          <w:szCs w:val="24"/>
        </w:rPr>
      </w:pPr>
      <w:r>
        <w:rPr>
          <w:sz w:val="24"/>
          <w:szCs w:val="24"/>
        </w:rPr>
        <w:t xml:space="preserve">7, If any roots are exposed which may affect the building in a major </w:t>
      </w:r>
      <w:r w:rsidR="00E541EF">
        <w:rPr>
          <w:sz w:val="24"/>
          <w:szCs w:val="24"/>
        </w:rPr>
        <w:t>way,</w:t>
      </w:r>
      <w:r>
        <w:rPr>
          <w:sz w:val="24"/>
          <w:szCs w:val="24"/>
        </w:rPr>
        <w:t xml:space="preserve"> then works should stop and the Architect should be contacted immediately to survey the areas effected and revise the plans to avoid any adverse contact or damage to the </w:t>
      </w:r>
      <w:r w:rsidR="00E541EF">
        <w:rPr>
          <w:sz w:val="24"/>
          <w:szCs w:val="24"/>
        </w:rPr>
        <w:t>tree</w:t>
      </w:r>
      <w:r>
        <w:rPr>
          <w:sz w:val="24"/>
          <w:szCs w:val="24"/>
        </w:rPr>
        <w:t xml:space="preserve"> root system. </w:t>
      </w:r>
    </w:p>
    <w:p w14:paraId="0F1E32F9" w14:textId="40B5AD79" w:rsidR="0085732B" w:rsidRDefault="0085732B" w:rsidP="0054247C">
      <w:pPr>
        <w:spacing w:line="240" w:lineRule="auto"/>
        <w:jc w:val="both"/>
        <w:rPr>
          <w:sz w:val="24"/>
          <w:szCs w:val="24"/>
        </w:rPr>
      </w:pPr>
      <w:r>
        <w:rPr>
          <w:sz w:val="24"/>
          <w:szCs w:val="24"/>
        </w:rPr>
        <w:t>A copy of this report will be given to the contractors and agreed with the building owner or Architect prior to starting works. The building owner or Architect is to ensure all protection methods are adhered to before and during the works and a final site inspection once works have finished to be carried by the Contractor Foreman, Building Owner and Architect.</w:t>
      </w:r>
    </w:p>
    <w:p w14:paraId="14CCDB8B" w14:textId="497AF070" w:rsidR="00DA5761" w:rsidRDefault="00DA5761" w:rsidP="0054247C">
      <w:pPr>
        <w:spacing w:line="240" w:lineRule="auto"/>
        <w:jc w:val="both"/>
        <w:rPr>
          <w:sz w:val="24"/>
          <w:szCs w:val="24"/>
        </w:rPr>
      </w:pPr>
      <w:r>
        <w:rPr>
          <w:sz w:val="24"/>
          <w:szCs w:val="24"/>
        </w:rPr>
        <w:t xml:space="preserve">This report and photos were produced </w:t>
      </w:r>
      <w:r w:rsidR="00E541EF">
        <w:rPr>
          <w:sz w:val="24"/>
          <w:szCs w:val="24"/>
        </w:rPr>
        <w:t xml:space="preserve">in Winter time </w:t>
      </w:r>
      <w:r>
        <w:rPr>
          <w:sz w:val="24"/>
          <w:szCs w:val="24"/>
        </w:rPr>
        <w:t xml:space="preserve">while the tree is dormant and any obvious ill health may not be clear until the leaves have appeared and the tree is in full growth. </w:t>
      </w:r>
    </w:p>
    <w:p w14:paraId="7513C8D7" w14:textId="5252612F" w:rsidR="00DA5761" w:rsidRDefault="00DA5761" w:rsidP="0054247C">
      <w:pPr>
        <w:spacing w:line="240" w:lineRule="auto"/>
        <w:jc w:val="both"/>
        <w:rPr>
          <w:sz w:val="24"/>
          <w:szCs w:val="24"/>
        </w:rPr>
      </w:pPr>
      <w:r>
        <w:rPr>
          <w:sz w:val="24"/>
          <w:szCs w:val="24"/>
        </w:rPr>
        <w:t>Produced by:</w:t>
      </w:r>
    </w:p>
    <w:p w14:paraId="2D915B6B" w14:textId="77777777" w:rsidR="0035212C" w:rsidRDefault="00DA5761" w:rsidP="0054247C">
      <w:pPr>
        <w:spacing w:line="240" w:lineRule="auto"/>
        <w:jc w:val="both"/>
        <w:rPr>
          <w:sz w:val="24"/>
          <w:szCs w:val="24"/>
        </w:rPr>
      </w:pPr>
      <w:r>
        <w:rPr>
          <w:sz w:val="24"/>
          <w:szCs w:val="24"/>
        </w:rPr>
        <w:t>Brian Hindle.</w:t>
      </w:r>
    </w:p>
    <w:p w14:paraId="7C70B0A1" w14:textId="660A1783" w:rsidR="00D83312" w:rsidRDefault="000F7502" w:rsidP="0054247C">
      <w:pPr>
        <w:spacing w:line="240" w:lineRule="auto"/>
        <w:jc w:val="both"/>
        <w:rPr>
          <w:sz w:val="24"/>
          <w:szCs w:val="24"/>
        </w:rPr>
      </w:pPr>
      <w:r>
        <w:rPr>
          <w:sz w:val="24"/>
          <w:szCs w:val="24"/>
        </w:rPr>
        <w:t>12</w:t>
      </w:r>
      <w:r w:rsidR="00DA5761" w:rsidRPr="00DA5761">
        <w:rPr>
          <w:sz w:val="24"/>
          <w:szCs w:val="24"/>
          <w:vertAlign w:val="superscript"/>
        </w:rPr>
        <w:t>th</w:t>
      </w:r>
      <w:r w:rsidR="00DA5761">
        <w:rPr>
          <w:sz w:val="24"/>
          <w:szCs w:val="24"/>
        </w:rPr>
        <w:t xml:space="preserve"> January 202</w:t>
      </w:r>
      <w:r>
        <w:rPr>
          <w:sz w:val="24"/>
          <w:szCs w:val="24"/>
        </w:rPr>
        <w:t>6</w:t>
      </w:r>
      <w:r w:rsidR="00DA5761">
        <w:rPr>
          <w:sz w:val="24"/>
          <w:szCs w:val="24"/>
        </w:rPr>
        <w:t>.</w:t>
      </w:r>
    </w:p>
    <w:p w14:paraId="67821430" w14:textId="77777777" w:rsidR="0087111F" w:rsidRDefault="0087111F" w:rsidP="0054247C">
      <w:pPr>
        <w:spacing w:line="240" w:lineRule="auto"/>
        <w:jc w:val="both"/>
        <w:rPr>
          <w:sz w:val="24"/>
          <w:szCs w:val="24"/>
        </w:rPr>
      </w:pPr>
    </w:p>
    <w:p w14:paraId="29FD4DE2" w14:textId="4FA5580B" w:rsidR="0087111F" w:rsidRDefault="0087111F" w:rsidP="0054247C">
      <w:pPr>
        <w:spacing w:line="240" w:lineRule="auto"/>
        <w:jc w:val="both"/>
        <w:rPr>
          <w:sz w:val="24"/>
          <w:szCs w:val="24"/>
        </w:rPr>
      </w:pPr>
      <w:r>
        <w:rPr>
          <w:sz w:val="24"/>
          <w:szCs w:val="24"/>
        </w:rPr>
        <w:t>Revision 23/03/2026</w:t>
      </w:r>
    </w:p>
    <w:p w14:paraId="5C56B8E8" w14:textId="77777777" w:rsidR="0087111F" w:rsidRDefault="0087111F" w:rsidP="0054247C">
      <w:pPr>
        <w:spacing w:line="240" w:lineRule="auto"/>
        <w:jc w:val="both"/>
        <w:rPr>
          <w:sz w:val="24"/>
          <w:szCs w:val="24"/>
        </w:rPr>
      </w:pPr>
    </w:p>
    <w:p w14:paraId="5F8E9D95" w14:textId="0BAA0F78" w:rsidR="0087111F" w:rsidRDefault="0087111F" w:rsidP="0054247C">
      <w:pPr>
        <w:spacing w:line="240" w:lineRule="auto"/>
        <w:jc w:val="both"/>
        <w:rPr>
          <w:sz w:val="24"/>
          <w:szCs w:val="24"/>
        </w:rPr>
      </w:pPr>
      <w:r>
        <w:rPr>
          <w:sz w:val="24"/>
          <w:szCs w:val="24"/>
        </w:rPr>
        <w:t>The area</w:t>
      </w:r>
      <w:r w:rsidR="00CF5415">
        <w:rPr>
          <w:sz w:val="24"/>
          <w:szCs w:val="24"/>
        </w:rPr>
        <w:t xml:space="preserve"> within 11m </w:t>
      </w:r>
      <w:r w:rsidR="003948E5">
        <w:rPr>
          <w:sz w:val="24"/>
          <w:szCs w:val="24"/>
        </w:rPr>
        <w:t xml:space="preserve">diameter </w:t>
      </w:r>
      <w:r w:rsidR="00CF5415">
        <w:rPr>
          <w:sz w:val="24"/>
          <w:szCs w:val="24"/>
        </w:rPr>
        <w:t>of the trees will be hand dug to prevent major damage to</w:t>
      </w:r>
      <w:r w:rsidR="003948E5">
        <w:rPr>
          <w:sz w:val="24"/>
          <w:szCs w:val="24"/>
        </w:rPr>
        <w:t xml:space="preserve"> the tree</w:t>
      </w:r>
      <w:r w:rsidR="00CF5415">
        <w:rPr>
          <w:sz w:val="24"/>
          <w:szCs w:val="24"/>
        </w:rPr>
        <w:t xml:space="preserve"> roots. The </w:t>
      </w:r>
      <w:r w:rsidR="00AE7C39">
        <w:rPr>
          <w:sz w:val="24"/>
          <w:szCs w:val="24"/>
        </w:rPr>
        <w:t>foundations</w:t>
      </w:r>
      <w:r w:rsidR="00CF5415">
        <w:rPr>
          <w:sz w:val="24"/>
          <w:szCs w:val="24"/>
        </w:rPr>
        <w:t xml:space="preserve"> to the extension will b</w:t>
      </w:r>
      <w:r w:rsidR="00AE7C39">
        <w:rPr>
          <w:sz w:val="24"/>
          <w:szCs w:val="24"/>
        </w:rPr>
        <w:t>e</w:t>
      </w:r>
      <w:r w:rsidR="00CF5415">
        <w:rPr>
          <w:sz w:val="24"/>
          <w:szCs w:val="24"/>
        </w:rPr>
        <w:t xml:space="preserve"> on piles </w:t>
      </w:r>
      <w:r w:rsidR="00AD53C3">
        <w:rPr>
          <w:sz w:val="24"/>
          <w:szCs w:val="24"/>
        </w:rPr>
        <w:t>which</w:t>
      </w:r>
      <w:r w:rsidR="00CF5415">
        <w:rPr>
          <w:sz w:val="24"/>
          <w:szCs w:val="24"/>
        </w:rPr>
        <w:t xml:space="preserve"> will limit the impact to the ground and </w:t>
      </w:r>
      <w:r w:rsidR="00AE7C39">
        <w:rPr>
          <w:sz w:val="24"/>
          <w:szCs w:val="24"/>
        </w:rPr>
        <w:t>surrounding area</w:t>
      </w:r>
      <w:r w:rsidR="003948E5">
        <w:rPr>
          <w:sz w:val="24"/>
          <w:szCs w:val="24"/>
        </w:rPr>
        <w:t xml:space="preserve">. Any major roots will be worked </w:t>
      </w:r>
      <w:r w:rsidR="00AD53C3">
        <w:rPr>
          <w:sz w:val="24"/>
          <w:szCs w:val="24"/>
        </w:rPr>
        <w:t>around,</w:t>
      </w:r>
      <w:r w:rsidR="003948E5">
        <w:rPr>
          <w:sz w:val="24"/>
          <w:szCs w:val="24"/>
        </w:rPr>
        <w:t xml:space="preserve"> and the foundations will be calculated to suit the ground conditions and </w:t>
      </w:r>
      <w:r w:rsidR="00AD53C3">
        <w:rPr>
          <w:sz w:val="24"/>
          <w:szCs w:val="24"/>
        </w:rPr>
        <w:t xml:space="preserve">any tree roots. No major roots will be </w:t>
      </w:r>
      <w:r w:rsidR="00224F20">
        <w:rPr>
          <w:sz w:val="24"/>
          <w:szCs w:val="24"/>
        </w:rPr>
        <w:t>removed,</w:t>
      </w:r>
      <w:r w:rsidR="00C53B18">
        <w:rPr>
          <w:sz w:val="24"/>
          <w:szCs w:val="24"/>
        </w:rPr>
        <w:t xml:space="preserve"> and every care will be taken to minimise damage or disturbance to feeder roots. All contractors will be briefed </w:t>
      </w:r>
      <w:r w:rsidR="00224F20">
        <w:rPr>
          <w:sz w:val="24"/>
          <w:szCs w:val="24"/>
        </w:rPr>
        <w:t xml:space="preserve">on this entire document </w:t>
      </w:r>
      <w:r w:rsidR="00C53B18">
        <w:rPr>
          <w:sz w:val="24"/>
          <w:szCs w:val="24"/>
        </w:rPr>
        <w:t>prior to commenc</w:t>
      </w:r>
      <w:r w:rsidR="00224F20">
        <w:rPr>
          <w:sz w:val="24"/>
          <w:szCs w:val="24"/>
        </w:rPr>
        <w:t xml:space="preserve">ement of any works on site and will adhere to all protection plans as stated. </w:t>
      </w:r>
    </w:p>
    <w:sectPr w:rsidR="008711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2D66"/>
    <w:rsid w:val="000C4060"/>
    <w:rsid w:val="000F7502"/>
    <w:rsid w:val="00203C5A"/>
    <w:rsid w:val="00224F20"/>
    <w:rsid w:val="002B6C75"/>
    <w:rsid w:val="00316409"/>
    <w:rsid w:val="0035212C"/>
    <w:rsid w:val="003948E5"/>
    <w:rsid w:val="003E149F"/>
    <w:rsid w:val="00460771"/>
    <w:rsid w:val="0054247C"/>
    <w:rsid w:val="00702B13"/>
    <w:rsid w:val="00751035"/>
    <w:rsid w:val="00790844"/>
    <w:rsid w:val="007D17C5"/>
    <w:rsid w:val="0085732B"/>
    <w:rsid w:val="0087111F"/>
    <w:rsid w:val="008F4477"/>
    <w:rsid w:val="00920AEF"/>
    <w:rsid w:val="009A06EB"/>
    <w:rsid w:val="00A50DF1"/>
    <w:rsid w:val="00A82A2A"/>
    <w:rsid w:val="00AA6191"/>
    <w:rsid w:val="00AB75A7"/>
    <w:rsid w:val="00AD53C3"/>
    <w:rsid w:val="00AE7C39"/>
    <w:rsid w:val="00B47921"/>
    <w:rsid w:val="00C53172"/>
    <w:rsid w:val="00C53B18"/>
    <w:rsid w:val="00C6208F"/>
    <w:rsid w:val="00C72D66"/>
    <w:rsid w:val="00CF5415"/>
    <w:rsid w:val="00D83312"/>
    <w:rsid w:val="00DA5761"/>
    <w:rsid w:val="00E541EF"/>
    <w:rsid w:val="00EB26E9"/>
    <w:rsid w:val="00FF7C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C27D7"/>
  <w15:docId w15:val="{23DDF64A-FC56-4A94-AFBE-89C5DAFCD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2D66"/>
    <w:rPr>
      <w:color w:val="0000FF" w:themeColor="hyperlink"/>
      <w:u w:val="single"/>
    </w:rPr>
  </w:style>
  <w:style w:type="paragraph" w:styleId="Title">
    <w:name w:val="Title"/>
    <w:basedOn w:val="Normal"/>
    <w:next w:val="Normal"/>
    <w:link w:val="TitleChar"/>
    <w:uiPriority w:val="10"/>
    <w:qFormat/>
    <w:rsid w:val="00C72D6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72D66"/>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mailto:bjhpropertyservices@outlook.com" TargetMode="Externa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4</Pages>
  <Words>766</Words>
  <Characters>4368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XBEEJX</dc:creator>
  <cp:lastModifiedBy>brian hindle</cp:lastModifiedBy>
  <cp:revision>20</cp:revision>
  <dcterms:created xsi:type="dcterms:W3CDTF">2021-04-01T17:44:00Z</dcterms:created>
  <dcterms:modified xsi:type="dcterms:W3CDTF">2026-03-23T11:10:00Z</dcterms:modified>
</cp:coreProperties>
</file>