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0AC4" w14:textId="77777777" w:rsidR="00EC774F" w:rsidRDefault="00056DAA">
      <w:pPr>
        <w:spacing w:after="0" w:line="259" w:lineRule="auto"/>
        <w:ind w:left="0" w:right="5" w:firstLine="0"/>
        <w:jc w:val="center"/>
      </w:pPr>
      <w:r>
        <w:rPr>
          <w:b/>
          <w:sz w:val="24"/>
        </w:rPr>
        <w:t xml:space="preserve">ADDENDUM </w:t>
      </w:r>
    </w:p>
    <w:p w14:paraId="14F3BF19" w14:textId="77777777" w:rsidR="00EC774F" w:rsidRDefault="00056DAA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F6D6E8" w14:textId="77777777" w:rsidR="00EC774F" w:rsidRDefault="00056DAA">
      <w:pPr>
        <w:spacing w:after="0" w:line="259" w:lineRule="auto"/>
        <w:ind w:right="-12"/>
        <w:jc w:val="right"/>
      </w:pPr>
      <w:r>
        <w:t xml:space="preserve">PLANNING COMMITTEE </w:t>
      </w:r>
    </w:p>
    <w:p w14:paraId="499F69CB" w14:textId="6CD42547" w:rsidR="00EC774F" w:rsidRDefault="00056DAA">
      <w:pPr>
        <w:spacing w:after="0" w:line="259" w:lineRule="auto"/>
        <w:ind w:right="-12"/>
        <w:jc w:val="right"/>
      </w:pPr>
      <w:r>
        <w:t xml:space="preserve">DATE </w:t>
      </w:r>
      <w:r w:rsidR="009A1064">
        <w:t>9</w:t>
      </w:r>
      <w:r w:rsidR="009A1064" w:rsidRPr="009A1064">
        <w:rPr>
          <w:vertAlign w:val="superscript"/>
        </w:rPr>
        <w:t>th</w:t>
      </w:r>
      <w:r w:rsidR="009A1064">
        <w:t xml:space="preserve"> April</w:t>
      </w:r>
      <w:r w:rsidR="00376DB5">
        <w:t xml:space="preserve"> 2026</w:t>
      </w:r>
      <w:r>
        <w:t xml:space="preserve"> </w:t>
      </w:r>
    </w:p>
    <w:p w14:paraId="03AA7B4C" w14:textId="77777777" w:rsidR="00EC774F" w:rsidRDefault="00056DAA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7BD7686" w14:textId="48C441BC" w:rsidR="007A6F09" w:rsidRPr="008C1032" w:rsidRDefault="007A6F09" w:rsidP="008C1032">
      <w:pPr>
        <w:spacing w:after="167"/>
        <w:ind w:right="0"/>
        <w:rPr>
          <w:b/>
          <w:bCs/>
          <w:szCs w:val="22"/>
        </w:rPr>
      </w:pPr>
      <w:r w:rsidRPr="008C1032">
        <w:rPr>
          <w:b/>
          <w:bCs/>
          <w:szCs w:val="22"/>
          <w:u w:val="single"/>
        </w:rPr>
        <w:t>APP/25/01015</w:t>
      </w:r>
      <w:r w:rsidRPr="008C1032">
        <w:rPr>
          <w:b/>
          <w:bCs/>
          <w:szCs w:val="22"/>
        </w:rPr>
        <w:t xml:space="preserve"> – Part retention of ground floor commercial unit (Use Class E); conversion of remainder of ground floor and first floor to form 8 x 1 bed flats (Use Class C3); construction of 2nd floor with recessed 3rd floor mansard roof to form 12 bed Shared Living Property (HMO - Sui Generis); with associated parking, refuse and landscaping.</w:t>
      </w:r>
    </w:p>
    <w:p w14:paraId="1D097992" w14:textId="754857A0" w:rsidR="00545721" w:rsidRDefault="007A6F09" w:rsidP="007A6F09">
      <w:pPr>
        <w:spacing w:after="167"/>
        <w:ind w:left="0" w:right="0" w:firstLine="0"/>
        <w:rPr>
          <w:b/>
          <w:bCs/>
          <w:szCs w:val="22"/>
        </w:rPr>
      </w:pPr>
      <w:r w:rsidRPr="008C1032">
        <w:rPr>
          <w:b/>
          <w:bCs/>
          <w:szCs w:val="22"/>
        </w:rPr>
        <w:t>212-218 London Road, Waterlooville, PO7 7AJ</w:t>
      </w:r>
    </w:p>
    <w:p w14:paraId="142250B3" w14:textId="77777777" w:rsidR="008C1032" w:rsidRPr="008C1032" w:rsidRDefault="008C1032" w:rsidP="007A6F09">
      <w:pPr>
        <w:spacing w:after="167"/>
        <w:ind w:left="0" w:right="0" w:firstLine="0"/>
        <w:rPr>
          <w:b/>
          <w:bCs/>
          <w:szCs w:val="22"/>
        </w:rPr>
      </w:pPr>
    </w:p>
    <w:p w14:paraId="711BE3B3" w14:textId="77777777" w:rsidR="00056040" w:rsidRPr="00E20D28" w:rsidRDefault="00056040" w:rsidP="00056040">
      <w:pPr>
        <w:spacing w:after="167"/>
        <w:ind w:right="0"/>
        <w:rPr>
          <w:b/>
          <w:bCs/>
          <w:szCs w:val="22"/>
        </w:rPr>
      </w:pPr>
      <w:r w:rsidRPr="00E20D28">
        <w:rPr>
          <w:b/>
          <w:bCs/>
          <w:szCs w:val="22"/>
        </w:rPr>
        <w:t>Updates to Officer Report</w:t>
      </w:r>
    </w:p>
    <w:p w14:paraId="55FB388C" w14:textId="17323F34" w:rsidR="00056040" w:rsidRDefault="00056040" w:rsidP="00056040">
      <w:pPr>
        <w:tabs>
          <w:tab w:val="center" w:pos="2951"/>
        </w:tabs>
        <w:spacing w:after="167" w:line="259" w:lineRule="auto"/>
        <w:ind w:left="0" w:right="0" w:firstLine="0"/>
        <w:jc w:val="left"/>
      </w:pPr>
      <w:r w:rsidRPr="00E20D28">
        <w:t>The following updates, comprising minor corrections</w:t>
      </w:r>
      <w:r w:rsidR="00E13DE5">
        <w:t xml:space="preserve"> </w:t>
      </w:r>
      <w:r>
        <w:t xml:space="preserve">in respect of </w:t>
      </w:r>
      <w:r w:rsidRPr="00E20D28">
        <w:t>the officer report</w:t>
      </w:r>
      <w:r w:rsidR="00E13DE5">
        <w:t>,</w:t>
      </w:r>
      <w:r w:rsidR="00880251">
        <w:t xml:space="preserve"> an</w:t>
      </w:r>
      <w:r w:rsidR="00E13DE5">
        <w:t xml:space="preserve"> additional </w:t>
      </w:r>
      <w:r w:rsidR="00880251">
        <w:t>Environmental</w:t>
      </w:r>
      <w:r w:rsidR="002C3466">
        <w:t xml:space="preserve"> </w:t>
      </w:r>
      <w:r w:rsidR="00880251">
        <w:t>H</w:t>
      </w:r>
      <w:r w:rsidR="002C3466">
        <w:t>ealth comment</w:t>
      </w:r>
      <w:r w:rsidR="00880251">
        <w:t>,</w:t>
      </w:r>
      <w:r w:rsidR="002C3466">
        <w:t xml:space="preserve"> and an amendment to a </w:t>
      </w:r>
      <w:r w:rsidR="00880251">
        <w:t>condition are as follows:</w:t>
      </w:r>
    </w:p>
    <w:p w14:paraId="7DDF98EB" w14:textId="77777777" w:rsidR="00317EDC" w:rsidRPr="00E20D28" w:rsidRDefault="00317EDC" w:rsidP="00056040">
      <w:pPr>
        <w:tabs>
          <w:tab w:val="center" w:pos="2951"/>
        </w:tabs>
        <w:spacing w:after="167" w:line="259" w:lineRule="auto"/>
        <w:ind w:left="0" w:right="0" w:firstLine="0"/>
        <w:jc w:val="left"/>
      </w:pPr>
    </w:p>
    <w:p w14:paraId="06470FB9" w14:textId="77777777" w:rsidR="00441DB0" w:rsidRDefault="00441DB0" w:rsidP="00441DB0">
      <w:pPr>
        <w:spacing w:after="167"/>
        <w:ind w:left="0" w:right="0" w:firstLine="0"/>
        <w:rPr>
          <w:b/>
          <w:szCs w:val="22"/>
        </w:rPr>
      </w:pPr>
      <w:r w:rsidRPr="00441DB0">
        <w:rPr>
          <w:b/>
          <w:szCs w:val="22"/>
        </w:rPr>
        <w:t>Typographical Correction</w:t>
      </w:r>
    </w:p>
    <w:p w14:paraId="3A60FCE8" w14:textId="23FD5514" w:rsidR="00441DB0" w:rsidRPr="00B72BC1" w:rsidRDefault="00B72BC1" w:rsidP="00441DB0">
      <w:pPr>
        <w:spacing w:after="167"/>
        <w:ind w:left="0" w:right="0" w:firstLine="0"/>
        <w:rPr>
          <w:bCs/>
          <w:szCs w:val="22"/>
        </w:rPr>
      </w:pPr>
      <w:r w:rsidRPr="00B72BC1">
        <w:rPr>
          <w:bCs/>
          <w:szCs w:val="22"/>
        </w:rPr>
        <w:t>Section 7 under Habitats Regulations Assessment &amp; Appropriate Assessment</w:t>
      </w:r>
      <w:r>
        <w:rPr>
          <w:bCs/>
          <w:szCs w:val="22"/>
        </w:rPr>
        <w:t xml:space="preserve">, under both Recreational Pressure and Water Quality the report erroneously states the </w:t>
      </w:r>
      <w:r w:rsidR="000D65AC">
        <w:rPr>
          <w:bCs/>
          <w:szCs w:val="22"/>
        </w:rPr>
        <w:t xml:space="preserve">applicant has entered into a legal agreement to secure the mitigation package. </w:t>
      </w:r>
      <w:r w:rsidR="007804E5">
        <w:rPr>
          <w:bCs/>
          <w:szCs w:val="22"/>
        </w:rPr>
        <w:t>The legal agreement has not yet been signed and</w:t>
      </w:r>
      <w:r w:rsidR="00B96211">
        <w:rPr>
          <w:bCs/>
          <w:szCs w:val="22"/>
        </w:rPr>
        <w:t xml:space="preserve"> its completion</w:t>
      </w:r>
      <w:r w:rsidR="007804E5">
        <w:rPr>
          <w:bCs/>
          <w:szCs w:val="22"/>
        </w:rPr>
        <w:t xml:space="preserve"> </w:t>
      </w:r>
      <w:r w:rsidR="00B96211">
        <w:rPr>
          <w:bCs/>
          <w:szCs w:val="22"/>
        </w:rPr>
        <w:t xml:space="preserve">forms </w:t>
      </w:r>
      <w:r w:rsidR="00326DAB">
        <w:rPr>
          <w:bCs/>
          <w:szCs w:val="22"/>
        </w:rPr>
        <w:t>Recommendation</w:t>
      </w:r>
      <w:r w:rsidR="00B96211">
        <w:rPr>
          <w:bCs/>
          <w:szCs w:val="22"/>
        </w:rPr>
        <w:t xml:space="preserve"> A </w:t>
      </w:r>
      <w:r w:rsidR="00326DAB">
        <w:rPr>
          <w:bCs/>
          <w:szCs w:val="22"/>
        </w:rPr>
        <w:t xml:space="preserve">at section 9 of the report. </w:t>
      </w:r>
      <w:r w:rsidR="007F6F08">
        <w:rPr>
          <w:bCs/>
          <w:szCs w:val="22"/>
        </w:rPr>
        <w:t xml:space="preserve">These two sentences at Section 7 should be deleted from the report. </w:t>
      </w:r>
    </w:p>
    <w:p w14:paraId="729D1753" w14:textId="77777777" w:rsidR="00317EDC" w:rsidRDefault="00317EDC" w:rsidP="007A6F09">
      <w:pPr>
        <w:spacing w:after="167"/>
        <w:ind w:left="0" w:right="0" w:firstLine="0"/>
        <w:rPr>
          <w:szCs w:val="22"/>
        </w:rPr>
      </w:pPr>
    </w:p>
    <w:p w14:paraId="775EE168" w14:textId="7EC4AFA8" w:rsidR="00E20D28" w:rsidRDefault="00DA5E52">
      <w:pPr>
        <w:spacing w:after="167"/>
        <w:ind w:right="0"/>
        <w:rPr>
          <w:b/>
          <w:bCs/>
          <w:szCs w:val="22"/>
        </w:rPr>
      </w:pPr>
      <w:r>
        <w:rPr>
          <w:b/>
          <w:bCs/>
          <w:szCs w:val="22"/>
        </w:rPr>
        <w:t>Additional</w:t>
      </w:r>
      <w:r w:rsidR="009B4CF0"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>Environmental Health Comment received:</w:t>
      </w:r>
    </w:p>
    <w:p w14:paraId="5D426538" w14:textId="6688215F" w:rsidR="00D97771" w:rsidRDefault="00D97771" w:rsidP="00E85526">
      <w:pPr>
        <w:spacing w:after="167"/>
        <w:ind w:right="0"/>
        <w:rPr>
          <w:szCs w:val="22"/>
        </w:rPr>
      </w:pPr>
      <w:r>
        <w:rPr>
          <w:szCs w:val="22"/>
        </w:rPr>
        <w:t xml:space="preserve">The additional Environmental Health comment received is available to view in full on the case file and </w:t>
      </w:r>
      <w:r w:rsidRPr="00D97771">
        <w:rPr>
          <w:szCs w:val="22"/>
        </w:rPr>
        <w:t>provide</w:t>
      </w:r>
      <w:r>
        <w:rPr>
          <w:szCs w:val="22"/>
        </w:rPr>
        <w:t>s</w:t>
      </w:r>
      <w:r w:rsidRPr="00D97771">
        <w:rPr>
          <w:szCs w:val="22"/>
        </w:rPr>
        <w:t xml:space="preserve"> explanatory information </w:t>
      </w:r>
      <w:r w:rsidR="00762301">
        <w:rPr>
          <w:szCs w:val="22"/>
        </w:rPr>
        <w:t xml:space="preserve">for the applicant </w:t>
      </w:r>
      <w:r w:rsidRPr="00D97771">
        <w:rPr>
          <w:szCs w:val="22"/>
        </w:rPr>
        <w:t>regarding the parameters that</w:t>
      </w:r>
      <w:r w:rsidR="00762301">
        <w:rPr>
          <w:szCs w:val="22"/>
        </w:rPr>
        <w:t xml:space="preserve"> </w:t>
      </w:r>
      <w:r w:rsidRPr="00D97771">
        <w:rPr>
          <w:szCs w:val="22"/>
        </w:rPr>
        <w:t xml:space="preserve">will be </w:t>
      </w:r>
      <w:r w:rsidR="00762301">
        <w:rPr>
          <w:szCs w:val="22"/>
        </w:rPr>
        <w:t xml:space="preserve">required </w:t>
      </w:r>
      <w:r w:rsidR="00952DD5">
        <w:rPr>
          <w:szCs w:val="22"/>
        </w:rPr>
        <w:t>when undertaking t</w:t>
      </w:r>
      <w:r w:rsidR="002104A5">
        <w:rPr>
          <w:szCs w:val="22"/>
        </w:rPr>
        <w:t xml:space="preserve">he future </w:t>
      </w:r>
      <w:r w:rsidRPr="00D97771">
        <w:rPr>
          <w:szCs w:val="22"/>
        </w:rPr>
        <w:t xml:space="preserve">noise assessment </w:t>
      </w:r>
      <w:r w:rsidR="00952DD5">
        <w:rPr>
          <w:szCs w:val="22"/>
        </w:rPr>
        <w:t xml:space="preserve">to be able to discharge </w:t>
      </w:r>
      <w:r w:rsidR="00330472">
        <w:rPr>
          <w:szCs w:val="22"/>
        </w:rPr>
        <w:t>re</w:t>
      </w:r>
      <w:r w:rsidR="002104A5">
        <w:rPr>
          <w:szCs w:val="22"/>
        </w:rPr>
        <w:t xml:space="preserve">commended </w:t>
      </w:r>
      <w:r w:rsidR="00A229C2">
        <w:rPr>
          <w:szCs w:val="22"/>
        </w:rPr>
        <w:t>condition</w:t>
      </w:r>
      <w:r w:rsidR="002104A5">
        <w:rPr>
          <w:szCs w:val="22"/>
        </w:rPr>
        <w:t xml:space="preserve"> 14</w:t>
      </w:r>
      <w:r w:rsidR="00A229C2">
        <w:rPr>
          <w:szCs w:val="22"/>
        </w:rPr>
        <w:t xml:space="preserve">. </w:t>
      </w:r>
      <w:r w:rsidRPr="00D97771">
        <w:rPr>
          <w:szCs w:val="22"/>
        </w:rPr>
        <w:t xml:space="preserve">It sets out that the noise interval readings undertaken for the validation testing must be every 5 seconds instead of every 3 minutes, with the ventilation strategy operating.  </w:t>
      </w:r>
    </w:p>
    <w:p w14:paraId="444CBE12" w14:textId="77777777" w:rsidR="00B21EF9" w:rsidRPr="00680EE3" w:rsidRDefault="00B21EF9" w:rsidP="00CC5DC7">
      <w:pPr>
        <w:spacing w:after="167"/>
        <w:ind w:left="0" w:right="0" w:firstLine="0"/>
        <w:rPr>
          <w:szCs w:val="22"/>
        </w:rPr>
      </w:pPr>
    </w:p>
    <w:p w14:paraId="4CE25DBF" w14:textId="3C24C95C" w:rsidR="00EC774F" w:rsidRDefault="00C93B9B">
      <w:pPr>
        <w:tabs>
          <w:tab w:val="center" w:pos="2951"/>
        </w:tabs>
        <w:spacing w:after="167" w:line="259" w:lineRule="auto"/>
        <w:ind w:left="0" w:right="0" w:firstLine="0"/>
        <w:jc w:val="left"/>
        <w:rPr>
          <w:b/>
        </w:rPr>
      </w:pPr>
      <w:r>
        <w:rPr>
          <w:b/>
        </w:rPr>
        <w:t>A</w:t>
      </w:r>
      <w:r w:rsidR="0058020E">
        <w:rPr>
          <w:b/>
        </w:rPr>
        <w:t>mendment to</w:t>
      </w:r>
      <w:r>
        <w:rPr>
          <w:b/>
        </w:rPr>
        <w:t xml:space="preserve"> Condition</w:t>
      </w:r>
      <w:r w:rsidR="00E20D28">
        <w:rPr>
          <w:b/>
        </w:rPr>
        <w:t xml:space="preserve"> </w:t>
      </w:r>
      <w:r w:rsidR="0058020E">
        <w:rPr>
          <w:b/>
        </w:rPr>
        <w:t xml:space="preserve">15 </w:t>
      </w:r>
      <w:r w:rsidR="00E20D28">
        <w:rPr>
          <w:b/>
        </w:rPr>
        <w:t xml:space="preserve">– </w:t>
      </w:r>
      <w:r w:rsidR="00A77B37">
        <w:rPr>
          <w:b/>
        </w:rPr>
        <w:t>Sound insulation</w:t>
      </w:r>
    </w:p>
    <w:p w14:paraId="6DBD83F5" w14:textId="2AE0A1C4" w:rsidR="00C93B9B" w:rsidRDefault="00C93B9B" w:rsidP="00F15CF2">
      <w:pPr>
        <w:spacing w:after="160" w:line="278" w:lineRule="auto"/>
        <w:rPr>
          <w:rFonts w:eastAsia="Times New Roman"/>
        </w:rPr>
      </w:pPr>
      <w:r w:rsidRPr="002801AC">
        <w:t xml:space="preserve">The </w:t>
      </w:r>
      <w:r w:rsidR="00F15CF2">
        <w:t>minimu</w:t>
      </w:r>
      <w:r w:rsidR="00E20B7B">
        <w:t xml:space="preserve">m sound performance </w:t>
      </w:r>
      <w:r w:rsidR="00E7256C">
        <w:t xml:space="preserve">should be </w:t>
      </w:r>
      <w:r w:rsidR="002B6FC6" w:rsidRPr="00733C65">
        <w:rPr>
          <w:rFonts w:eastAsia="Times New Roman"/>
          <w:b/>
          <w:bCs/>
        </w:rPr>
        <w:t>≥ 48 dB</w:t>
      </w:r>
      <w:r w:rsidR="002B6FC6">
        <w:rPr>
          <w:rFonts w:eastAsia="Times New Roman"/>
        </w:rPr>
        <w:t xml:space="preserve"> </w:t>
      </w:r>
      <w:proofErr w:type="spellStart"/>
      <w:r w:rsidR="002B6FC6">
        <w:rPr>
          <w:rFonts w:eastAsia="Times New Roman"/>
        </w:rPr>
        <w:t>D</w:t>
      </w:r>
      <w:r w:rsidR="002B6FC6">
        <w:rPr>
          <w:rFonts w:ascii="Cambria Math" w:eastAsia="Times New Roman" w:hAnsi="Cambria Math" w:cs="Cambria Math"/>
        </w:rPr>
        <w:t>ₙ</w:t>
      </w:r>
      <w:proofErr w:type="gramStart"/>
      <w:r w:rsidR="002B6FC6">
        <w:rPr>
          <w:rFonts w:eastAsia="Times New Roman"/>
        </w:rPr>
        <w:t>T,w</w:t>
      </w:r>
      <w:proofErr w:type="spellEnd"/>
      <w:proofErr w:type="gramEnd"/>
      <w:r w:rsidR="002B6FC6">
        <w:rPr>
          <w:rFonts w:eastAsia="Times New Roman"/>
        </w:rPr>
        <w:t xml:space="preserve"> + </w:t>
      </w:r>
      <w:proofErr w:type="spellStart"/>
      <w:r w:rsidR="002B6FC6">
        <w:rPr>
          <w:rFonts w:eastAsia="Times New Roman"/>
        </w:rPr>
        <w:t>Ctr</w:t>
      </w:r>
      <w:proofErr w:type="spellEnd"/>
      <w:r w:rsidR="002B6FC6">
        <w:rPr>
          <w:rFonts w:eastAsia="Times New Roman"/>
        </w:rPr>
        <w:t xml:space="preserve">, </w:t>
      </w:r>
      <w:r w:rsidR="00733C65">
        <w:rPr>
          <w:rFonts w:eastAsia="Times New Roman"/>
        </w:rPr>
        <w:t xml:space="preserve">and not </w:t>
      </w:r>
      <w:r w:rsidR="00F331AB">
        <w:rPr>
          <w:rFonts w:eastAsia="Times New Roman"/>
        </w:rPr>
        <w:t xml:space="preserve">a </w:t>
      </w:r>
      <w:r w:rsidR="00733C65">
        <w:rPr>
          <w:rFonts w:eastAsia="Times New Roman"/>
        </w:rPr>
        <w:t xml:space="preserve">performance of </w:t>
      </w:r>
      <w:r w:rsidR="00733C65" w:rsidRPr="006A4D0F">
        <w:rPr>
          <w:rFonts w:eastAsia="Times New Roman"/>
          <w:b/>
          <w:bCs/>
        </w:rPr>
        <w:t xml:space="preserve">≥ 53 dB </w:t>
      </w:r>
      <w:proofErr w:type="spellStart"/>
      <w:r w:rsidR="00733C65">
        <w:rPr>
          <w:rFonts w:eastAsia="Times New Roman"/>
        </w:rPr>
        <w:t>D</w:t>
      </w:r>
      <w:r w:rsidR="00733C65">
        <w:rPr>
          <w:rFonts w:ascii="Cambria Math" w:eastAsia="Times New Roman" w:hAnsi="Cambria Math" w:cs="Cambria Math"/>
        </w:rPr>
        <w:t>ₙ</w:t>
      </w:r>
      <w:proofErr w:type="gramStart"/>
      <w:r w:rsidR="00733C65">
        <w:rPr>
          <w:rFonts w:eastAsia="Times New Roman"/>
        </w:rPr>
        <w:t>T,w</w:t>
      </w:r>
      <w:proofErr w:type="spellEnd"/>
      <w:proofErr w:type="gramEnd"/>
      <w:r w:rsidR="00733C65">
        <w:rPr>
          <w:rFonts w:eastAsia="Times New Roman"/>
        </w:rPr>
        <w:t xml:space="preserve"> + </w:t>
      </w:r>
      <w:proofErr w:type="spellStart"/>
      <w:r w:rsidR="00733C65">
        <w:rPr>
          <w:rFonts w:eastAsia="Times New Roman"/>
        </w:rPr>
        <w:t>Ctr</w:t>
      </w:r>
      <w:proofErr w:type="spellEnd"/>
      <w:r w:rsidR="00733C65">
        <w:rPr>
          <w:rFonts w:eastAsia="Times New Roman"/>
        </w:rPr>
        <w:t>,</w:t>
      </w:r>
      <w:r w:rsidR="009C15B7">
        <w:rPr>
          <w:rFonts w:eastAsia="Times New Roman"/>
        </w:rPr>
        <w:t xml:space="preserve"> such that </w:t>
      </w:r>
      <w:r w:rsidR="00F331AB">
        <w:rPr>
          <w:rFonts w:eastAsia="Times New Roman"/>
        </w:rPr>
        <w:t>the condition should read:</w:t>
      </w:r>
    </w:p>
    <w:p w14:paraId="33E465F7" w14:textId="77777777" w:rsidR="006A4D0F" w:rsidRPr="00FC1485" w:rsidRDefault="006A4D0F" w:rsidP="006A4D0F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181818"/>
          <w:sz w:val="22"/>
          <w:szCs w:val="22"/>
        </w:rPr>
      </w:pPr>
      <w:r w:rsidRPr="00FC1485">
        <w:rPr>
          <w:rFonts w:ascii="Arial" w:hAnsi="Arial" w:cs="Arial"/>
          <w:color w:val="000000"/>
          <w:sz w:val="22"/>
          <w:szCs w:val="22"/>
        </w:rPr>
        <w:t>Prior to the commencement of development, full details of the sound insulation performance of the existing and/or proposed separating floor/ceiling construction between the retained ground</w:t>
      </w:r>
      <w:r w:rsidRPr="00FC1485">
        <w:rPr>
          <w:rFonts w:ascii="Arial" w:hAnsi="Arial" w:cs="Arial"/>
          <w:color w:val="000000"/>
          <w:sz w:val="22"/>
          <w:szCs w:val="22"/>
        </w:rPr>
        <w:noBreakHyphen/>
        <w:t>floor commercial use and the first</w:t>
      </w:r>
      <w:r w:rsidRPr="00FC1485">
        <w:rPr>
          <w:rFonts w:ascii="Arial" w:hAnsi="Arial" w:cs="Arial"/>
          <w:color w:val="000000"/>
          <w:sz w:val="22"/>
          <w:szCs w:val="22"/>
        </w:rPr>
        <w:noBreakHyphen/>
        <w:t>floor residential accommodation shall be submitted to and approved in writing by the Local Planning Authority.</w:t>
      </w:r>
    </w:p>
    <w:p w14:paraId="5C289011" w14:textId="77777777" w:rsidR="006A4D0F" w:rsidRPr="00FC1485" w:rsidRDefault="006A4D0F" w:rsidP="006A4D0F">
      <w:pPr>
        <w:pStyle w:val="NormalWeb"/>
        <w:spacing w:before="0" w:beforeAutospacing="0" w:after="0" w:afterAutospacing="0"/>
        <w:rPr>
          <w:rFonts w:ascii="Arial" w:hAnsi="Arial" w:cs="Arial"/>
          <w:color w:val="181818"/>
          <w:sz w:val="22"/>
          <w:szCs w:val="22"/>
        </w:rPr>
      </w:pPr>
    </w:p>
    <w:p w14:paraId="1B2BC621" w14:textId="01EB7C43" w:rsidR="006A4D0F" w:rsidRPr="00FC1485" w:rsidRDefault="006A4D0F" w:rsidP="006A4D0F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181818"/>
          <w:sz w:val="22"/>
          <w:szCs w:val="22"/>
        </w:rPr>
      </w:pPr>
      <w:r w:rsidRPr="00FC1485">
        <w:rPr>
          <w:rFonts w:ascii="Arial" w:hAnsi="Arial" w:cs="Arial"/>
          <w:color w:val="000000"/>
          <w:sz w:val="22"/>
          <w:szCs w:val="22"/>
        </w:rPr>
        <w:t xml:space="preserve">The submitted details shall demonstrate, through design calculations and/or manufacturers’ acoustic test data, that the separating floor/ceiling will achieve a minimum airborne sound insulation performance of ≥ </w:t>
      </w:r>
      <w:r w:rsidR="00DD6445">
        <w:rPr>
          <w:rFonts w:ascii="Arial" w:hAnsi="Arial" w:cs="Arial"/>
          <w:color w:val="000000"/>
          <w:sz w:val="22"/>
          <w:szCs w:val="22"/>
        </w:rPr>
        <w:t>48</w:t>
      </w:r>
      <w:r w:rsidRPr="00FC1485">
        <w:rPr>
          <w:rFonts w:ascii="Arial" w:hAnsi="Arial" w:cs="Arial"/>
          <w:color w:val="000000"/>
          <w:sz w:val="22"/>
          <w:szCs w:val="22"/>
        </w:rPr>
        <w:t xml:space="preserve"> dB </w:t>
      </w:r>
      <w:proofErr w:type="spellStart"/>
      <w:r w:rsidRPr="00FC1485">
        <w:rPr>
          <w:rFonts w:ascii="Arial" w:hAnsi="Arial" w:cs="Arial"/>
          <w:color w:val="000000"/>
          <w:sz w:val="22"/>
          <w:szCs w:val="22"/>
        </w:rPr>
        <w:t>D</w:t>
      </w:r>
      <w:r w:rsidRPr="00FC1485">
        <w:rPr>
          <w:rFonts w:ascii="Cambria Math" w:hAnsi="Cambria Math" w:cs="Cambria Math"/>
          <w:color w:val="000000"/>
          <w:sz w:val="22"/>
          <w:szCs w:val="22"/>
        </w:rPr>
        <w:t>ₙ</w:t>
      </w:r>
      <w:proofErr w:type="gramStart"/>
      <w:r w:rsidRPr="00FC1485">
        <w:rPr>
          <w:rFonts w:ascii="Arial" w:hAnsi="Arial" w:cs="Arial"/>
          <w:color w:val="000000"/>
          <w:sz w:val="22"/>
          <w:szCs w:val="22"/>
        </w:rPr>
        <w:t>T,w</w:t>
      </w:r>
      <w:proofErr w:type="spellEnd"/>
      <w:proofErr w:type="gramEnd"/>
      <w:r w:rsidRPr="00FC1485">
        <w:rPr>
          <w:rFonts w:ascii="Arial" w:hAnsi="Arial" w:cs="Arial"/>
          <w:color w:val="000000"/>
          <w:sz w:val="22"/>
          <w:szCs w:val="22"/>
        </w:rPr>
        <w:t xml:space="preserve"> + </w:t>
      </w:r>
      <w:proofErr w:type="spellStart"/>
      <w:r w:rsidRPr="00FC1485">
        <w:rPr>
          <w:rFonts w:ascii="Arial" w:hAnsi="Arial" w:cs="Arial"/>
          <w:color w:val="000000"/>
          <w:sz w:val="22"/>
          <w:szCs w:val="22"/>
        </w:rPr>
        <w:t>Ctr</w:t>
      </w:r>
      <w:proofErr w:type="spellEnd"/>
      <w:r w:rsidRPr="00FC1485">
        <w:rPr>
          <w:rFonts w:ascii="Arial" w:hAnsi="Arial" w:cs="Arial"/>
          <w:color w:val="000000"/>
          <w:sz w:val="22"/>
          <w:szCs w:val="22"/>
        </w:rPr>
        <w:t xml:space="preserve">, being at </w:t>
      </w:r>
      <w:r w:rsidRPr="00FC1485">
        <w:rPr>
          <w:rFonts w:ascii="Arial" w:hAnsi="Arial" w:cs="Arial"/>
          <w:color w:val="000000"/>
          <w:sz w:val="22"/>
          <w:szCs w:val="22"/>
        </w:rPr>
        <w:lastRenderedPageBreak/>
        <w:t>least +5 dB above the minimum standard set out in Approved Document E for separating floors.</w:t>
      </w:r>
    </w:p>
    <w:p w14:paraId="795C8D51" w14:textId="77777777" w:rsidR="006A4D0F" w:rsidRPr="00FC1485" w:rsidRDefault="006A4D0F" w:rsidP="006A4D0F">
      <w:pPr>
        <w:pStyle w:val="NormalWeb"/>
        <w:spacing w:before="0" w:beforeAutospacing="0" w:after="0" w:afterAutospacing="0"/>
        <w:rPr>
          <w:rFonts w:ascii="Arial" w:hAnsi="Arial" w:cs="Arial"/>
          <w:color w:val="181818"/>
          <w:sz w:val="22"/>
          <w:szCs w:val="22"/>
        </w:rPr>
      </w:pPr>
    </w:p>
    <w:p w14:paraId="6EA65881" w14:textId="77777777" w:rsidR="006A4D0F" w:rsidRPr="00FC1485" w:rsidRDefault="006A4D0F" w:rsidP="006A4D0F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181818"/>
          <w:sz w:val="22"/>
          <w:szCs w:val="22"/>
        </w:rPr>
      </w:pPr>
      <w:r w:rsidRPr="00FC1485">
        <w:rPr>
          <w:rFonts w:ascii="Arial" w:hAnsi="Arial" w:cs="Arial"/>
          <w:color w:val="000000"/>
          <w:sz w:val="22"/>
          <w:szCs w:val="22"/>
        </w:rPr>
        <w:t>The approved sound insulation measures shall be fully installed prior to occupation of the residential units and shall thereafter be retained and maintained for the lifetime of the development.</w:t>
      </w:r>
    </w:p>
    <w:p w14:paraId="7E9E4545" w14:textId="77777777" w:rsidR="006A4D0F" w:rsidRPr="00FC1485" w:rsidRDefault="006A4D0F" w:rsidP="006A4D0F">
      <w:pPr>
        <w:pStyle w:val="NormalWeb"/>
        <w:spacing w:before="0" w:beforeAutospacing="0" w:after="0" w:afterAutospacing="0"/>
        <w:rPr>
          <w:rFonts w:ascii="Arial" w:hAnsi="Arial" w:cs="Arial"/>
          <w:color w:val="181818"/>
          <w:sz w:val="22"/>
          <w:szCs w:val="22"/>
        </w:rPr>
      </w:pPr>
    </w:p>
    <w:p w14:paraId="18D46460" w14:textId="77777777" w:rsidR="006A4D0F" w:rsidRDefault="006A4D0F" w:rsidP="006A4D0F">
      <w:pPr>
        <w:pStyle w:val="NormalWeb"/>
        <w:spacing w:before="0" w:beforeAutospacing="0" w:after="0" w:afterAutospacing="0"/>
        <w:ind w:left="720"/>
        <w:rPr>
          <w:rFonts w:ascii="Arial" w:hAnsi="Arial" w:cs="Arial"/>
          <w:color w:val="181818"/>
          <w:sz w:val="22"/>
          <w:szCs w:val="22"/>
        </w:rPr>
      </w:pPr>
      <w:r w:rsidRPr="00FC1485">
        <w:rPr>
          <w:rStyle w:val="Strong"/>
          <w:rFonts w:ascii="Arial" w:hAnsi="Arial" w:cs="Arial"/>
          <w:color w:val="000000"/>
          <w:sz w:val="22"/>
          <w:szCs w:val="22"/>
        </w:rPr>
        <w:t xml:space="preserve">Reason: </w:t>
      </w:r>
      <w:r w:rsidRPr="00FC1485">
        <w:rPr>
          <w:rFonts w:ascii="Arial" w:hAnsi="Arial" w:cs="Arial"/>
          <w:color w:val="000000"/>
          <w:sz w:val="22"/>
          <w:szCs w:val="22"/>
        </w:rPr>
        <w:t xml:space="preserve">To ensure adequate protection of residential amenity from noise associated with the commercial use below, </w:t>
      </w:r>
      <w:r w:rsidRPr="00FC1485">
        <w:rPr>
          <w:rFonts w:ascii="Arial" w:hAnsi="Arial" w:cs="Arial"/>
          <w:color w:val="181818"/>
          <w:sz w:val="22"/>
          <w:szCs w:val="22"/>
        </w:rPr>
        <w:t>having due regard to policies CS16 and DM10 of the Havant Borough Local Plan (Core Strategy) 2011 and the National planning Policy Framework.  </w:t>
      </w:r>
    </w:p>
    <w:p w14:paraId="5C676911" w14:textId="77777777" w:rsidR="00F331AB" w:rsidRDefault="00F331AB" w:rsidP="00F15CF2">
      <w:pPr>
        <w:spacing w:after="160" w:line="278" w:lineRule="auto"/>
        <w:rPr>
          <w:rFonts w:eastAsia="Times New Roman"/>
        </w:rPr>
      </w:pPr>
    </w:p>
    <w:p w14:paraId="40479AD8" w14:textId="77777777" w:rsidR="00C93B9B" w:rsidRDefault="00C93B9B">
      <w:pPr>
        <w:tabs>
          <w:tab w:val="center" w:pos="2951"/>
        </w:tabs>
        <w:spacing w:after="167" w:line="259" w:lineRule="auto"/>
        <w:ind w:left="0" w:right="0" w:firstLine="0"/>
        <w:jc w:val="left"/>
        <w:rPr>
          <w:b/>
        </w:rPr>
      </w:pPr>
    </w:p>
    <w:sectPr w:rsidR="00C93B9B">
      <w:pgSz w:w="11906" w:h="16838"/>
      <w:pgMar w:top="1447" w:right="1435" w:bottom="148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1DAD"/>
    <w:multiLevelType w:val="hybridMultilevel"/>
    <w:tmpl w:val="7E2E4744"/>
    <w:lvl w:ilvl="0" w:tplc="8178514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3E8C0A">
      <w:start w:val="1"/>
      <w:numFmt w:val="decimal"/>
      <w:lvlText w:val="(%2)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EE8EE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32ED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90CA6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0C86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DC15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CC810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361B7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882757"/>
    <w:multiLevelType w:val="hybridMultilevel"/>
    <w:tmpl w:val="D7DEF19A"/>
    <w:lvl w:ilvl="0" w:tplc="6264322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A6274E">
      <w:start w:val="1"/>
      <w:numFmt w:val="lowerLetter"/>
      <w:lvlText w:val="%2"/>
      <w:lvlJc w:val="left"/>
      <w:pPr>
        <w:ind w:left="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9AAA90">
      <w:start w:val="1"/>
      <w:numFmt w:val="upperLetter"/>
      <w:lvlRestart w:val="0"/>
      <w:lvlText w:val="(%3)"/>
      <w:lvlJc w:val="left"/>
      <w:pPr>
        <w:ind w:left="1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D2BD7A">
      <w:start w:val="1"/>
      <w:numFmt w:val="decimal"/>
      <w:lvlText w:val="%4"/>
      <w:lvlJc w:val="left"/>
      <w:pPr>
        <w:ind w:left="22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BCF748">
      <w:start w:val="1"/>
      <w:numFmt w:val="lowerLetter"/>
      <w:lvlText w:val="%5"/>
      <w:lvlJc w:val="left"/>
      <w:pPr>
        <w:ind w:left="2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82FE06">
      <w:start w:val="1"/>
      <w:numFmt w:val="lowerRoman"/>
      <w:lvlText w:val="%6"/>
      <w:lvlJc w:val="left"/>
      <w:pPr>
        <w:ind w:left="37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DC8ACA">
      <w:start w:val="1"/>
      <w:numFmt w:val="decimal"/>
      <w:lvlText w:val="%7"/>
      <w:lvlJc w:val="left"/>
      <w:pPr>
        <w:ind w:left="44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6A960C">
      <w:start w:val="1"/>
      <w:numFmt w:val="lowerLetter"/>
      <w:lvlText w:val="%8"/>
      <w:lvlJc w:val="left"/>
      <w:pPr>
        <w:ind w:left="5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6E71B4">
      <w:start w:val="1"/>
      <w:numFmt w:val="lowerRoman"/>
      <w:lvlText w:val="%9"/>
      <w:lvlJc w:val="left"/>
      <w:pPr>
        <w:ind w:left="5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DA4378"/>
    <w:multiLevelType w:val="hybridMultilevel"/>
    <w:tmpl w:val="31804322"/>
    <w:lvl w:ilvl="0" w:tplc="CAAA7CAA">
      <w:start w:val="1"/>
      <w:numFmt w:val="decimal"/>
      <w:lvlText w:val="%1"/>
      <w:lvlJc w:val="left"/>
      <w:pPr>
        <w:ind w:left="1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36B09A">
      <w:start w:val="1"/>
      <w:numFmt w:val="lowerRoman"/>
      <w:lvlText w:val="(%2)"/>
      <w:lvlJc w:val="left"/>
      <w:pPr>
        <w:ind w:left="2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B686E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6CED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12EC5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5E410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B2CD9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A092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02ECE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D56218"/>
    <w:multiLevelType w:val="hybridMultilevel"/>
    <w:tmpl w:val="F9F4985C"/>
    <w:lvl w:ilvl="0" w:tplc="71228CC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060C36">
      <w:start w:val="1"/>
      <w:numFmt w:val="decimal"/>
      <w:lvlText w:val="(%2)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67F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BC8D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42C0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224E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1C92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1432F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8AAF8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F50702"/>
    <w:multiLevelType w:val="hybridMultilevel"/>
    <w:tmpl w:val="07860CFC"/>
    <w:lvl w:ilvl="0" w:tplc="7B7E270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F6B3B0">
      <w:start w:val="1"/>
      <w:numFmt w:val="decimal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16FAB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2C7CF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A0FE0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F2E2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26586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70ADE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529B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A50BB4"/>
    <w:multiLevelType w:val="hybridMultilevel"/>
    <w:tmpl w:val="73888CB0"/>
    <w:lvl w:ilvl="0" w:tplc="B2029B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1ECA4C">
      <w:start w:val="1"/>
      <w:numFmt w:val="lowerRoman"/>
      <w:lvlRestart w:val="0"/>
      <w:lvlText w:val="(%2)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6E33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FCE4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8A9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7449B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D8AA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E8A4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44C7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3F2515"/>
    <w:multiLevelType w:val="hybridMultilevel"/>
    <w:tmpl w:val="99F6142A"/>
    <w:lvl w:ilvl="0" w:tplc="F226328E">
      <w:start w:val="4"/>
      <w:numFmt w:val="decimal"/>
      <w:lvlText w:val="%1"/>
      <w:lvlJc w:val="left"/>
      <w:pPr>
        <w:ind w:left="1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DE6252">
      <w:start w:val="1"/>
      <w:numFmt w:val="lowerLetter"/>
      <w:lvlText w:val="%2."/>
      <w:lvlJc w:val="left"/>
      <w:pPr>
        <w:ind w:left="1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46BA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22A75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A7F7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2498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24BF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3C7DB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E8DE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066879"/>
    <w:multiLevelType w:val="hybridMultilevel"/>
    <w:tmpl w:val="89948F78"/>
    <w:lvl w:ilvl="0" w:tplc="7B3E895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86DA6">
      <w:start w:val="1"/>
      <w:numFmt w:val="lowerLetter"/>
      <w:lvlText w:val="(%2)"/>
      <w:lvlJc w:val="left"/>
      <w:pPr>
        <w:ind w:left="1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D889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E15D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282A3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265F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147D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684E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A49B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58565C"/>
    <w:multiLevelType w:val="hybridMultilevel"/>
    <w:tmpl w:val="B69AD1F0"/>
    <w:lvl w:ilvl="0" w:tplc="932ECEB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427D9E">
      <w:start w:val="8"/>
      <w:numFmt w:val="lowerLetter"/>
      <w:lvlText w:val="(%2)"/>
      <w:lvlJc w:val="left"/>
      <w:pPr>
        <w:ind w:left="2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2420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A270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FE17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9CAD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66F1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EA522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36CB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3326073">
    <w:abstractNumId w:val="4"/>
  </w:num>
  <w:num w:numId="2" w16cid:durableId="1750729715">
    <w:abstractNumId w:val="2"/>
  </w:num>
  <w:num w:numId="3" w16cid:durableId="1513295299">
    <w:abstractNumId w:val="7"/>
  </w:num>
  <w:num w:numId="4" w16cid:durableId="230623921">
    <w:abstractNumId w:val="1"/>
  </w:num>
  <w:num w:numId="5" w16cid:durableId="2006787879">
    <w:abstractNumId w:val="5"/>
  </w:num>
  <w:num w:numId="6" w16cid:durableId="1566329551">
    <w:abstractNumId w:val="8"/>
  </w:num>
  <w:num w:numId="7" w16cid:durableId="2011057556">
    <w:abstractNumId w:val="6"/>
  </w:num>
  <w:num w:numId="8" w16cid:durableId="1437360506">
    <w:abstractNumId w:val="0"/>
  </w:num>
  <w:num w:numId="9" w16cid:durableId="17505447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74F"/>
    <w:rsid w:val="00056040"/>
    <w:rsid w:val="00056DAA"/>
    <w:rsid w:val="000D65AC"/>
    <w:rsid w:val="002104A5"/>
    <w:rsid w:val="002B6FC6"/>
    <w:rsid w:val="002C3466"/>
    <w:rsid w:val="002F3DB8"/>
    <w:rsid w:val="00317EDC"/>
    <w:rsid w:val="00326DAB"/>
    <w:rsid w:val="00330472"/>
    <w:rsid w:val="00376DB5"/>
    <w:rsid w:val="00441DB0"/>
    <w:rsid w:val="00454708"/>
    <w:rsid w:val="004C7968"/>
    <w:rsid w:val="00545721"/>
    <w:rsid w:val="005554CA"/>
    <w:rsid w:val="0058020E"/>
    <w:rsid w:val="00673011"/>
    <w:rsid w:val="00680EE3"/>
    <w:rsid w:val="006A4D0F"/>
    <w:rsid w:val="006F5C50"/>
    <w:rsid w:val="00733C65"/>
    <w:rsid w:val="00762301"/>
    <w:rsid w:val="007804E5"/>
    <w:rsid w:val="007A6F09"/>
    <w:rsid w:val="007F6F08"/>
    <w:rsid w:val="00880251"/>
    <w:rsid w:val="008C1032"/>
    <w:rsid w:val="00943E42"/>
    <w:rsid w:val="00952DD5"/>
    <w:rsid w:val="00955C4A"/>
    <w:rsid w:val="00982BEA"/>
    <w:rsid w:val="009A1064"/>
    <w:rsid w:val="009B4CF0"/>
    <w:rsid w:val="009C15B7"/>
    <w:rsid w:val="009C6F88"/>
    <w:rsid w:val="009D4D40"/>
    <w:rsid w:val="00A229C2"/>
    <w:rsid w:val="00A77B37"/>
    <w:rsid w:val="00AF27A4"/>
    <w:rsid w:val="00B21EF9"/>
    <w:rsid w:val="00B72BC1"/>
    <w:rsid w:val="00B92506"/>
    <w:rsid w:val="00B96211"/>
    <w:rsid w:val="00C642C5"/>
    <w:rsid w:val="00C93B9B"/>
    <w:rsid w:val="00CC5DC7"/>
    <w:rsid w:val="00D03FF4"/>
    <w:rsid w:val="00D867B7"/>
    <w:rsid w:val="00D97771"/>
    <w:rsid w:val="00DA5E52"/>
    <w:rsid w:val="00DC2F1F"/>
    <w:rsid w:val="00DD6445"/>
    <w:rsid w:val="00E13DE5"/>
    <w:rsid w:val="00E20B7B"/>
    <w:rsid w:val="00E20D28"/>
    <w:rsid w:val="00E7256C"/>
    <w:rsid w:val="00E85526"/>
    <w:rsid w:val="00EC774F"/>
    <w:rsid w:val="00F15CF2"/>
    <w:rsid w:val="00F324FB"/>
    <w:rsid w:val="00F331AB"/>
    <w:rsid w:val="00F706FF"/>
    <w:rsid w:val="00FB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CDEB"/>
  <w15:docId w15:val="{6F661925-F101-4973-8E95-9C02D456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right="3" w:hanging="10"/>
      <w:jc w:val="both"/>
    </w:pPr>
    <w:rPr>
      <w:rFonts w:ascii="Arial" w:eastAsia="Arial" w:hAnsi="Arial" w:cs="Arial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4D0F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6A4D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Eaves, David</dc:creator>
  <cp:keywords/>
  <cp:lastModifiedBy>Pickup, Tina</cp:lastModifiedBy>
  <cp:revision>2</cp:revision>
  <dcterms:created xsi:type="dcterms:W3CDTF">2026-04-23T09:13:00Z</dcterms:created>
  <dcterms:modified xsi:type="dcterms:W3CDTF">2026-04-23T09:13:00Z</dcterms:modified>
</cp:coreProperties>
</file>