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0BE6F3A" w:rsidR="00626C93" w:rsidRDefault="00626C93" w:rsidP="00333E27"/>
    <w:p w14:paraId="0A37501D" w14:textId="77777777" w:rsidR="00626C93" w:rsidRDefault="00626C93" w:rsidP="00626C93"/>
    <w:p w14:paraId="71056F8A" w14:textId="3AF368F5" w:rsidR="00626C93" w:rsidRDefault="00626C93" w:rsidP="00626C93">
      <w:pPr>
        <w:spacing w:before="0" w:line="240" w:lineRule="auto"/>
        <w:jc w:val="left"/>
      </w:pPr>
      <w:r>
        <w:tab/>
      </w:r>
      <w:bookmarkStart w:id="0" w:name="bmkDateBottom"/>
      <w:r w:rsidR="06BD458B">
        <w:t>Dated:</w:t>
      </w:r>
      <w:r w:rsidR="000A7A29">
        <w:tab/>
      </w:r>
      <w:r w:rsidR="000A7A29">
        <w:tab/>
      </w:r>
      <w:r w:rsidR="000A7A29">
        <w:tab/>
      </w:r>
      <w:r w:rsidR="000A7A29">
        <w:tab/>
      </w:r>
      <w:r w:rsidR="000A7A29">
        <w:tab/>
      </w:r>
      <w:r w:rsidR="000A7A29">
        <w:tab/>
      </w:r>
      <w:r w:rsidR="000A7A29">
        <w:tab/>
      </w:r>
      <w:r w:rsidR="000A7A29">
        <w:tab/>
      </w:r>
      <w:r w:rsidR="000A7A29">
        <w:tab/>
      </w:r>
      <w:r w:rsidR="000A7A29">
        <w:tab/>
      </w:r>
      <w:r w:rsidR="06BD458B">
        <w:t>20</w:t>
      </w:r>
      <w:r w:rsidR="009E641D">
        <w:t>2</w:t>
      </w:r>
      <w:r w:rsidR="00111860">
        <w:t>6</w:t>
      </w:r>
    </w:p>
    <w:p w14:paraId="5DAB6C7B" w14:textId="77777777" w:rsidR="00626C93" w:rsidRDefault="00626C93" w:rsidP="00626C93">
      <w:pPr>
        <w:spacing w:before="0" w:line="240" w:lineRule="auto"/>
        <w:jc w:val="left"/>
      </w:pPr>
    </w:p>
    <w:p w14:paraId="02EB378F" w14:textId="77777777" w:rsidR="00626C93" w:rsidRDefault="00626C93" w:rsidP="00626C93">
      <w:pPr>
        <w:spacing w:before="0" w:line="240" w:lineRule="auto"/>
        <w:jc w:val="center"/>
      </w:pPr>
    </w:p>
    <w:p w14:paraId="0EE13560" w14:textId="77777777" w:rsidR="00111860" w:rsidRDefault="00111860" w:rsidP="00626C93">
      <w:pPr>
        <w:spacing w:before="0" w:line="240" w:lineRule="auto"/>
        <w:jc w:val="center"/>
      </w:pPr>
    </w:p>
    <w:p w14:paraId="6A05A809" w14:textId="77777777" w:rsidR="00626C93" w:rsidRDefault="00626C93" w:rsidP="00626C93">
      <w:pPr>
        <w:spacing w:before="0" w:line="240" w:lineRule="auto"/>
        <w:jc w:val="center"/>
      </w:pPr>
    </w:p>
    <w:p w14:paraId="5A39BBE3" w14:textId="77777777" w:rsidR="00626C93" w:rsidRDefault="00626C93" w:rsidP="00626C93">
      <w:pPr>
        <w:spacing w:before="0" w:line="240" w:lineRule="auto"/>
        <w:jc w:val="center"/>
      </w:pPr>
    </w:p>
    <w:p w14:paraId="41C8F396" w14:textId="77777777" w:rsidR="00626C93" w:rsidRDefault="00626C93" w:rsidP="00626C93">
      <w:pPr>
        <w:spacing w:before="0" w:line="240" w:lineRule="auto"/>
        <w:jc w:val="center"/>
      </w:pPr>
    </w:p>
    <w:p w14:paraId="72A3D3EC" w14:textId="77777777" w:rsidR="00626C93" w:rsidRDefault="00626C93" w:rsidP="00626C93">
      <w:pPr>
        <w:spacing w:before="0" w:line="240" w:lineRule="auto"/>
        <w:jc w:val="center"/>
      </w:pPr>
    </w:p>
    <w:p w14:paraId="0D0B940D" w14:textId="77777777" w:rsidR="00626C93" w:rsidRDefault="00626C93" w:rsidP="00626C93">
      <w:pPr>
        <w:spacing w:before="0" w:line="240" w:lineRule="auto"/>
        <w:jc w:val="center"/>
      </w:pPr>
    </w:p>
    <w:p w14:paraId="1C9AC9C4" w14:textId="31743441" w:rsidR="00111860" w:rsidRDefault="00361DDC" w:rsidP="00111860">
      <w:pPr>
        <w:spacing w:before="0" w:line="240" w:lineRule="auto"/>
        <w:jc w:val="center"/>
        <w:rPr>
          <w:b/>
        </w:rPr>
      </w:pPr>
      <w:r>
        <w:rPr>
          <w:b/>
        </w:rPr>
        <w:t xml:space="preserve">MIRANDA JOY MALLET </w:t>
      </w:r>
    </w:p>
    <w:p w14:paraId="7E864D64" w14:textId="77777777" w:rsidR="00361DDC" w:rsidRDefault="00361DDC" w:rsidP="00111860">
      <w:pPr>
        <w:spacing w:before="0" w:line="240" w:lineRule="auto"/>
        <w:jc w:val="center"/>
        <w:rPr>
          <w:b/>
        </w:rPr>
      </w:pPr>
    </w:p>
    <w:p w14:paraId="793B14AE" w14:textId="75E21D2D" w:rsidR="00111860" w:rsidRDefault="00361DDC" w:rsidP="00111860">
      <w:pPr>
        <w:spacing w:before="0" w:line="240" w:lineRule="auto"/>
        <w:jc w:val="center"/>
        <w:rPr>
          <w:b/>
        </w:rPr>
      </w:pPr>
      <w:r>
        <w:rPr>
          <w:b/>
        </w:rPr>
        <w:t>and</w:t>
      </w:r>
    </w:p>
    <w:p w14:paraId="33C6214F" w14:textId="77777777" w:rsidR="00361DDC" w:rsidRDefault="00361DDC" w:rsidP="00111860">
      <w:pPr>
        <w:spacing w:before="0" w:line="240" w:lineRule="auto"/>
        <w:jc w:val="center"/>
        <w:rPr>
          <w:b/>
        </w:rPr>
      </w:pPr>
    </w:p>
    <w:p w14:paraId="2F24DD26" w14:textId="6EE4B070" w:rsidR="00111860" w:rsidRDefault="00361DDC" w:rsidP="00111860">
      <w:pPr>
        <w:spacing w:before="0" w:line="240" w:lineRule="auto"/>
        <w:jc w:val="center"/>
        <w:rPr>
          <w:b/>
        </w:rPr>
      </w:pPr>
      <w:r>
        <w:rPr>
          <w:b/>
        </w:rPr>
        <w:t>PENELOPE ANN SMITH</w:t>
      </w:r>
    </w:p>
    <w:p w14:paraId="355E76B5" w14:textId="77777777" w:rsidR="00361DDC" w:rsidRDefault="00361DDC" w:rsidP="00111860">
      <w:pPr>
        <w:spacing w:before="0" w:line="240" w:lineRule="auto"/>
        <w:jc w:val="center"/>
        <w:rPr>
          <w:b/>
        </w:rPr>
      </w:pPr>
    </w:p>
    <w:p w14:paraId="482EF8E6" w14:textId="67B8BE03" w:rsidR="00361DDC" w:rsidRDefault="00361DDC" w:rsidP="00111860">
      <w:pPr>
        <w:spacing w:before="0" w:line="240" w:lineRule="auto"/>
        <w:jc w:val="center"/>
        <w:rPr>
          <w:b/>
        </w:rPr>
      </w:pPr>
      <w:r>
        <w:rPr>
          <w:b/>
        </w:rPr>
        <w:t xml:space="preserve">and </w:t>
      </w:r>
    </w:p>
    <w:p w14:paraId="4D4B88A8" w14:textId="77777777" w:rsidR="00361DDC" w:rsidRDefault="00361DDC" w:rsidP="00111860">
      <w:pPr>
        <w:spacing w:before="0" w:line="240" w:lineRule="auto"/>
        <w:jc w:val="center"/>
        <w:rPr>
          <w:b/>
        </w:rPr>
      </w:pPr>
    </w:p>
    <w:p w14:paraId="50CC6D0A" w14:textId="3DD812A1" w:rsidR="00361DDC" w:rsidRDefault="00361DDC" w:rsidP="00111860">
      <w:pPr>
        <w:spacing w:before="0" w:line="240" w:lineRule="auto"/>
        <w:jc w:val="center"/>
        <w:rPr>
          <w:b/>
        </w:rPr>
      </w:pPr>
      <w:r>
        <w:rPr>
          <w:b/>
        </w:rPr>
        <w:t>GLADMAN DEVELOPMENTS LIMITED</w:t>
      </w:r>
    </w:p>
    <w:p w14:paraId="62C47BED" w14:textId="77777777" w:rsidR="00361DDC" w:rsidRDefault="00361DDC" w:rsidP="00111860">
      <w:pPr>
        <w:spacing w:before="0" w:line="240" w:lineRule="auto"/>
        <w:jc w:val="center"/>
        <w:rPr>
          <w:b/>
        </w:rPr>
      </w:pPr>
    </w:p>
    <w:p w14:paraId="3F3A7110" w14:textId="25DE7894" w:rsidR="00111860" w:rsidRDefault="00111860" w:rsidP="00111860">
      <w:pPr>
        <w:spacing w:before="0" w:line="240" w:lineRule="auto"/>
        <w:jc w:val="center"/>
        <w:rPr>
          <w:b/>
        </w:rPr>
      </w:pPr>
      <w:r>
        <w:rPr>
          <w:b/>
        </w:rPr>
        <w:t xml:space="preserve">to </w:t>
      </w:r>
    </w:p>
    <w:p w14:paraId="7B92895E" w14:textId="77777777" w:rsidR="00111860" w:rsidRDefault="00111860" w:rsidP="00111860">
      <w:pPr>
        <w:spacing w:before="0" w:line="240" w:lineRule="auto"/>
        <w:jc w:val="center"/>
        <w:rPr>
          <w:b/>
        </w:rPr>
      </w:pPr>
    </w:p>
    <w:p w14:paraId="599196E1" w14:textId="5CC2AB37" w:rsidR="00626C93" w:rsidRDefault="00A47117" w:rsidP="65009B5D">
      <w:pPr>
        <w:spacing w:before="0" w:line="240" w:lineRule="auto"/>
        <w:jc w:val="center"/>
        <w:rPr>
          <w:b/>
          <w:bCs/>
        </w:rPr>
      </w:pPr>
      <w:r>
        <w:rPr>
          <w:b/>
        </w:rPr>
        <w:t xml:space="preserve">THE COUNCIL OF THE </w:t>
      </w:r>
      <w:r w:rsidR="00B734DD">
        <w:rPr>
          <w:b/>
        </w:rPr>
        <w:t>BOROUGH</w:t>
      </w:r>
      <w:r w:rsidR="4B24D125" w:rsidRPr="65009B5D">
        <w:rPr>
          <w:b/>
          <w:bCs/>
        </w:rPr>
        <w:t xml:space="preserve"> </w:t>
      </w:r>
      <w:r w:rsidR="008D2A4E" w:rsidRPr="00CC74D1">
        <w:rPr>
          <w:b/>
          <w:bCs/>
        </w:rPr>
        <w:t>OF</w:t>
      </w:r>
      <w:r w:rsidR="4B24D125" w:rsidRPr="00CC74D1">
        <w:rPr>
          <w:b/>
          <w:bCs/>
        </w:rPr>
        <w:t xml:space="preserve"> </w:t>
      </w:r>
      <w:r w:rsidR="008D2A4E" w:rsidRPr="00CC74D1">
        <w:rPr>
          <w:b/>
          <w:bCs/>
        </w:rPr>
        <w:t>HAVANT</w:t>
      </w:r>
      <w:r>
        <w:rPr>
          <w:b/>
          <w:bCs/>
        </w:rPr>
        <w:t xml:space="preserve"> </w:t>
      </w:r>
    </w:p>
    <w:p w14:paraId="0E27B00A" w14:textId="77777777" w:rsidR="00626C93" w:rsidRDefault="00626C93" w:rsidP="00626C93">
      <w:pPr>
        <w:spacing w:before="0" w:line="240" w:lineRule="auto"/>
        <w:jc w:val="center"/>
        <w:rPr>
          <w:b/>
        </w:rPr>
      </w:pPr>
    </w:p>
    <w:p w14:paraId="201911FB" w14:textId="77777777" w:rsidR="00626C93" w:rsidRDefault="00626C93" w:rsidP="00626C93">
      <w:pPr>
        <w:spacing w:before="0" w:line="240" w:lineRule="auto"/>
        <w:jc w:val="center"/>
        <w:rPr>
          <w:b/>
        </w:rPr>
      </w:pPr>
      <w:r>
        <w:rPr>
          <w:b/>
        </w:rPr>
        <w:t>and</w:t>
      </w:r>
    </w:p>
    <w:p w14:paraId="60061E4C" w14:textId="77777777" w:rsidR="00626C93" w:rsidRDefault="00626C93" w:rsidP="00626C93">
      <w:pPr>
        <w:spacing w:before="0" w:line="240" w:lineRule="auto"/>
        <w:jc w:val="center"/>
        <w:rPr>
          <w:b/>
        </w:rPr>
      </w:pPr>
    </w:p>
    <w:p w14:paraId="44EAFD9C" w14:textId="5DB0370A" w:rsidR="00626C93" w:rsidRDefault="00B734DD" w:rsidP="00626C93">
      <w:pPr>
        <w:spacing w:before="0" w:line="240" w:lineRule="auto"/>
        <w:jc w:val="center"/>
        <w:rPr>
          <w:b/>
        </w:rPr>
      </w:pPr>
      <w:r>
        <w:rPr>
          <w:b/>
        </w:rPr>
        <w:t>HAMPSHIRE COUNTY COUNCIL</w:t>
      </w:r>
    </w:p>
    <w:p w14:paraId="4B94D5A5" w14:textId="77777777" w:rsidR="00626C93" w:rsidRDefault="00626C93" w:rsidP="00626C93">
      <w:pPr>
        <w:spacing w:before="0" w:line="240" w:lineRule="auto"/>
        <w:jc w:val="center"/>
        <w:rPr>
          <w:b/>
        </w:rPr>
      </w:pPr>
    </w:p>
    <w:p w14:paraId="61FF0FBE" w14:textId="184D270B" w:rsidR="00626C93" w:rsidRDefault="00626C93" w:rsidP="65009B5D">
      <w:pPr>
        <w:spacing w:before="0" w:line="240" w:lineRule="auto"/>
        <w:jc w:val="center"/>
        <w:rPr>
          <w:b/>
          <w:bCs/>
        </w:rPr>
      </w:pPr>
    </w:p>
    <w:p w14:paraId="3DEEC669" w14:textId="77777777" w:rsidR="00626C93" w:rsidRDefault="00626C93" w:rsidP="00626C93">
      <w:pPr>
        <w:spacing w:before="0" w:line="240" w:lineRule="auto"/>
        <w:jc w:val="center"/>
        <w:rPr>
          <w:b/>
        </w:rPr>
      </w:pPr>
    </w:p>
    <w:p w14:paraId="53128261" w14:textId="77777777" w:rsidR="00626C93" w:rsidRDefault="00626C93" w:rsidP="00626C93">
      <w:pPr>
        <w:spacing w:before="0" w:line="240" w:lineRule="auto"/>
        <w:jc w:val="center"/>
        <w:rPr>
          <w:b/>
        </w:rPr>
      </w:pPr>
    </w:p>
    <w:p w14:paraId="62486C05" w14:textId="77777777" w:rsidR="00626C93" w:rsidRDefault="00626C93" w:rsidP="00626C93">
      <w:pPr>
        <w:spacing w:before="0" w:line="240" w:lineRule="auto"/>
        <w:jc w:val="center"/>
        <w:rPr>
          <w:b/>
        </w:rPr>
      </w:pPr>
    </w:p>
    <w:p w14:paraId="4101652C" w14:textId="77777777" w:rsidR="00626C93" w:rsidRDefault="00626C93" w:rsidP="00626C93">
      <w:pPr>
        <w:spacing w:before="0" w:line="240" w:lineRule="auto"/>
        <w:jc w:val="center"/>
        <w:rPr>
          <w:b/>
        </w:rPr>
      </w:pPr>
    </w:p>
    <w:p w14:paraId="4B99056E" w14:textId="77777777" w:rsidR="00626C93" w:rsidRDefault="00626C93" w:rsidP="00626C93">
      <w:pPr>
        <w:spacing w:before="0" w:line="240" w:lineRule="auto"/>
        <w:jc w:val="center"/>
        <w:rPr>
          <w:b/>
        </w:rPr>
      </w:pPr>
    </w:p>
    <w:p w14:paraId="1299C43A" w14:textId="77777777" w:rsidR="00626C93" w:rsidRDefault="00626C93" w:rsidP="00626C93">
      <w:pPr>
        <w:spacing w:before="0" w:line="240" w:lineRule="auto"/>
        <w:jc w:val="center"/>
        <w:rPr>
          <w:b/>
        </w:rPr>
      </w:pPr>
    </w:p>
    <w:p w14:paraId="4DDBEF00" w14:textId="77777777" w:rsidR="00626C93" w:rsidRDefault="00626C93" w:rsidP="00626C93">
      <w:pPr>
        <w:spacing w:before="0" w:line="240" w:lineRule="auto"/>
        <w:jc w:val="center"/>
        <w:rPr>
          <w:b/>
        </w:rPr>
      </w:pPr>
    </w:p>
    <w:p w14:paraId="3461D779" w14:textId="77777777" w:rsidR="00626C93" w:rsidRDefault="00626C93" w:rsidP="00626C93">
      <w:pPr>
        <w:spacing w:before="0" w:line="240" w:lineRule="auto"/>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626C93" w14:paraId="613F4176" w14:textId="77777777" w:rsidTr="65009B5D">
        <w:trPr>
          <w:trHeight w:val="1959"/>
          <w:jc w:val="center"/>
        </w:trPr>
        <w:tc>
          <w:tcPr>
            <w:tcW w:w="4678" w:type="dxa"/>
            <w:tcBorders>
              <w:top w:val="single" w:sz="12" w:space="0" w:color="auto"/>
              <w:left w:val="nil"/>
              <w:bottom w:val="single" w:sz="12" w:space="0" w:color="auto"/>
              <w:right w:val="nil"/>
            </w:tcBorders>
            <w:vAlign w:val="center"/>
            <w:hideMark/>
          </w:tcPr>
          <w:p w14:paraId="0165D224" w14:textId="0A7EB881" w:rsidR="00626C93" w:rsidRDefault="00111860" w:rsidP="65009B5D">
            <w:pPr>
              <w:pStyle w:val="BodyText"/>
              <w:keepNext/>
              <w:keepLines/>
              <w:spacing w:line="280" w:lineRule="atLeast"/>
              <w:jc w:val="center"/>
              <w:rPr>
                <w:rFonts w:ascii="Arial" w:hAnsi="Arial" w:cs="Arial"/>
                <w:sz w:val="20"/>
                <w:szCs w:val="20"/>
              </w:rPr>
            </w:pPr>
            <w:r>
              <w:rPr>
                <w:rFonts w:ascii="Arial" w:hAnsi="Arial" w:cs="Arial"/>
                <w:b/>
                <w:bCs/>
                <w:sz w:val="20"/>
                <w:szCs w:val="20"/>
              </w:rPr>
              <w:t>UNILATERAL UNDERTAKING</w:t>
            </w:r>
            <w:r w:rsidR="00626C93">
              <w:br/>
            </w:r>
            <w:r w:rsidR="4B24D125" w:rsidRPr="65009B5D">
              <w:rPr>
                <w:rFonts w:ascii="Arial" w:hAnsi="Arial" w:cs="Arial"/>
                <w:sz w:val="20"/>
                <w:szCs w:val="20"/>
              </w:rPr>
              <w:t xml:space="preserve">pursuant to Section 106 of the Town and Country Planning Act 1990 and other powers relating to </w:t>
            </w:r>
            <w:r w:rsidR="00115E1B" w:rsidRPr="00115E1B">
              <w:rPr>
                <w:rFonts w:ascii="Arial" w:hAnsi="Arial" w:cs="Arial"/>
                <w:sz w:val="20"/>
                <w:szCs w:val="20"/>
              </w:rPr>
              <w:t>land off St Marys Road, Hayling Island</w:t>
            </w:r>
          </w:p>
        </w:tc>
      </w:tr>
    </w:tbl>
    <w:p w14:paraId="3CF2D8B6" w14:textId="77777777" w:rsidR="00626C93" w:rsidRDefault="00626C93" w:rsidP="00626C93">
      <w:pPr>
        <w:spacing w:before="0" w:line="240" w:lineRule="auto"/>
        <w:jc w:val="center"/>
        <w:rPr>
          <w:b/>
        </w:rPr>
      </w:pPr>
    </w:p>
    <w:p w14:paraId="0FB78278" w14:textId="77777777" w:rsidR="00626C93" w:rsidRDefault="00626C93" w:rsidP="00626C93">
      <w:pPr>
        <w:spacing w:before="0" w:line="240" w:lineRule="auto"/>
        <w:jc w:val="center"/>
        <w:rPr>
          <w:b/>
        </w:rPr>
      </w:pPr>
    </w:p>
    <w:p w14:paraId="1FC39945" w14:textId="77777777" w:rsidR="00626C93" w:rsidRDefault="00626C93" w:rsidP="00626C93">
      <w:pPr>
        <w:spacing w:before="0" w:line="240" w:lineRule="auto"/>
        <w:jc w:val="center"/>
        <w:rPr>
          <w:b/>
        </w:rPr>
      </w:pPr>
    </w:p>
    <w:p w14:paraId="6B699379" w14:textId="77777777" w:rsidR="00626C93" w:rsidRDefault="00626C93" w:rsidP="00626C93">
      <w:pPr>
        <w:spacing w:before="0" w:line="240" w:lineRule="auto"/>
        <w:jc w:val="center"/>
        <w:rPr>
          <w:b/>
        </w:rPr>
      </w:pPr>
    </w:p>
    <w:p w14:paraId="3FE9F23F" w14:textId="77777777" w:rsidR="00626C93" w:rsidRDefault="00626C93" w:rsidP="00626C93">
      <w:pPr>
        <w:spacing w:before="0" w:line="240" w:lineRule="auto"/>
        <w:jc w:val="center"/>
        <w:rPr>
          <w:b/>
        </w:rPr>
      </w:pPr>
    </w:p>
    <w:p w14:paraId="1F72F646" w14:textId="77777777" w:rsidR="00626C93" w:rsidRDefault="00626C93" w:rsidP="00626C93">
      <w:pPr>
        <w:spacing w:before="0" w:line="240" w:lineRule="auto"/>
        <w:jc w:val="center"/>
      </w:pPr>
    </w:p>
    <w:p w14:paraId="4359EE55" w14:textId="6C711BC3" w:rsidR="00626C93" w:rsidRDefault="00626C93" w:rsidP="00626C93">
      <w:pPr>
        <w:spacing w:before="0" w:line="240" w:lineRule="auto"/>
        <w:jc w:val="center"/>
        <w:rPr>
          <w:b/>
        </w:rPr>
      </w:pPr>
      <w:r>
        <w:rPr>
          <w:b/>
        </w:rPr>
        <w:t>Southampton</w:t>
      </w:r>
      <w:r w:rsidR="00663187">
        <w:rPr>
          <w:b/>
        </w:rPr>
        <w:t>, Fareham</w:t>
      </w:r>
      <w:r>
        <w:rPr>
          <w:b/>
        </w:rPr>
        <w:t xml:space="preserve"> &amp; </w:t>
      </w:r>
      <w:r w:rsidR="00663187">
        <w:rPr>
          <w:b/>
        </w:rPr>
        <w:t>Havant</w:t>
      </w:r>
      <w:r>
        <w:rPr>
          <w:b/>
        </w:rPr>
        <w:t xml:space="preserve"> Legal Partnership</w:t>
      </w:r>
    </w:p>
    <w:p w14:paraId="0576A072" w14:textId="77777777" w:rsidR="00626C93" w:rsidRDefault="00626C93" w:rsidP="00626C93">
      <w:pPr>
        <w:spacing w:before="0" w:line="240" w:lineRule="auto"/>
        <w:jc w:val="center"/>
        <w:rPr>
          <w:b/>
        </w:rPr>
      </w:pPr>
      <w:r>
        <w:rPr>
          <w:b/>
        </w:rPr>
        <w:t>Southampton City Council</w:t>
      </w:r>
    </w:p>
    <w:p w14:paraId="21B7C678" w14:textId="77777777" w:rsidR="00626C93" w:rsidRDefault="00626C93" w:rsidP="00626C93">
      <w:pPr>
        <w:spacing w:before="0" w:line="240" w:lineRule="auto"/>
        <w:jc w:val="center"/>
        <w:rPr>
          <w:b/>
        </w:rPr>
      </w:pPr>
      <w:r>
        <w:rPr>
          <w:b/>
        </w:rPr>
        <w:t>Civic Offices</w:t>
      </w:r>
    </w:p>
    <w:p w14:paraId="1C7DAE38" w14:textId="77777777" w:rsidR="00626C93" w:rsidRDefault="00626C93" w:rsidP="00626C93">
      <w:pPr>
        <w:spacing w:before="0" w:line="240" w:lineRule="auto"/>
        <w:jc w:val="center"/>
        <w:rPr>
          <w:b/>
        </w:rPr>
      </w:pPr>
      <w:r>
        <w:rPr>
          <w:b/>
        </w:rPr>
        <w:t>Southampton</w:t>
      </w:r>
    </w:p>
    <w:p w14:paraId="4497844E" w14:textId="77777777" w:rsidR="00626C93" w:rsidRDefault="00626C93" w:rsidP="00626C93">
      <w:pPr>
        <w:spacing w:before="0" w:line="240" w:lineRule="auto"/>
        <w:jc w:val="center"/>
        <w:rPr>
          <w:b/>
        </w:rPr>
      </w:pPr>
      <w:r>
        <w:rPr>
          <w:b/>
        </w:rPr>
        <w:t>SO14 7LY</w:t>
      </w:r>
    </w:p>
    <w:p w14:paraId="08CE6F91" w14:textId="77777777" w:rsidR="00626C93" w:rsidRDefault="00626C93" w:rsidP="00626C93">
      <w:pPr>
        <w:spacing w:before="0" w:line="240" w:lineRule="auto"/>
        <w:jc w:val="center"/>
        <w:rPr>
          <w:b/>
        </w:rPr>
      </w:pPr>
    </w:p>
    <w:p w14:paraId="65AA548C" w14:textId="1814F57C" w:rsidR="00626C93" w:rsidRPr="003141BD" w:rsidRDefault="00626C93" w:rsidP="00F865E8">
      <w:pPr>
        <w:spacing w:before="0" w:line="240" w:lineRule="auto"/>
        <w:jc w:val="center"/>
        <w:rPr>
          <w:b/>
        </w:rPr>
      </w:pPr>
      <w:r>
        <w:rPr>
          <w:b/>
        </w:rPr>
        <w:t xml:space="preserve">Ref: </w:t>
      </w:r>
      <w:r w:rsidR="00AE06F4" w:rsidRPr="00CC74D1">
        <w:rPr>
          <w:b/>
        </w:rPr>
        <w:t>HBC</w:t>
      </w:r>
      <w:r w:rsidRPr="00CC74D1">
        <w:rPr>
          <w:b/>
        </w:rPr>
        <w:t>-</w:t>
      </w:r>
      <w:r w:rsidR="00DC5EFF">
        <w:rPr>
          <w:b/>
        </w:rPr>
        <w:t>105632</w:t>
      </w:r>
    </w:p>
    <w:p w14:paraId="45F8ABE2" w14:textId="0E2A6349" w:rsidR="00626C93" w:rsidRPr="002F3E70" w:rsidRDefault="00626C93" w:rsidP="002F3E70">
      <w:r>
        <w:rPr>
          <w:b/>
        </w:rPr>
        <w:t xml:space="preserve">THIS </w:t>
      </w:r>
      <w:r w:rsidR="00111860">
        <w:rPr>
          <w:b/>
        </w:rPr>
        <w:t>UNDERTAKING</w:t>
      </w:r>
      <w:r w:rsidR="00111860" w:rsidRPr="002F3E70">
        <w:rPr>
          <w:b/>
        </w:rPr>
        <w:t xml:space="preserve"> </w:t>
      </w:r>
      <w:r>
        <w:t xml:space="preserve">is </w:t>
      </w:r>
      <w:r w:rsidR="00111860">
        <w:t>given</w:t>
      </w:r>
      <w:r>
        <w:t xml:space="preserve"> on</w:t>
      </w:r>
      <w:r>
        <w:tab/>
      </w:r>
      <w:r>
        <w:tab/>
      </w:r>
      <w:r>
        <w:tab/>
      </w:r>
      <w:r>
        <w:tab/>
      </w:r>
      <w:r>
        <w:tab/>
      </w:r>
      <w:r>
        <w:tab/>
      </w:r>
      <w:r>
        <w:tab/>
      </w:r>
      <w:r>
        <w:tab/>
      </w:r>
      <w:r w:rsidR="000A7A29">
        <w:rPr>
          <w:rFonts w:cs="Arial"/>
        </w:rPr>
        <w:t>20</w:t>
      </w:r>
      <w:r w:rsidR="004A49DA">
        <w:rPr>
          <w:rFonts w:cs="Arial"/>
        </w:rPr>
        <w:t>2</w:t>
      </w:r>
      <w:r w:rsidR="00111860">
        <w:rPr>
          <w:rFonts w:cs="Arial"/>
        </w:rPr>
        <w:t>6</w:t>
      </w:r>
    </w:p>
    <w:p w14:paraId="6BB9E253" w14:textId="77777777" w:rsidR="00626C93" w:rsidRDefault="00626C93" w:rsidP="002F3E70"/>
    <w:tbl>
      <w:tblPr>
        <w:tblW w:w="8565" w:type="dxa"/>
        <w:tblLayout w:type="fixed"/>
        <w:tblLook w:val="04A0" w:firstRow="1" w:lastRow="0" w:firstColumn="1" w:lastColumn="0" w:noHBand="0" w:noVBand="1"/>
      </w:tblPr>
      <w:tblGrid>
        <w:gridCol w:w="647"/>
        <w:gridCol w:w="7918"/>
      </w:tblGrid>
      <w:tr w:rsidR="00626C93" w14:paraId="62964A68" w14:textId="77777777" w:rsidTr="37F6F08A">
        <w:tc>
          <w:tcPr>
            <w:tcW w:w="8565" w:type="dxa"/>
            <w:gridSpan w:val="2"/>
            <w:hideMark/>
          </w:tcPr>
          <w:bookmarkEnd w:id="0"/>
          <w:p w14:paraId="4D601B01" w14:textId="71AB8A75" w:rsidR="00626C93" w:rsidRDefault="00626C93" w:rsidP="002F3E70">
            <w:pPr>
              <w:pStyle w:val="AgreementPartiesBottom"/>
              <w:rPr>
                <w:rFonts w:cs="Arial"/>
                <w:b/>
              </w:rPr>
            </w:pPr>
            <w:r>
              <w:rPr>
                <w:rFonts w:cs="Arial"/>
                <w:b/>
              </w:rPr>
              <w:t>B</w:t>
            </w:r>
            <w:r w:rsidR="00111860">
              <w:rPr>
                <w:rFonts w:cs="Arial"/>
                <w:b/>
              </w:rPr>
              <w:t>Y</w:t>
            </w:r>
            <w:r>
              <w:rPr>
                <w:rFonts w:cs="Arial"/>
                <w:b/>
              </w:rPr>
              <w:t>:</w:t>
            </w:r>
          </w:p>
        </w:tc>
      </w:tr>
      <w:tr w:rsidR="00111860" w14:paraId="6AEAD4CC" w14:textId="77777777" w:rsidTr="37F6F08A">
        <w:tc>
          <w:tcPr>
            <w:tcW w:w="647" w:type="dxa"/>
          </w:tcPr>
          <w:p w14:paraId="7A3FB5DF" w14:textId="77777777" w:rsidR="00111860" w:rsidRDefault="00111860" w:rsidP="00AD5968">
            <w:pPr>
              <w:pStyle w:val="AgreementPartiesBottom"/>
              <w:numPr>
                <w:ilvl w:val="0"/>
                <w:numId w:val="2"/>
              </w:numPr>
              <w:rPr>
                <w:rFonts w:cs="Arial"/>
              </w:rPr>
            </w:pPr>
          </w:p>
        </w:tc>
        <w:tc>
          <w:tcPr>
            <w:tcW w:w="7918" w:type="dxa"/>
          </w:tcPr>
          <w:p w14:paraId="79311475" w14:textId="2C255045" w:rsidR="00111860" w:rsidRPr="00F51670" w:rsidRDefault="005A6A41" w:rsidP="00972FBD">
            <w:pPr>
              <w:pStyle w:val="AgreementPartiesBottom"/>
              <w:ind w:left="72" w:right="72"/>
              <w:rPr>
                <w:rFonts w:cs="Arial"/>
              </w:rPr>
            </w:pPr>
            <w:r>
              <w:rPr>
                <w:rFonts w:cs="Arial"/>
                <w:b/>
                <w:bCs/>
              </w:rPr>
              <w:t xml:space="preserve">MIRANDA JOY MALLET </w:t>
            </w:r>
            <w:r w:rsidR="005F5E50" w:rsidRPr="00FA5CB7">
              <w:rPr>
                <w:rFonts w:cs="Arial"/>
              </w:rPr>
              <w:t>of West Horseley, Ebberley, Torrington, EX</w:t>
            </w:r>
            <w:r w:rsidR="00FA5CB7" w:rsidRPr="00FA5CB7">
              <w:rPr>
                <w:rFonts w:cs="Arial"/>
              </w:rPr>
              <w:t>38 7JS</w:t>
            </w:r>
            <w:r w:rsidR="001D7B1D">
              <w:rPr>
                <w:rFonts w:cs="Arial"/>
              </w:rPr>
              <w:t xml:space="preserve"> (“</w:t>
            </w:r>
            <w:r w:rsidR="00A120F7">
              <w:rPr>
                <w:rFonts w:cs="Arial"/>
              </w:rPr>
              <w:t>t</w:t>
            </w:r>
            <w:r w:rsidR="001D7B1D">
              <w:rPr>
                <w:rFonts w:cs="Arial"/>
              </w:rPr>
              <w:t>he First Owner”)</w:t>
            </w:r>
          </w:p>
        </w:tc>
      </w:tr>
      <w:tr w:rsidR="00111860" w14:paraId="67DD6EBB" w14:textId="77777777" w:rsidTr="37F6F08A">
        <w:tc>
          <w:tcPr>
            <w:tcW w:w="647" w:type="dxa"/>
          </w:tcPr>
          <w:p w14:paraId="4479F40A" w14:textId="77777777" w:rsidR="00111860" w:rsidRDefault="00111860" w:rsidP="00AD5968">
            <w:pPr>
              <w:pStyle w:val="AgreementPartiesBottom"/>
              <w:numPr>
                <w:ilvl w:val="0"/>
                <w:numId w:val="2"/>
              </w:numPr>
              <w:rPr>
                <w:rFonts w:cs="Arial"/>
              </w:rPr>
            </w:pPr>
          </w:p>
        </w:tc>
        <w:tc>
          <w:tcPr>
            <w:tcW w:w="7918" w:type="dxa"/>
          </w:tcPr>
          <w:p w14:paraId="1593F2FC" w14:textId="45889EF3" w:rsidR="00FA5CB7" w:rsidRPr="00B7335C" w:rsidRDefault="00FA5CB7" w:rsidP="00A47117">
            <w:pPr>
              <w:pStyle w:val="AgreementPartiesBottom"/>
              <w:ind w:right="72"/>
              <w:rPr>
                <w:rFonts w:cs="Arial"/>
              </w:rPr>
            </w:pPr>
            <w:r>
              <w:rPr>
                <w:rFonts w:cs="Arial"/>
                <w:b/>
                <w:bCs/>
              </w:rPr>
              <w:t xml:space="preserve">PENELOPE ANN SMITH </w:t>
            </w:r>
            <w:r w:rsidRPr="00FA5CB7">
              <w:rPr>
                <w:rFonts w:cs="Arial"/>
              </w:rPr>
              <w:t>of 34 Island Close, Hayling Island, PO11 0NJ</w:t>
            </w:r>
            <w:r w:rsidR="001D7B1D">
              <w:rPr>
                <w:rFonts w:cs="Arial"/>
              </w:rPr>
              <w:t xml:space="preserve"> (“</w:t>
            </w:r>
            <w:r w:rsidR="00A120F7">
              <w:rPr>
                <w:rFonts w:cs="Arial"/>
              </w:rPr>
              <w:t>t</w:t>
            </w:r>
            <w:r w:rsidR="001D7B1D">
              <w:rPr>
                <w:rFonts w:cs="Arial"/>
              </w:rPr>
              <w:t>he Second Owner”)</w:t>
            </w:r>
          </w:p>
        </w:tc>
      </w:tr>
      <w:tr w:rsidR="00E864F6" w14:paraId="3F7BDA8E" w14:textId="77777777" w:rsidTr="37F6F08A">
        <w:tc>
          <w:tcPr>
            <w:tcW w:w="647" w:type="dxa"/>
          </w:tcPr>
          <w:p w14:paraId="3878C1AF" w14:textId="77777777" w:rsidR="00E864F6" w:rsidRDefault="00E864F6" w:rsidP="00AD5968">
            <w:pPr>
              <w:pStyle w:val="AgreementPartiesBottom"/>
              <w:numPr>
                <w:ilvl w:val="0"/>
                <w:numId w:val="2"/>
              </w:numPr>
              <w:rPr>
                <w:rFonts w:cs="Arial"/>
              </w:rPr>
            </w:pPr>
          </w:p>
        </w:tc>
        <w:tc>
          <w:tcPr>
            <w:tcW w:w="7918" w:type="dxa"/>
          </w:tcPr>
          <w:p w14:paraId="0BAB2374" w14:textId="23356FDB" w:rsidR="00E864F6" w:rsidRDefault="00E864F6" w:rsidP="00A47117">
            <w:pPr>
              <w:pStyle w:val="AgreementPartiesBottom"/>
              <w:ind w:right="72"/>
              <w:rPr>
                <w:rFonts w:cs="Arial"/>
                <w:b/>
                <w:bCs/>
              </w:rPr>
            </w:pPr>
            <w:r>
              <w:rPr>
                <w:rFonts w:cs="Arial"/>
                <w:b/>
                <w:bCs/>
              </w:rPr>
              <w:t>GLAD</w:t>
            </w:r>
            <w:r w:rsidR="001D7B1D">
              <w:rPr>
                <w:rFonts w:cs="Arial"/>
                <w:b/>
                <w:bCs/>
              </w:rPr>
              <w:t xml:space="preserve">MAN DEVELOPMENTS LIMITED (Co. Regn. No. 3341567) </w:t>
            </w:r>
            <w:r w:rsidR="001D7B1D" w:rsidRPr="00FF7167">
              <w:rPr>
                <w:rFonts w:cs="Arial"/>
              </w:rPr>
              <w:t xml:space="preserve">of Gladman House, Congleton </w:t>
            </w:r>
            <w:r w:rsidR="003B2E0F" w:rsidRPr="00FF7167">
              <w:rPr>
                <w:rFonts w:cs="Arial"/>
              </w:rPr>
              <w:t>Business Park, Alexandria Way, Congleton, Cheshire, CW</w:t>
            </w:r>
            <w:r w:rsidR="00FF7167" w:rsidRPr="00FF7167">
              <w:rPr>
                <w:rFonts w:cs="Arial"/>
              </w:rPr>
              <w:t>12 1LB</w:t>
            </w:r>
            <w:r w:rsidR="00FF7167">
              <w:rPr>
                <w:rFonts w:cs="Arial"/>
              </w:rPr>
              <w:t xml:space="preserve"> (“</w:t>
            </w:r>
            <w:r w:rsidR="00A120F7">
              <w:rPr>
                <w:rFonts w:cs="Arial"/>
              </w:rPr>
              <w:t>t</w:t>
            </w:r>
            <w:r w:rsidR="00FF7167">
              <w:rPr>
                <w:rFonts w:cs="Arial"/>
              </w:rPr>
              <w:t>he Developer”)</w:t>
            </w:r>
          </w:p>
        </w:tc>
      </w:tr>
      <w:tr w:rsidR="00111860" w14:paraId="5992D0E5" w14:textId="77777777" w:rsidTr="37F6F08A">
        <w:tc>
          <w:tcPr>
            <w:tcW w:w="647" w:type="dxa"/>
          </w:tcPr>
          <w:p w14:paraId="2FDA6CE4" w14:textId="5D0CF046" w:rsidR="00111860" w:rsidRPr="00111860" w:rsidRDefault="00111860" w:rsidP="00111860">
            <w:pPr>
              <w:pStyle w:val="AgreementPartiesBottom"/>
              <w:rPr>
                <w:rFonts w:cs="Arial"/>
                <w:b/>
                <w:bCs/>
              </w:rPr>
            </w:pPr>
            <w:r w:rsidRPr="00111860">
              <w:rPr>
                <w:rFonts w:cs="Arial"/>
                <w:b/>
                <w:bCs/>
              </w:rPr>
              <w:t>TO:</w:t>
            </w:r>
          </w:p>
        </w:tc>
        <w:tc>
          <w:tcPr>
            <w:tcW w:w="7918" w:type="dxa"/>
          </w:tcPr>
          <w:p w14:paraId="699022C5" w14:textId="77777777" w:rsidR="00111860" w:rsidRDefault="00111860" w:rsidP="00972FBD">
            <w:pPr>
              <w:pStyle w:val="AgreementPartiesBottom"/>
              <w:ind w:left="72" w:right="72"/>
              <w:rPr>
                <w:rFonts w:cs="Arial"/>
                <w:b/>
                <w:bCs/>
              </w:rPr>
            </w:pPr>
          </w:p>
        </w:tc>
      </w:tr>
      <w:tr w:rsidR="00626C93" w14:paraId="672D11C0" w14:textId="77777777" w:rsidTr="37F6F08A">
        <w:tc>
          <w:tcPr>
            <w:tcW w:w="647" w:type="dxa"/>
          </w:tcPr>
          <w:p w14:paraId="23DE523C" w14:textId="77777777" w:rsidR="00626C93" w:rsidRDefault="00626C93" w:rsidP="00AD5968">
            <w:pPr>
              <w:pStyle w:val="AgreementPartiesBottom"/>
              <w:numPr>
                <w:ilvl w:val="0"/>
                <w:numId w:val="2"/>
              </w:numPr>
              <w:rPr>
                <w:rFonts w:cs="Arial"/>
              </w:rPr>
            </w:pPr>
          </w:p>
        </w:tc>
        <w:tc>
          <w:tcPr>
            <w:tcW w:w="7918" w:type="dxa"/>
            <w:hideMark/>
          </w:tcPr>
          <w:p w14:paraId="135EFF9B" w14:textId="047F48B3" w:rsidR="00CD6639" w:rsidRDefault="00A310AC" w:rsidP="00972FBD">
            <w:pPr>
              <w:pStyle w:val="AgreementPartiesBottom"/>
              <w:ind w:left="72" w:right="72"/>
              <w:rPr>
                <w:rFonts w:cs="Arial"/>
              </w:rPr>
            </w:pPr>
            <w:bookmarkStart w:id="1" w:name="bmkPartiesBottom"/>
            <w:bookmarkEnd w:id="1"/>
            <w:r w:rsidRPr="00CC74D1">
              <w:rPr>
                <w:rFonts w:cs="Arial"/>
                <w:b/>
                <w:bCs/>
              </w:rPr>
              <w:t>THE COUNCIL OF THE</w:t>
            </w:r>
            <w:r w:rsidR="00B734DD">
              <w:rPr>
                <w:rFonts w:cs="Arial"/>
                <w:b/>
                <w:bCs/>
              </w:rPr>
              <w:t xml:space="preserve"> BOROUGH</w:t>
            </w:r>
            <w:r w:rsidR="00626C93">
              <w:rPr>
                <w:rFonts w:cs="Arial"/>
                <w:b/>
                <w:bCs/>
              </w:rPr>
              <w:t xml:space="preserve"> </w:t>
            </w:r>
            <w:r w:rsidRPr="00CC74D1">
              <w:rPr>
                <w:rFonts w:cs="Arial"/>
                <w:b/>
                <w:bCs/>
              </w:rPr>
              <w:t>OF HAVANT</w:t>
            </w:r>
            <w:r w:rsidR="00626C93">
              <w:rPr>
                <w:rFonts w:cs="Arial"/>
              </w:rPr>
              <w:t xml:space="preserve"> of </w:t>
            </w:r>
            <w:r w:rsidRPr="00CC74D1">
              <w:rPr>
                <w:rFonts w:cs="Arial"/>
              </w:rPr>
              <w:t xml:space="preserve">Public Service Plaza, </w:t>
            </w:r>
            <w:r w:rsidR="00626C93">
              <w:rPr>
                <w:rFonts w:cs="Arial"/>
              </w:rPr>
              <w:t xml:space="preserve">Civic </w:t>
            </w:r>
            <w:r w:rsidRPr="00CC74D1">
              <w:rPr>
                <w:rFonts w:cs="Arial"/>
              </w:rPr>
              <w:t>Centre Road, Havant PO9 2AX</w:t>
            </w:r>
            <w:r w:rsidR="00626C93">
              <w:rPr>
                <w:rFonts w:cs="Arial"/>
              </w:rPr>
              <w:t xml:space="preserve"> (“the </w:t>
            </w:r>
            <w:r w:rsidR="00B734DD">
              <w:rPr>
                <w:rFonts w:cs="Arial"/>
              </w:rPr>
              <w:t xml:space="preserve">Borough </w:t>
            </w:r>
            <w:r w:rsidR="00626C93">
              <w:rPr>
                <w:rFonts w:cs="Arial"/>
              </w:rPr>
              <w:t xml:space="preserve">Council”)  </w:t>
            </w:r>
          </w:p>
        </w:tc>
      </w:tr>
      <w:tr w:rsidR="00626C93" w14:paraId="4D7C2251" w14:textId="77777777" w:rsidTr="00626C93">
        <w:tc>
          <w:tcPr>
            <w:tcW w:w="647" w:type="dxa"/>
          </w:tcPr>
          <w:p w14:paraId="1EBA22E2" w14:textId="37164ADB" w:rsidR="00626C93" w:rsidRDefault="00DD4E0C" w:rsidP="002F3E70">
            <w:pPr>
              <w:pStyle w:val="AgreementPartiesBottom"/>
              <w:tabs>
                <w:tab w:val="num" w:pos="360"/>
              </w:tabs>
              <w:rPr>
                <w:rFonts w:cs="Arial"/>
              </w:rPr>
            </w:pPr>
            <w:r>
              <w:rPr>
                <w:rFonts w:cs="Arial"/>
              </w:rPr>
              <w:t>(</w:t>
            </w:r>
            <w:r w:rsidR="00B7335C">
              <w:rPr>
                <w:rFonts w:cs="Arial"/>
              </w:rPr>
              <w:t>5</w:t>
            </w:r>
            <w:r>
              <w:rPr>
                <w:rFonts w:cs="Arial"/>
              </w:rPr>
              <w:t xml:space="preserve">) </w:t>
            </w:r>
          </w:p>
        </w:tc>
        <w:tc>
          <w:tcPr>
            <w:tcW w:w="7918" w:type="dxa"/>
            <w:hideMark/>
          </w:tcPr>
          <w:p w14:paraId="65D8E954" w14:textId="1ABA17BA" w:rsidR="00626C93" w:rsidRDefault="00B734DD" w:rsidP="00B734DD">
            <w:pPr>
              <w:pStyle w:val="AgreementPartiesBottom"/>
              <w:ind w:left="72" w:right="72"/>
              <w:rPr>
                <w:rFonts w:cs="Arial"/>
              </w:rPr>
            </w:pPr>
            <w:r w:rsidRPr="00B734DD">
              <w:rPr>
                <w:rFonts w:cs="Arial"/>
                <w:b/>
              </w:rPr>
              <w:t>HAMPSHIRE COUNTY COUNCIL</w:t>
            </w:r>
            <w:r w:rsidRPr="002F3E70">
              <w:t xml:space="preserve"> </w:t>
            </w:r>
            <w:r>
              <w:rPr>
                <w:rFonts w:cs="Arial"/>
              </w:rPr>
              <w:t>of The Castle, Winchester, Hampshire, SO23 8UJ (“the County Council”)</w:t>
            </w:r>
          </w:p>
        </w:tc>
      </w:tr>
    </w:tbl>
    <w:p w14:paraId="4A6EA90B" w14:textId="77777777" w:rsidR="00111860" w:rsidRDefault="00111860" w:rsidP="00F865E8">
      <w:pPr>
        <w:spacing w:before="120"/>
        <w:rPr>
          <w:rFonts w:cs="Arial"/>
          <w:b/>
        </w:rPr>
      </w:pPr>
    </w:p>
    <w:p w14:paraId="2E98AD37" w14:textId="47F62ECF" w:rsidR="00626C93" w:rsidRDefault="00626C93" w:rsidP="00F865E8">
      <w:pPr>
        <w:spacing w:before="120"/>
        <w:rPr>
          <w:rFonts w:cs="Arial"/>
          <w:b/>
        </w:rPr>
      </w:pPr>
      <w:r>
        <w:rPr>
          <w:rFonts w:cs="Arial"/>
          <w:b/>
        </w:rPr>
        <w:t>RECITALS</w:t>
      </w:r>
    </w:p>
    <w:p w14:paraId="58219D58" w14:textId="15475621" w:rsidR="00626C93" w:rsidRDefault="00626C93" w:rsidP="00AD5968">
      <w:pPr>
        <w:numPr>
          <w:ilvl w:val="0"/>
          <w:numId w:val="3"/>
        </w:numPr>
        <w:spacing w:before="120"/>
        <w:ind w:hanging="720"/>
        <w:rPr>
          <w:rFonts w:cs="Arial"/>
        </w:rPr>
      </w:pPr>
      <w:r>
        <w:rPr>
          <w:rFonts w:cs="Arial"/>
        </w:rPr>
        <w:t xml:space="preserve">The </w:t>
      </w:r>
      <w:r w:rsidR="00B734DD">
        <w:rPr>
          <w:rFonts w:cs="Arial"/>
        </w:rPr>
        <w:t xml:space="preserve">Borough </w:t>
      </w:r>
      <w:r>
        <w:rPr>
          <w:rFonts w:cs="Arial"/>
        </w:rPr>
        <w:t xml:space="preserve">Council </w:t>
      </w:r>
      <w:r w:rsidR="00B734DD">
        <w:rPr>
          <w:rFonts w:cs="Arial"/>
        </w:rPr>
        <w:t xml:space="preserve">and the County Council are </w:t>
      </w:r>
      <w:r>
        <w:rPr>
          <w:rFonts w:cs="Arial"/>
        </w:rPr>
        <w:t xml:space="preserve">the local planning </w:t>
      </w:r>
      <w:r w:rsidR="00910B0B">
        <w:rPr>
          <w:rFonts w:cs="Arial"/>
        </w:rPr>
        <w:t>a</w:t>
      </w:r>
      <w:r>
        <w:rPr>
          <w:rFonts w:cs="Arial"/>
        </w:rPr>
        <w:t>uthorit</w:t>
      </w:r>
      <w:r w:rsidR="00B734DD">
        <w:rPr>
          <w:rFonts w:cs="Arial"/>
        </w:rPr>
        <w:t xml:space="preserve">ies for the </w:t>
      </w:r>
      <w:r>
        <w:rPr>
          <w:rFonts w:cs="Arial"/>
        </w:rPr>
        <w:t xml:space="preserve">purposes of </w:t>
      </w:r>
      <w:r w:rsidR="00B866DF">
        <w:rPr>
          <w:rFonts w:cs="Arial"/>
        </w:rPr>
        <w:t xml:space="preserve">section 106 of </w:t>
      </w:r>
      <w:r>
        <w:rPr>
          <w:rFonts w:cs="Arial"/>
        </w:rPr>
        <w:t>the Act for the area in which the Land is situated.</w:t>
      </w:r>
    </w:p>
    <w:p w14:paraId="44DFC511" w14:textId="37624B4B" w:rsidR="00B734DD" w:rsidRDefault="00B734DD" w:rsidP="00AD5968">
      <w:pPr>
        <w:numPr>
          <w:ilvl w:val="0"/>
          <w:numId w:val="3"/>
        </w:numPr>
        <w:spacing w:before="120"/>
        <w:ind w:hanging="720"/>
        <w:rPr>
          <w:rFonts w:cs="Arial"/>
        </w:rPr>
      </w:pPr>
      <w:r>
        <w:rPr>
          <w:rFonts w:cs="Arial"/>
        </w:rPr>
        <w:t>The County Council is the local highway authority (save in respect of trunk roads and special roads) for the purposes of the 1980 Act for the area in which the Land is situated</w:t>
      </w:r>
      <w:r w:rsidR="00910B0B">
        <w:rPr>
          <w:rFonts w:cs="Arial"/>
        </w:rPr>
        <w:t>.</w:t>
      </w:r>
    </w:p>
    <w:p w14:paraId="5B29C8DD" w14:textId="58BE54AE" w:rsidR="00626C93" w:rsidRDefault="00A97713" w:rsidP="00AD5968">
      <w:pPr>
        <w:numPr>
          <w:ilvl w:val="0"/>
          <w:numId w:val="3"/>
        </w:numPr>
        <w:spacing w:before="120"/>
        <w:ind w:hanging="720"/>
        <w:rPr>
          <w:rFonts w:cs="Arial"/>
        </w:rPr>
      </w:pPr>
      <w:r>
        <w:rPr>
          <w:rFonts w:cs="Arial"/>
        </w:rPr>
        <w:t>The First</w:t>
      </w:r>
      <w:r w:rsidR="007B653A">
        <w:rPr>
          <w:rFonts w:cs="Arial"/>
        </w:rPr>
        <w:t xml:space="preserve"> Owner</w:t>
      </w:r>
      <w:r>
        <w:rPr>
          <w:rFonts w:cs="Arial"/>
        </w:rPr>
        <w:t xml:space="preserve"> and Second Owner </w:t>
      </w:r>
      <w:r w:rsidR="007B653A">
        <w:rPr>
          <w:rFonts w:cs="Arial"/>
        </w:rPr>
        <w:t>(</w:t>
      </w:r>
      <w:r w:rsidR="00D9426C">
        <w:rPr>
          <w:rFonts w:cs="Arial"/>
        </w:rPr>
        <w:t xml:space="preserve">together </w:t>
      </w:r>
      <w:r w:rsidR="007B653A">
        <w:rPr>
          <w:rFonts w:cs="Arial"/>
        </w:rPr>
        <w:t>“</w:t>
      </w:r>
      <w:r w:rsidR="00626C93">
        <w:rPr>
          <w:rFonts w:cs="Arial"/>
        </w:rPr>
        <w:t>The Owner</w:t>
      </w:r>
      <w:r w:rsidR="007B653A">
        <w:rPr>
          <w:rFonts w:cs="Arial"/>
        </w:rPr>
        <w:t>”)</w:t>
      </w:r>
      <w:r w:rsidR="00626C93">
        <w:rPr>
          <w:rFonts w:cs="Arial"/>
        </w:rPr>
        <w:t xml:space="preserve"> </w:t>
      </w:r>
      <w:r w:rsidR="00361DDC">
        <w:rPr>
          <w:rFonts w:cs="Arial"/>
        </w:rPr>
        <w:t>are</w:t>
      </w:r>
      <w:r w:rsidR="00626C93">
        <w:rPr>
          <w:rFonts w:cs="Arial"/>
        </w:rPr>
        <w:t xml:space="preserve"> the freehold owner</w:t>
      </w:r>
      <w:r w:rsidR="00361DDC">
        <w:rPr>
          <w:rFonts w:cs="Arial"/>
        </w:rPr>
        <w:t>s</w:t>
      </w:r>
      <w:r w:rsidR="00626C93">
        <w:rPr>
          <w:rFonts w:cs="Arial"/>
        </w:rPr>
        <w:t xml:space="preserve"> of the Land registered with title absolute at the Land Registry under Title </w:t>
      </w:r>
      <w:r w:rsidR="00626C93" w:rsidRPr="00CC74D1">
        <w:rPr>
          <w:rFonts w:cs="Arial"/>
        </w:rPr>
        <w:t>Numbers HP</w:t>
      </w:r>
      <w:r w:rsidR="00701F3B">
        <w:rPr>
          <w:rFonts w:cs="Arial"/>
        </w:rPr>
        <w:t>464073, SH45879 and SH47285</w:t>
      </w:r>
      <w:r w:rsidR="00626C93">
        <w:rPr>
          <w:rFonts w:cs="Arial"/>
        </w:rPr>
        <w:t>.</w:t>
      </w:r>
    </w:p>
    <w:p w14:paraId="251E5D25" w14:textId="7427DEDC" w:rsidR="00503E39" w:rsidRDefault="00503E39" w:rsidP="00AD5968">
      <w:pPr>
        <w:numPr>
          <w:ilvl w:val="0"/>
          <w:numId w:val="3"/>
        </w:numPr>
        <w:spacing w:before="120"/>
        <w:ind w:hanging="720"/>
        <w:rPr>
          <w:rFonts w:cs="Arial"/>
        </w:rPr>
      </w:pPr>
      <w:r>
        <w:rPr>
          <w:rFonts w:cs="Arial"/>
        </w:rPr>
        <w:t xml:space="preserve">The Developer has </w:t>
      </w:r>
      <w:r w:rsidR="006A1C1B">
        <w:rPr>
          <w:rFonts w:cs="Arial"/>
        </w:rPr>
        <w:t xml:space="preserve">a contract with the </w:t>
      </w:r>
      <w:r w:rsidR="00215C07">
        <w:rPr>
          <w:rFonts w:cs="Arial"/>
        </w:rPr>
        <w:t xml:space="preserve">First Owner and the Second Owner </w:t>
      </w:r>
      <w:r w:rsidR="00A120F7">
        <w:rPr>
          <w:rFonts w:cs="Arial"/>
        </w:rPr>
        <w:t>[</w:t>
      </w:r>
      <w:r w:rsidR="00A120F7" w:rsidRPr="001F690D">
        <w:rPr>
          <w:rFonts w:cs="Arial"/>
          <w:highlight w:val="yellow"/>
        </w:rPr>
        <w:t xml:space="preserve">set out the </w:t>
      </w:r>
      <w:r w:rsidR="00B25D9A" w:rsidRPr="001F690D">
        <w:rPr>
          <w:rFonts w:cs="Arial"/>
          <w:highlight w:val="yellow"/>
        </w:rPr>
        <w:t>nature</w:t>
      </w:r>
      <w:r w:rsidR="00A120F7" w:rsidRPr="001F690D">
        <w:rPr>
          <w:rFonts w:cs="Arial"/>
          <w:highlight w:val="yellow"/>
        </w:rPr>
        <w:t xml:space="preserve"> of the interest in the land</w:t>
      </w:r>
      <w:r w:rsidR="001F690D" w:rsidRPr="001F690D">
        <w:rPr>
          <w:rFonts w:cs="Arial"/>
          <w:highlight w:val="yellow"/>
        </w:rPr>
        <w:t xml:space="preserve"> for the purposes of s.106 </w:t>
      </w:r>
      <w:proofErr w:type="gramStart"/>
      <w:r w:rsidR="001F690D" w:rsidRPr="001F690D">
        <w:rPr>
          <w:rFonts w:cs="Arial"/>
          <w:highlight w:val="yellow"/>
        </w:rPr>
        <w:t>so as to</w:t>
      </w:r>
      <w:proofErr w:type="gramEnd"/>
      <w:r w:rsidR="001F690D" w:rsidRPr="001F690D">
        <w:rPr>
          <w:rFonts w:cs="Arial"/>
          <w:highlight w:val="yellow"/>
        </w:rPr>
        <w:t xml:space="preserve"> be party to the undertaking</w:t>
      </w:r>
      <w:r w:rsidR="00A120F7">
        <w:rPr>
          <w:rFonts w:cs="Arial"/>
        </w:rPr>
        <w:t>]</w:t>
      </w:r>
    </w:p>
    <w:p w14:paraId="65C6184A" w14:textId="26A5B50F" w:rsidR="00EC1FA7" w:rsidRDefault="00626C93" w:rsidP="00AD5968">
      <w:pPr>
        <w:numPr>
          <w:ilvl w:val="0"/>
          <w:numId w:val="3"/>
        </w:numPr>
        <w:spacing w:before="120"/>
        <w:ind w:hanging="720"/>
        <w:rPr>
          <w:rFonts w:cs="Arial"/>
        </w:rPr>
      </w:pPr>
      <w:r>
        <w:rPr>
          <w:rFonts w:cs="Arial"/>
        </w:rPr>
        <w:t>The Developer</w:t>
      </w:r>
      <w:r w:rsidR="00F46A21">
        <w:rPr>
          <w:rFonts w:cs="Arial"/>
        </w:rPr>
        <w:t xml:space="preserve"> </w:t>
      </w:r>
      <w:r>
        <w:rPr>
          <w:rFonts w:cs="Arial"/>
        </w:rPr>
        <w:t xml:space="preserve">submitted the Application to the </w:t>
      </w:r>
      <w:r w:rsidR="00B734DD">
        <w:rPr>
          <w:rFonts w:cs="Arial"/>
        </w:rPr>
        <w:t>Borough</w:t>
      </w:r>
      <w:r>
        <w:rPr>
          <w:rFonts w:cs="Arial"/>
        </w:rPr>
        <w:t xml:space="preserve"> Council </w:t>
      </w:r>
      <w:r w:rsidR="00475764">
        <w:rPr>
          <w:rFonts w:cs="Arial"/>
        </w:rPr>
        <w:t>which was not determined by the Borough Council.</w:t>
      </w:r>
    </w:p>
    <w:p w14:paraId="316E6C07" w14:textId="78882FE0" w:rsidR="00626C93" w:rsidRDefault="00EC1FA7" w:rsidP="00AD5968">
      <w:pPr>
        <w:numPr>
          <w:ilvl w:val="0"/>
          <w:numId w:val="3"/>
        </w:numPr>
        <w:spacing w:before="120"/>
        <w:ind w:hanging="720"/>
        <w:rPr>
          <w:rFonts w:cs="Arial"/>
        </w:rPr>
      </w:pPr>
      <w:r>
        <w:rPr>
          <w:rFonts w:cs="Arial"/>
        </w:rPr>
        <w:t xml:space="preserve">The Developer has submitted the Appeal. </w:t>
      </w:r>
    </w:p>
    <w:p w14:paraId="17E3CF84" w14:textId="3E424365" w:rsidR="00626C93" w:rsidRPr="0024242E" w:rsidRDefault="00626C93" w:rsidP="0024242E">
      <w:pPr>
        <w:numPr>
          <w:ilvl w:val="0"/>
          <w:numId w:val="3"/>
        </w:numPr>
        <w:spacing w:before="120"/>
        <w:ind w:hanging="720"/>
        <w:rPr>
          <w:rFonts w:cs="Arial"/>
        </w:rPr>
      </w:pPr>
      <w:r>
        <w:rPr>
          <w:rFonts w:cs="Arial"/>
        </w:rPr>
        <w:t>The Owner ha</w:t>
      </w:r>
      <w:r w:rsidR="00503E39">
        <w:rPr>
          <w:rFonts w:cs="Arial"/>
        </w:rPr>
        <w:t>s</w:t>
      </w:r>
      <w:r>
        <w:rPr>
          <w:rFonts w:cs="Arial"/>
        </w:rPr>
        <w:t xml:space="preserve"> agreed that the Development shall be carried out only in accordance with the rights and obligations set out in this Deed</w:t>
      </w:r>
      <w:r w:rsidR="0024242E">
        <w:rPr>
          <w:rFonts w:cs="Arial"/>
        </w:rPr>
        <w:t xml:space="preserve"> and give this Undertaking with a view to the obligations becoming </w:t>
      </w:r>
      <w:r w:rsidRPr="0024242E">
        <w:rPr>
          <w:rFonts w:cs="Arial"/>
        </w:rPr>
        <w:t>binding on the Land</w:t>
      </w:r>
      <w:r w:rsidR="00B866DF" w:rsidRPr="0024242E">
        <w:rPr>
          <w:rFonts w:cs="Arial"/>
        </w:rPr>
        <w:t xml:space="preserve"> and enforceable by the </w:t>
      </w:r>
      <w:r w:rsidR="00F925B1">
        <w:rPr>
          <w:rFonts w:cs="Arial"/>
        </w:rPr>
        <w:t xml:space="preserve">Borough </w:t>
      </w:r>
      <w:r w:rsidR="00B866DF" w:rsidRPr="0024242E">
        <w:rPr>
          <w:rFonts w:cs="Arial"/>
        </w:rPr>
        <w:t>Council and the County Council against the Owner and their successors in title to the Land.</w:t>
      </w:r>
    </w:p>
    <w:p w14:paraId="51396244" w14:textId="77777777" w:rsidR="00C23F91" w:rsidRDefault="00C23F91" w:rsidP="00C23F91">
      <w:pPr>
        <w:numPr>
          <w:ilvl w:val="0"/>
          <w:numId w:val="3"/>
        </w:numPr>
        <w:spacing w:before="120"/>
        <w:ind w:hanging="720"/>
        <w:rPr>
          <w:rFonts w:cs="Arial"/>
        </w:rPr>
      </w:pPr>
      <w:r w:rsidRPr="00996FC4">
        <w:rPr>
          <w:rFonts w:cs="Arial"/>
        </w:rPr>
        <w:t xml:space="preserve">The </w:t>
      </w:r>
      <w:r>
        <w:rPr>
          <w:rFonts w:cs="Arial"/>
        </w:rPr>
        <w:t>p</w:t>
      </w:r>
      <w:r w:rsidRPr="00996FC4">
        <w:rPr>
          <w:rFonts w:cs="Arial"/>
        </w:rPr>
        <w:t xml:space="preserve">arties are satisfied that the provisions of this </w:t>
      </w:r>
      <w:r>
        <w:rPr>
          <w:rFonts w:cs="Arial"/>
        </w:rPr>
        <w:t xml:space="preserve">Deed </w:t>
      </w:r>
      <w:r w:rsidRPr="00996FC4">
        <w:rPr>
          <w:rFonts w:cs="Arial"/>
        </w:rPr>
        <w:t>comp</w:t>
      </w:r>
      <w:r>
        <w:rPr>
          <w:rFonts w:cs="Arial"/>
        </w:rPr>
        <w:t>lies</w:t>
      </w:r>
      <w:r w:rsidRPr="00996FC4">
        <w:rPr>
          <w:rFonts w:cs="Arial"/>
        </w:rPr>
        <w:t xml:space="preserve"> with the requirements of </w:t>
      </w:r>
      <w:r>
        <w:rPr>
          <w:rFonts w:cs="Arial"/>
        </w:rPr>
        <w:t>R</w:t>
      </w:r>
      <w:r w:rsidRPr="00996FC4">
        <w:rPr>
          <w:rFonts w:cs="Arial"/>
        </w:rPr>
        <w:t xml:space="preserve">egulation 122 of the Community Infrastructure Levy Regulations 2010 (as amended) and, accordingly, the planning obligations contained in this </w:t>
      </w:r>
      <w:r>
        <w:rPr>
          <w:rFonts w:cs="Arial"/>
        </w:rPr>
        <w:t>Deed</w:t>
      </w:r>
      <w:r w:rsidRPr="00996FC4">
        <w:rPr>
          <w:rFonts w:cs="Arial"/>
        </w:rPr>
        <w:t xml:space="preserve"> are necessary to make the Development acceptable in planning terms, are directly related to the Development and fairly and reasonably relate in scale and kind to the Development</w:t>
      </w:r>
      <w:r>
        <w:rPr>
          <w:rFonts w:cs="Arial"/>
        </w:rPr>
        <w:t>.</w:t>
      </w:r>
    </w:p>
    <w:p w14:paraId="1F7A07D6" w14:textId="77777777" w:rsidR="00972FBD" w:rsidRDefault="00972FBD" w:rsidP="002F3E70">
      <w:pPr>
        <w:spacing w:before="120"/>
        <w:rPr>
          <w:rFonts w:cs="Arial"/>
        </w:rPr>
      </w:pPr>
    </w:p>
    <w:p w14:paraId="3E90A6F2" w14:textId="77777777" w:rsidR="00626C93" w:rsidRDefault="00626C93" w:rsidP="00F865E8">
      <w:pPr>
        <w:spacing w:before="120"/>
        <w:rPr>
          <w:rFonts w:cs="Arial"/>
        </w:rPr>
      </w:pPr>
      <w:r>
        <w:rPr>
          <w:rFonts w:cs="Arial"/>
          <w:b/>
        </w:rPr>
        <w:t>IT IS AGREED AS FOLLOWS</w:t>
      </w:r>
      <w:r>
        <w:rPr>
          <w:rFonts w:cs="Arial"/>
        </w:rPr>
        <w:t>:</w:t>
      </w:r>
    </w:p>
    <w:p w14:paraId="6131D377" w14:textId="77777777" w:rsidR="00626C93" w:rsidRDefault="00626C93" w:rsidP="00AD5968">
      <w:pPr>
        <w:pStyle w:val="Heading2"/>
        <w:numPr>
          <w:ilvl w:val="0"/>
          <w:numId w:val="4"/>
        </w:numPr>
        <w:tabs>
          <w:tab w:val="num" w:pos="720"/>
        </w:tabs>
        <w:spacing w:before="120" w:line="280" w:lineRule="atLeast"/>
        <w:ind w:left="720" w:hanging="720"/>
        <w:rPr>
          <w:rFonts w:cs="Arial"/>
        </w:rPr>
      </w:pPr>
      <w:bookmarkStart w:id="2" w:name="_Toc92785921"/>
      <w:r>
        <w:rPr>
          <w:rFonts w:cs="Arial"/>
        </w:rPr>
        <w:t>DEFINITIONS</w:t>
      </w:r>
      <w:bookmarkEnd w:id="2"/>
    </w:p>
    <w:p w14:paraId="6D3215CB" w14:textId="49390206" w:rsidR="00664B1E" w:rsidRDefault="4B24D125" w:rsidP="00AD5968">
      <w:pPr>
        <w:pStyle w:val="Para2"/>
        <w:widowControl w:val="0"/>
        <w:numPr>
          <w:ilvl w:val="1"/>
          <w:numId w:val="4"/>
        </w:numPr>
        <w:tabs>
          <w:tab w:val="clear" w:pos="720"/>
        </w:tabs>
        <w:spacing w:before="120" w:after="0" w:line="280" w:lineRule="atLeast"/>
        <w:ind w:left="1418" w:hanging="709"/>
        <w:rPr>
          <w:rFonts w:ascii="Arial" w:hAnsi="Arial" w:cs="Arial"/>
          <w:sz w:val="20"/>
          <w:szCs w:val="20"/>
        </w:rPr>
      </w:pPr>
      <w:r w:rsidRPr="3290C4E6">
        <w:rPr>
          <w:rFonts w:ascii="Arial" w:hAnsi="Arial" w:cs="Arial"/>
          <w:sz w:val="20"/>
          <w:szCs w:val="20"/>
        </w:rPr>
        <w:t>In addition to the definitions set out below, a series of specific definitions are included in each of the Schedules to this Deed giving further defined terms and expressions to facilitate interpretation.</w:t>
      </w:r>
    </w:p>
    <w:p w14:paraId="4CAB9159" w14:textId="55B74CDF" w:rsidR="00626C93" w:rsidRDefault="00626C93" w:rsidP="0044123F">
      <w:pPr>
        <w:pStyle w:val="Para2"/>
        <w:widowControl w:val="0"/>
        <w:numPr>
          <w:ilvl w:val="1"/>
          <w:numId w:val="23"/>
        </w:numPr>
        <w:spacing w:before="120" w:after="0" w:line="280" w:lineRule="atLeast"/>
        <w:ind w:hanging="11"/>
        <w:rPr>
          <w:rFonts w:ascii="Arial" w:hAnsi="Arial" w:cs="Arial"/>
          <w:sz w:val="20"/>
          <w:szCs w:val="20"/>
        </w:rPr>
      </w:pPr>
      <w:r w:rsidRPr="00664B1E">
        <w:rPr>
          <w:rFonts w:ascii="Arial" w:hAnsi="Arial" w:cs="Arial"/>
          <w:sz w:val="20"/>
          <w:szCs w:val="20"/>
        </w:rPr>
        <w:lastRenderedPageBreak/>
        <w:t>In this Deed the following expressions shall have the meanings indicated:</w:t>
      </w:r>
    </w:p>
    <w:p w14:paraId="538C06CE" w14:textId="77777777" w:rsidR="003141BD" w:rsidRPr="00664B1E" w:rsidRDefault="003141BD" w:rsidP="003141BD">
      <w:pPr>
        <w:pStyle w:val="Para2"/>
        <w:widowControl w:val="0"/>
        <w:tabs>
          <w:tab w:val="clear" w:pos="709"/>
        </w:tabs>
        <w:spacing w:before="120" w:after="0" w:line="280" w:lineRule="atLeast"/>
        <w:ind w:firstLine="0"/>
        <w:rPr>
          <w:rFonts w:ascii="Arial" w:hAnsi="Arial" w:cs="Arial"/>
          <w:sz w:val="20"/>
          <w:szCs w:val="20"/>
        </w:rPr>
      </w:pPr>
    </w:p>
    <w:tbl>
      <w:tblPr>
        <w:tblW w:w="7920" w:type="dxa"/>
        <w:tblInd w:w="828" w:type="dxa"/>
        <w:tblLayout w:type="fixed"/>
        <w:tblLook w:val="04A0" w:firstRow="1" w:lastRow="0" w:firstColumn="1" w:lastColumn="0" w:noHBand="0" w:noVBand="1"/>
      </w:tblPr>
      <w:tblGrid>
        <w:gridCol w:w="2106"/>
        <w:gridCol w:w="5814"/>
      </w:tblGrid>
      <w:tr w:rsidR="00626C93" w14:paraId="66A386AD"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78B32E66" w14:textId="77777777" w:rsidR="00626C93" w:rsidRDefault="00626C93">
            <w:pPr>
              <w:jc w:val="left"/>
              <w:rPr>
                <w:rFonts w:cs="Arial"/>
              </w:rPr>
            </w:pPr>
            <w:r>
              <w:rPr>
                <w:rFonts w:cs="Arial"/>
              </w:rPr>
              <w:t>“1980 Act”</w:t>
            </w:r>
          </w:p>
        </w:tc>
        <w:tc>
          <w:tcPr>
            <w:tcW w:w="5814" w:type="dxa"/>
            <w:tcBorders>
              <w:top w:val="single" w:sz="4" w:space="0" w:color="auto"/>
              <w:left w:val="single" w:sz="4" w:space="0" w:color="auto"/>
              <w:bottom w:val="single" w:sz="4" w:space="0" w:color="auto"/>
              <w:right w:val="single" w:sz="4" w:space="0" w:color="auto"/>
            </w:tcBorders>
            <w:hideMark/>
          </w:tcPr>
          <w:p w14:paraId="620F44EE" w14:textId="1F9B9B37" w:rsidR="00626C93" w:rsidRDefault="00F950FD">
            <w:pPr>
              <w:rPr>
                <w:rFonts w:cs="Arial"/>
              </w:rPr>
            </w:pPr>
            <w:r>
              <w:rPr>
                <w:rFonts w:cs="Arial"/>
              </w:rPr>
              <w:t>t</w:t>
            </w:r>
            <w:r w:rsidR="00626C93">
              <w:rPr>
                <w:rFonts w:cs="Arial"/>
              </w:rPr>
              <w:t xml:space="preserve">he Highways Act 1980 </w:t>
            </w:r>
          </w:p>
        </w:tc>
      </w:tr>
      <w:tr w:rsidR="00626C93" w14:paraId="2A7A6D49"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26BEEB8A" w14:textId="77777777" w:rsidR="00626C93" w:rsidRDefault="00626C93">
            <w:pPr>
              <w:jc w:val="left"/>
              <w:rPr>
                <w:rFonts w:cs="Arial"/>
              </w:rPr>
            </w:pPr>
            <w:r>
              <w:rPr>
                <w:rFonts w:cs="Arial"/>
              </w:rPr>
              <w:t>“Act”</w:t>
            </w:r>
          </w:p>
        </w:tc>
        <w:tc>
          <w:tcPr>
            <w:tcW w:w="5814" w:type="dxa"/>
            <w:tcBorders>
              <w:top w:val="single" w:sz="4" w:space="0" w:color="auto"/>
              <w:left w:val="single" w:sz="4" w:space="0" w:color="auto"/>
              <w:bottom w:val="single" w:sz="4" w:space="0" w:color="auto"/>
              <w:right w:val="single" w:sz="4" w:space="0" w:color="auto"/>
            </w:tcBorders>
            <w:hideMark/>
          </w:tcPr>
          <w:p w14:paraId="3B714154" w14:textId="2F9E47F3" w:rsidR="00626C93" w:rsidRDefault="00F950FD">
            <w:pPr>
              <w:rPr>
                <w:rFonts w:cs="Arial"/>
              </w:rPr>
            </w:pPr>
            <w:r>
              <w:rPr>
                <w:rFonts w:cs="Arial"/>
              </w:rPr>
              <w:t>t</w:t>
            </w:r>
            <w:r w:rsidR="00626C93">
              <w:rPr>
                <w:rFonts w:cs="Arial"/>
              </w:rPr>
              <w:t>he Town and Country Planning Act 1990 (as amended)</w:t>
            </w:r>
          </w:p>
        </w:tc>
      </w:tr>
      <w:tr w:rsidR="005944D6" w14:paraId="391DC5A5" w14:textId="77777777" w:rsidTr="00750E3F">
        <w:tc>
          <w:tcPr>
            <w:tcW w:w="2106" w:type="dxa"/>
            <w:tcBorders>
              <w:top w:val="single" w:sz="4" w:space="0" w:color="auto"/>
              <w:left w:val="single" w:sz="4" w:space="0" w:color="auto"/>
              <w:bottom w:val="single" w:sz="4" w:space="0" w:color="auto"/>
              <w:right w:val="single" w:sz="4" w:space="0" w:color="auto"/>
            </w:tcBorders>
          </w:tcPr>
          <w:p w14:paraId="02E64628" w14:textId="0CCEF432" w:rsidR="005944D6" w:rsidRDefault="005944D6">
            <w:pPr>
              <w:jc w:val="left"/>
              <w:rPr>
                <w:rFonts w:cs="Arial"/>
              </w:rPr>
            </w:pPr>
            <w:r>
              <w:rPr>
                <w:rFonts w:cs="Arial"/>
              </w:rPr>
              <w:t xml:space="preserve">“Appeal” </w:t>
            </w:r>
          </w:p>
        </w:tc>
        <w:tc>
          <w:tcPr>
            <w:tcW w:w="5814" w:type="dxa"/>
            <w:tcBorders>
              <w:top w:val="single" w:sz="4" w:space="0" w:color="auto"/>
              <w:left w:val="single" w:sz="4" w:space="0" w:color="auto"/>
              <w:bottom w:val="single" w:sz="4" w:space="0" w:color="auto"/>
              <w:right w:val="single" w:sz="4" w:space="0" w:color="auto"/>
            </w:tcBorders>
          </w:tcPr>
          <w:p w14:paraId="571E1BCF" w14:textId="15E5AFDB" w:rsidR="005944D6" w:rsidRDefault="00CE75FF">
            <w:pPr>
              <w:rPr>
                <w:rFonts w:cs="Arial"/>
              </w:rPr>
            </w:pPr>
            <w:r>
              <w:rPr>
                <w:rFonts w:cs="Arial"/>
              </w:rPr>
              <w:t xml:space="preserve">the appeal against the Borough Council’s </w:t>
            </w:r>
            <w:r w:rsidR="00C50830">
              <w:rPr>
                <w:rFonts w:cs="Arial"/>
              </w:rPr>
              <w:t xml:space="preserve">non-determination </w:t>
            </w:r>
            <w:r>
              <w:rPr>
                <w:rFonts w:cs="Arial"/>
              </w:rPr>
              <w:t xml:space="preserve">of the Application submitted to the Planning Inspectorate and given the reference </w:t>
            </w:r>
            <w:r w:rsidR="0070365C">
              <w:rPr>
                <w:rFonts w:cs="Arial"/>
              </w:rPr>
              <w:t>6004299</w:t>
            </w:r>
          </w:p>
        </w:tc>
      </w:tr>
      <w:tr w:rsidR="00626C93" w14:paraId="6E7F8232"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6DB28232" w14:textId="77777777" w:rsidR="00626C93" w:rsidRDefault="00626C93">
            <w:pPr>
              <w:jc w:val="left"/>
              <w:rPr>
                <w:rFonts w:cs="Arial"/>
              </w:rPr>
            </w:pPr>
            <w:r>
              <w:rPr>
                <w:rFonts w:cs="Arial"/>
              </w:rPr>
              <w:t>“Application”</w:t>
            </w:r>
          </w:p>
        </w:tc>
        <w:tc>
          <w:tcPr>
            <w:tcW w:w="5814" w:type="dxa"/>
            <w:tcBorders>
              <w:top w:val="single" w:sz="4" w:space="0" w:color="auto"/>
              <w:left w:val="single" w:sz="4" w:space="0" w:color="auto"/>
              <w:bottom w:val="single" w:sz="4" w:space="0" w:color="auto"/>
              <w:right w:val="single" w:sz="4" w:space="0" w:color="auto"/>
            </w:tcBorders>
            <w:hideMark/>
          </w:tcPr>
          <w:p w14:paraId="2DD70B6B" w14:textId="08E29B56" w:rsidR="00626C93" w:rsidRDefault="00845BE6">
            <w:pPr>
              <w:rPr>
                <w:rFonts w:cs="Arial"/>
              </w:rPr>
            </w:pPr>
            <w:r>
              <w:rPr>
                <w:rFonts w:cs="Arial"/>
              </w:rPr>
              <w:t xml:space="preserve">The </w:t>
            </w:r>
            <w:r w:rsidRPr="00845BE6">
              <w:rPr>
                <w:rFonts w:cs="Arial"/>
              </w:rPr>
              <w:t>application for development of up to 300 dwellings (including affordable housing). The proposal includes provision for structural planting and landscaping; informal public open space; children's play areas; sustainable drainage system (</w:t>
            </w:r>
            <w:proofErr w:type="spellStart"/>
            <w:r w:rsidRPr="00845BE6">
              <w:rPr>
                <w:rFonts w:cs="Arial"/>
              </w:rPr>
              <w:t>SuDS</w:t>
            </w:r>
            <w:proofErr w:type="spellEnd"/>
            <w:r w:rsidRPr="00845BE6">
              <w:rPr>
                <w:rFonts w:cs="Arial"/>
              </w:rPr>
              <w:t>); a new vehicular access from St Mary's Road; and associated ancillary works; and the demolition of an existing agricultural building. All matters reserved except for means of vehicular access. Accompanied by an Environmental Statement</w:t>
            </w:r>
            <w:r>
              <w:rPr>
                <w:rFonts w:cs="Arial"/>
              </w:rPr>
              <w:t xml:space="preserve">, </w:t>
            </w:r>
            <w:r w:rsidR="00A47117">
              <w:rPr>
                <w:rFonts w:cs="Arial"/>
              </w:rPr>
              <w:t xml:space="preserve">allocated reference number </w:t>
            </w:r>
            <w:r>
              <w:rPr>
                <w:rFonts w:cs="Arial"/>
              </w:rPr>
              <w:t>APP/21/01434</w:t>
            </w:r>
          </w:p>
        </w:tc>
      </w:tr>
      <w:tr w:rsidR="00D97298" w14:paraId="6E18EEBC" w14:textId="77777777" w:rsidTr="00750E3F">
        <w:tc>
          <w:tcPr>
            <w:tcW w:w="2106" w:type="dxa"/>
            <w:tcBorders>
              <w:top w:val="single" w:sz="4" w:space="0" w:color="auto"/>
              <w:left w:val="single" w:sz="4" w:space="0" w:color="auto"/>
              <w:bottom w:val="single" w:sz="4" w:space="0" w:color="auto"/>
              <w:right w:val="single" w:sz="4" w:space="0" w:color="auto"/>
            </w:tcBorders>
          </w:tcPr>
          <w:p w14:paraId="1FDF68B4" w14:textId="77777777" w:rsidR="00D97298" w:rsidRDefault="00D97298" w:rsidP="00D97298">
            <w:pPr>
              <w:jc w:val="left"/>
              <w:rPr>
                <w:rFonts w:cs="Arial"/>
              </w:rPr>
            </w:pPr>
            <w:r>
              <w:rPr>
                <w:rFonts w:cs="Arial"/>
              </w:rPr>
              <w:t>“Borough Council’s Legal Costs”</w:t>
            </w:r>
          </w:p>
        </w:tc>
        <w:tc>
          <w:tcPr>
            <w:tcW w:w="5814" w:type="dxa"/>
            <w:tcBorders>
              <w:top w:val="single" w:sz="4" w:space="0" w:color="auto"/>
              <w:left w:val="single" w:sz="4" w:space="0" w:color="auto"/>
              <w:bottom w:val="single" w:sz="4" w:space="0" w:color="auto"/>
              <w:right w:val="single" w:sz="4" w:space="0" w:color="auto"/>
            </w:tcBorders>
          </w:tcPr>
          <w:p w14:paraId="58C08E1E" w14:textId="663B0D3E" w:rsidR="00D97298" w:rsidRDefault="00F950FD" w:rsidP="00D97298">
            <w:pPr>
              <w:rPr>
                <w:rFonts w:cs="Arial"/>
              </w:rPr>
            </w:pPr>
            <w:r>
              <w:rPr>
                <w:rFonts w:cs="Arial"/>
              </w:rPr>
              <w:t>t</w:t>
            </w:r>
            <w:r w:rsidR="00D97298">
              <w:rPr>
                <w:rFonts w:cs="Arial"/>
              </w:rPr>
              <w:t>he Borough Council’s legal costs in connection with the preparation and completion of this Deed</w:t>
            </w:r>
          </w:p>
        </w:tc>
      </w:tr>
      <w:tr w:rsidR="00F06E50" w14:paraId="75C0E35C" w14:textId="77777777" w:rsidTr="00750E3F">
        <w:tc>
          <w:tcPr>
            <w:tcW w:w="2106" w:type="dxa"/>
            <w:tcBorders>
              <w:top w:val="single" w:sz="4" w:space="0" w:color="auto"/>
              <w:left w:val="single" w:sz="4" w:space="0" w:color="auto"/>
              <w:bottom w:val="single" w:sz="4" w:space="0" w:color="auto"/>
              <w:right w:val="single" w:sz="4" w:space="0" w:color="auto"/>
            </w:tcBorders>
          </w:tcPr>
          <w:p w14:paraId="5F2FDE97" w14:textId="474D2211" w:rsidR="00F06E50" w:rsidRDefault="00F06E50">
            <w:pPr>
              <w:jc w:val="left"/>
              <w:rPr>
                <w:rFonts w:cs="Arial"/>
              </w:rPr>
            </w:pPr>
            <w:r>
              <w:rPr>
                <w:rFonts w:cs="Arial"/>
              </w:rPr>
              <w:t>“Borough Council’s Monitoring Charge”</w:t>
            </w:r>
          </w:p>
        </w:tc>
        <w:tc>
          <w:tcPr>
            <w:tcW w:w="5814" w:type="dxa"/>
            <w:tcBorders>
              <w:top w:val="single" w:sz="4" w:space="0" w:color="auto"/>
              <w:left w:val="single" w:sz="4" w:space="0" w:color="auto"/>
              <w:bottom w:val="single" w:sz="4" w:space="0" w:color="auto"/>
              <w:right w:val="single" w:sz="4" w:space="0" w:color="auto"/>
            </w:tcBorders>
          </w:tcPr>
          <w:p w14:paraId="4A7B42DD" w14:textId="4CDE3A29" w:rsidR="00F06E50" w:rsidRDefault="00BF7178">
            <w:pPr>
              <w:rPr>
                <w:rFonts w:cs="Arial"/>
              </w:rPr>
            </w:pPr>
            <w:r>
              <w:rPr>
                <w:rFonts w:cs="Arial"/>
              </w:rPr>
              <w:t xml:space="preserve">£XX ([ </w:t>
            </w:r>
            <w:proofErr w:type="gramStart"/>
            <w:r>
              <w:rPr>
                <w:rFonts w:cs="Arial"/>
              </w:rPr>
              <w:t xml:space="preserve">  ]</w:t>
            </w:r>
            <w:proofErr w:type="gramEnd"/>
            <w:r>
              <w:rPr>
                <w:rFonts w:cs="Arial"/>
              </w:rPr>
              <w:t>) towards the monitoring by the Borough Council of compliance with the obligations in this Deed</w:t>
            </w:r>
          </w:p>
        </w:tc>
      </w:tr>
      <w:tr w:rsidR="00626C93" w14:paraId="42A0D8EF"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77264C2F" w14:textId="77777777" w:rsidR="00626C93" w:rsidRDefault="00626C93">
            <w:pPr>
              <w:jc w:val="left"/>
              <w:rPr>
                <w:rFonts w:cs="Arial"/>
              </w:rPr>
            </w:pPr>
            <w:r>
              <w:rPr>
                <w:rFonts w:cs="Arial"/>
              </w:rPr>
              <w:t>“Commence”</w:t>
            </w:r>
          </w:p>
        </w:tc>
        <w:tc>
          <w:tcPr>
            <w:tcW w:w="5814" w:type="dxa"/>
            <w:tcBorders>
              <w:top w:val="single" w:sz="4" w:space="0" w:color="auto"/>
              <w:left w:val="single" w:sz="4" w:space="0" w:color="auto"/>
              <w:bottom w:val="single" w:sz="4" w:space="0" w:color="auto"/>
              <w:right w:val="single" w:sz="4" w:space="0" w:color="auto"/>
            </w:tcBorders>
            <w:hideMark/>
          </w:tcPr>
          <w:p w14:paraId="26F7EE5F" w14:textId="046A2220" w:rsidR="00626C93" w:rsidRDefault="00F950FD">
            <w:pPr>
              <w:rPr>
                <w:rFonts w:cs="Arial"/>
              </w:rPr>
            </w:pPr>
            <w:r>
              <w:rPr>
                <w:rFonts w:cs="Arial"/>
              </w:rPr>
              <w:t>t</w:t>
            </w:r>
            <w:r w:rsidR="00626C93">
              <w:rPr>
                <w:rFonts w:cs="Arial"/>
              </w:rPr>
              <w:t xml:space="preserve">he carrying out of a “material operation” (as defined in section 56(4) of the Act) in connection with the Development save that for the purposes of this Deed and for no other purpose; operations consisting of site clearance, </w:t>
            </w:r>
            <w:r w:rsidR="00626C93" w:rsidRPr="00CC74D1">
              <w:rPr>
                <w:rFonts w:cs="Arial"/>
              </w:rPr>
              <w:t xml:space="preserve">demolition work, </w:t>
            </w:r>
            <w:r w:rsidR="00626C93">
              <w:rPr>
                <w:rFonts w:cs="Arial"/>
              </w:rPr>
              <w:t xml:space="preserve">archaeological investigations, investigations for the purpose of assessing ground conditions, remedial work in respect of any contamination or other adverse ground conditions, diversion and laying of services, erection of any temporary means of enclosure, the temporary display of site notices or advertisements shall not be </w:t>
            </w:r>
            <w:r w:rsidR="00626C93" w:rsidRPr="00CC74D1">
              <w:rPr>
                <w:rFonts w:cs="Arial"/>
              </w:rPr>
              <w:t>included (</w:t>
            </w:r>
            <w:r w:rsidR="00626C93">
              <w:rPr>
                <w:rFonts w:cs="Arial"/>
              </w:rPr>
              <w:t>and “Commencement” and “Commenced” shall be construed accordingly)</w:t>
            </w:r>
          </w:p>
        </w:tc>
      </w:tr>
      <w:tr w:rsidR="00CC74D1" w:rsidRPr="00CC74D1" w14:paraId="3BD6A934"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4AB29537" w14:textId="77777777" w:rsidR="00626C93" w:rsidRPr="00CC74D1" w:rsidRDefault="00626C93">
            <w:pPr>
              <w:jc w:val="left"/>
              <w:rPr>
                <w:rFonts w:cs="Arial"/>
              </w:rPr>
            </w:pPr>
            <w:r w:rsidRPr="00CC74D1">
              <w:rPr>
                <w:rFonts w:cs="Arial"/>
              </w:rPr>
              <w:t>“Completed”</w:t>
            </w:r>
          </w:p>
        </w:tc>
        <w:tc>
          <w:tcPr>
            <w:tcW w:w="5814" w:type="dxa"/>
            <w:tcBorders>
              <w:top w:val="single" w:sz="4" w:space="0" w:color="auto"/>
              <w:left w:val="single" w:sz="4" w:space="0" w:color="auto"/>
              <w:bottom w:val="single" w:sz="4" w:space="0" w:color="auto"/>
              <w:right w:val="single" w:sz="4" w:space="0" w:color="auto"/>
            </w:tcBorders>
            <w:hideMark/>
          </w:tcPr>
          <w:p w14:paraId="401334A0" w14:textId="77777777" w:rsidR="00626C93" w:rsidRPr="00CC74D1" w:rsidRDefault="00626C93">
            <w:pPr>
              <w:rPr>
                <w:rFonts w:cs="Arial"/>
              </w:rPr>
            </w:pPr>
            <w:r w:rsidRPr="00CC74D1">
              <w:rPr>
                <w:rFonts w:cs="Arial"/>
              </w:rPr>
              <w:t xml:space="preserve">Practically complete save for minor snagging items such that it is reasonably fit for occupation (and “Complete” and “Completion” shall </w:t>
            </w:r>
            <w:r w:rsidR="00E807E9">
              <w:rPr>
                <w:rFonts w:cs="Arial"/>
              </w:rPr>
              <w:t>be construed accordingly</w:t>
            </w:r>
            <w:r w:rsidRPr="00CC74D1">
              <w:rPr>
                <w:rFonts w:cs="Arial"/>
              </w:rPr>
              <w:t>)</w:t>
            </w:r>
          </w:p>
        </w:tc>
      </w:tr>
      <w:tr w:rsidR="00AE12FC" w14:paraId="7027A090" w14:textId="77777777" w:rsidTr="00750E3F">
        <w:tc>
          <w:tcPr>
            <w:tcW w:w="2106" w:type="dxa"/>
            <w:tcBorders>
              <w:top w:val="single" w:sz="4" w:space="0" w:color="auto"/>
              <w:left w:val="single" w:sz="4" w:space="0" w:color="auto"/>
              <w:bottom w:val="single" w:sz="4" w:space="0" w:color="auto"/>
              <w:right w:val="single" w:sz="4" w:space="0" w:color="auto"/>
            </w:tcBorders>
          </w:tcPr>
          <w:p w14:paraId="2FE5C5F0" w14:textId="41406140" w:rsidR="00AE12FC" w:rsidRDefault="00626C93" w:rsidP="00AE12FC">
            <w:pPr>
              <w:jc w:val="left"/>
              <w:rPr>
                <w:rFonts w:cs="Arial"/>
              </w:rPr>
            </w:pPr>
            <w:r w:rsidRPr="00CC74D1">
              <w:rPr>
                <w:rFonts w:cs="Arial"/>
              </w:rPr>
              <w:t>“</w:t>
            </w:r>
            <w:proofErr w:type="gramStart"/>
            <w:r w:rsidRPr="00CC74D1">
              <w:rPr>
                <w:rFonts w:cs="Arial"/>
              </w:rPr>
              <w:t>Contributions”</w:t>
            </w:r>
            <w:r w:rsidR="00AE12FC">
              <w:rPr>
                <w:rFonts w:cs="Arial"/>
              </w:rPr>
              <w:t>“</w:t>
            </w:r>
            <w:proofErr w:type="gramEnd"/>
          </w:p>
        </w:tc>
        <w:tc>
          <w:tcPr>
            <w:tcW w:w="5814" w:type="dxa"/>
            <w:tcBorders>
              <w:top w:val="single" w:sz="4" w:space="0" w:color="auto"/>
              <w:left w:val="single" w:sz="4" w:space="0" w:color="auto"/>
              <w:bottom w:val="single" w:sz="4" w:space="0" w:color="auto"/>
              <w:right w:val="single" w:sz="4" w:space="0" w:color="auto"/>
            </w:tcBorders>
          </w:tcPr>
          <w:p w14:paraId="1CE74AA7" w14:textId="05264F2F" w:rsidR="00AE12FC" w:rsidRDefault="00626C93" w:rsidP="00AE12FC">
            <w:pPr>
              <w:rPr>
                <w:rFonts w:cs="Arial"/>
              </w:rPr>
            </w:pPr>
            <w:r w:rsidRPr="00CC74D1">
              <w:rPr>
                <w:rFonts w:cs="Arial"/>
              </w:rPr>
              <w:t>Any one or number of the financial contributions required to be made pursuant to this Deed</w:t>
            </w:r>
            <w:r w:rsidR="003111D5" w:rsidRPr="00CC74D1">
              <w:rPr>
                <w:rFonts w:cs="Arial"/>
              </w:rPr>
              <w:t xml:space="preserve"> (including, for the avoidance of doubt the Borough Council’s Monitoring Charge</w:t>
            </w:r>
            <w:r w:rsidR="00BA0706">
              <w:rPr>
                <w:rFonts w:cs="Arial"/>
              </w:rPr>
              <w:t xml:space="preserve"> and the County Council’s Monitoring Charge</w:t>
            </w:r>
            <w:r w:rsidR="003111D5" w:rsidRPr="00CC74D1">
              <w:rPr>
                <w:rFonts w:cs="Arial"/>
              </w:rPr>
              <w:t xml:space="preserve">) </w:t>
            </w:r>
            <w:r w:rsidRPr="00CC74D1">
              <w:rPr>
                <w:rFonts w:cs="Arial"/>
              </w:rPr>
              <w:t>each of which shall be Index Linked</w:t>
            </w:r>
          </w:p>
        </w:tc>
      </w:tr>
      <w:tr w:rsidR="00750E3F" w14:paraId="18FF2695" w14:textId="77777777" w:rsidTr="00750E3F">
        <w:tc>
          <w:tcPr>
            <w:tcW w:w="2106" w:type="dxa"/>
            <w:tcBorders>
              <w:top w:val="single" w:sz="4" w:space="0" w:color="auto"/>
              <w:left w:val="single" w:sz="4" w:space="0" w:color="auto"/>
              <w:bottom w:val="single" w:sz="4" w:space="0" w:color="auto"/>
              <w:right w:val="single" w:sz="4" w:space="0" w:color="auto"/>
            </w:tcBorders>
          </w:tcPr>
          <w:p w14:paraId="50E36C91" w14:textId="5DDF9E5A" w:rsidR="00750E3F" w:rsidRDefault="00750E3F" w:rsidP="00AE12FC">
            <w:pPr>
              <w:jc w:val="left"/>
              <w:rPr>
                <w:rFonts w:cs="Arial"/>
              </w:rPr>
            </w:pPr>
            <w:r>
              <w:rPr>
                <w:rFonts w:cs="Arial"/>
              </w:rPr>
              <w:t>County Council’s Development Control Preparation Fee”</w:t>
            </w:r>
          </w:p>
        </w:tc>
        <w:tc>
          <w:tcPr>
            <w:tcW w:w="5814" w:type="dxa"/>
            <w:tcBorders>
              <w:top w:val="single" w:sz="4" w:space="0" w:color="auto"/>
              <w:left w:val="single" w:sz="4" w:space="0" w:color="auto"/>
              <w:bottom w:val="single" w:sz="4" w:space="0" w:color="auto"/>
              <w:right w:val="single" w:sz="4" w:space="0" w:color="auto"/>
            </w:tcBorders>
          </w:tcPr>
          <w:p w14:paraId="3FC8E4D2" w14:textId="52D9EABB" w:rsidR="00750E3F" w:rsidRPr="00CC74D1" w:rsidRDefault="00750E3F" w:rsidP="00AE12FC">
            <w:pPr>
              <w:rPr>
                <w:rFonts w:cs="Arial"/>
              </w:rPr>
            </w:pPr>
            <w:r>
              <w:rPr>
                <w:rFonts w:cs="Arial"/>
              </w:rPr>
              <w:t xml:space="preserve">The sum of </w:t>
            </w:r>
            <w:proofErr w:type="gramStart"/>
            <w:r>
              <w:rPr>
                <w:rFonts w:cs="Arial"/>
              </w:rPr>
              <w:t>£[</w:t>
            </w:r>
            <w:proofErr w:type="gramEnd"/>
            <w:r>
              <w:rPr>
                <w:rFonts w:cs="Arial"/>
              </w:rPr>
              <w:t xml:space="preserve">  </w:t>
            </w:r>
            <w:proofErr w:type="gramStart"/>
            <w:r>
              <w:rPr>
                <w:rFonts w:cs="Arial"/>
              </w:rPr>
              <w:t xml:space="preserve">  ]</w:t>
            </w:r>
            <w:proofErr w:type="gramEnd"/>
            <w:r>
              <w:rPr>
                <w:rFonts w:cs="Arial"/>
              </w:rPr>
              <w:t xml:space="preserve"> incurred by the County Council’s transport planning officers in connection with the preparation, execution, and completion of this Deed</w:t>
            </w:r>
          </w:p>
        </w:tc>
      </w:tr>
      <w:tr w:rsidR="00AE12FC" w14:paraId="3C3B6B39" w14:textId="77777777" w:rsidTr="00750E3F">
        <w:tc>
          <w:tcPr>
            <w:tcW w:w="2106" w:type="dxa"/>
            <w:tcBorders>
              <w:top w:val="single" w:sz="4" w:space="0" w:color="auto"/>
              <w:left w:val="single" w:sz="4" w:space="0" w:color="auto"/>
              <w:bottom w:val="single" w:sz="4" w:space="0" w:color="auto"/>
              <w:right w:val="single" w:sz="4" w:space="0" w:color="auto"/>
            </w:tcBorders>
          </w:tcPr>
          <w:p w14:paraId="556A15EE" w14:textId="04ACF88C" w:rsidR="00AE12FC" w:rsidRDefault="00AE12FC" w:rsidP="00AE12FC">
            <w:pPr>
              <w:jc w:val="left"/>
              <w:rPr>
                <w:rFonts w:cs="Arial"/>
              </w:rPr>
            </w:pPr>
            <w:r>
              <w:rPr>
                <w:rFonts w:cs="Arial"/>
              </w:rPr>
              <w:t>“County Council’s Legal Costs”</w:t>
            </w:r>
          </w:p>
        </w:tc>
        <w:tc>
          <w:tcPr>
            <w:tcW w:w="5814" w:type="dxa"/>
            <w:tcBorders>
              <w:top w:val="single" w:sz="4" w:space="0" w:color="auto"/>
              <w:left w:val="single" w:sz="4" w:space="0" w:color="auto"/>
              <w:bottom w:val="single" w:sz="4" w:space="0" w:color="auto"/>
              <w:right w:val="single" w:sz="4" w:space="0" w:color="auto"/>
            </w:tcBorders>
          </w:tcPr>
          <w:p w14:paraId="61D8261F" w14:textId="30FA15C2" w:rsidR="00AE12FC" w:rsidRDefault="000A523A" w:rsidP="00AE12FC">
            <w:pPr>
              <w:rPr>
                <w:rFonts w:cs="Arial"/>
              </w:rPr>
            </w:pPr>
            <w:r w:rsidRPr="00CC74D1">
              <w:rPr>
                <w:rFonts w:cs="Arial"/>
              </w:rPr>
              <w:t>The</w:t>
            </w:r>
            <w:r w:rsidR="00AE12FC">
              <w:rPr>
                <w:rFonts w:cs="Arial"/>
              </w:rPr>
              <w:t xml:space="preserve"> County Council’s legal costs in connection with the preparation and completion of this Deed</w:t>
            </w:r>
          </w:p>
        </w:tc>
      </w:tr>
      <w:tr w:rsidR="00AE12FC" w14:paraId="49D5FE9F" w14:textId="77777777" w:rsidTr="00750E3F">
        <w:tc>
          <w:tcPr>
            <w:tcW w:w="2106" w:type="dxa"/>
            <w:tcBorders>
              <w:top w:val="single" w:sz="4" w:space="0" w:color="auto"/>
              <w:left w:val="single" w:sz="4" w:space="0" w:color="auto"/>
              <w:bottom w:val="single" w:sz="4" w:space="0" w:color="auto"/>
              <w:right w:val="single" w:sz="4" w:space="0" w:color="auto"/>
            </w:tcBorders>
          </w:tcPr>
          <w:p w14:paraId="4E8D3C21" w14:textId="5DC2DAE5" w:rsidR="00AE12FC" w:rsidRPr="00E32669" w:rsidRDefault="00AE12FC" w:rsidP="00AE12FC">
            <w:pPr>
              <w:jc w:val="left"/>
              <w:rPr>
                <w:rFonts w:cs="Arial"/>
              </w:rPr>
            </w:pPr>
            <w:r w:rsidRPr="00E32669">
              <w:rPr>
                <w:rFonts w:cs="Arial"/>
              </w:rPr>
              <w:lastRenderedPageBreak/>
              <w:t>“County Council’s Monitoring Charge”</w:t>
            </w:r>
          </w:p>
        </w:tc>
        <w:tc>
          <w:tcPr>
            <w:tcW w:w="5814" w:type="dxa"/>
            <w:tcBorders>
              <w:top w:val="single" w:sz="4" w:space="0" w:color="auto"/>
              <w:left w:val="single" w:sz="4" w:space="0" w:color="auto"/>
              <w:bottom w:val="single" w:sz="4" w:space="0" w:color="auto"/>
              <w:right w:val="single" w:sz="4" w:space="0" w:color="auto"/>
            </w:tcBorders>
          </w:tcPr>
          <w:p w14:paraId="1B489056" w14:textId="74D0B515" w:rsidR="00AE12FC" w:rsidRPr="00E32669" w:rsidRDefault="00750E3F" w:rsidP="00AE12FC">
            <w:pPr>
              <w:rPr>
                <w:rFonts w:cs="Arial"/>
              </w:rPr>
            </w:pPr>
            <w:r>
              <w:rPr>
                <w:rFonts w:cs="Arial"/>
              </w:rPr>
              <w:t>T</w:t>
            </w:r>
            <w:r w:rsidR="00AE12FC" w:rsidRPr="502BA5BE">
              <w:rPr>
                <w:rFonts w:cs="Arial"/>
              </w:rPr>
              <w:t xml:space="preserve">he sum of </w:t>
            </w:r>
            <w:r w:rsidR="00785D68">
              <w:rPr>
                <w:rFonts w:cs="Arial"/>
              </w:rPr>
              <w:t xml:space="preserve">[   </w:t>
            </w:r>
            <w:proofErr w:type="gramStart"/>
            <w:r w:rsidR="00785D68">
              <w:rPr>
                <w:rFonts w:cs="Arial"/>
              </w:rPr>
              <w:t xml:space="preserve">  ]</w:t>
            </w:r>
            <w:proofErr w:type="gramEnd"/>
            <w:r w:rsidR="3ADCE5CE" w:rsidRPr="502BA5BE">
              <w:rPr>
                <w:rFonts w:cs="Arial"/>
              </w:rPr>
              <w:t xml:space="preserve"> </w:t>
            </w:r>
            <w:r w:rsidR="00AE12FC" w:rsidRPr="502BA5BE">
              <w:rPr>
                <w:rFonts w:cs="Arial"/>
              </w:rPr>
              <w:t>towards the costs incurred by the County Council in monitoring the compliance with the planning obligations as they relate to the County Council in this Deed and in discharging its statutory reporting obligations</w:t>
            </w:r>
          </w:p>
        </w:tc>
      </w:tr>
      <w:tr w:rsidR="00AE12FC" w14:paraId="1B1D6D42"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67334A70" w14:textId="77777777" w:rsidR="00AE12FC" w:rsidRDefault="00AE12FC" w:rsidP="00AE12FC">
            <w:pPr>
              <w:jc w:val="left"/>
              <w:rPr>
                <w:rFonts w:cs="Arial"/>
              </w:rPr>
            </w:pPr>
            <w:r>
              <w:rPr>
                <w:rFonts w:cs="Arial"/>
              </w:rPr>
              <w:t>“Deed”</w:t>
            </w:r>
          </w:p>
        </w:tc>
        <w:tc>
          <w:tcPr>
            <w:tcW w:w="5814" w:type="dxa"/>
            <w:tcBorders>
              <w:top w:val="single" w:sz="4" w:space="0" w:color="auto"/>
              <w:left w:val="single" w:sz="4" w:space="0" w:color="auto"/>
              <w:bottom w:val="single" w:sz="4" w:space="0" w:color="auto"/>
              <w:right w:val="single" w:sz="4" w:space="0" w:color="auto"/>
            </w:tcBorders>
            <w:hideMark/>
          </w:tcPr>
          <w:p w14:paraId="175783D3" w14:textId="707FC31B" w:rsidR="00AE12FC" w:rsidRDefault="00575FBA" w:rsidP="00AE12FC">
            <w:pPr>
              <w:rPr>
                <w:rFonts w:cs="Arial"/>
              </w:rPr>
            </w:pPr>
            <w:r>
              <w:rPr>
                <w:rFonts w:cs="Arial"/>
              </w:rPr>
              <w:t>T</w:t>
            </w:r>
            <w:r w:rsidR="00AE12FC">
              <w:rPr>
                <w:rFonts w:cs="Arial"/>
              </w:rPr>
              <w:t xml:space="preserve">his </w:t>
            </w:r>
            <w:r w:rsidR="007621A1">
              <w:rPr>
                <w:rFonts w:cs="Arial"/>
              </w:rPr>
              <w:t xml:space="preserve">undertaking </w:t>
            </w:r>
            <w:r w:rsidR="00AE12FC">
              <w:rPr>
                <w:rFonts w:cs="Arial"/>
              </w:rPr>
              <w:t>made by deed</w:t>
            </w:r>
          </w:p>
        </w:tc>
      </w:tr>
      <w:tr w:rsidR="00AE12FC" w14:paraId="7476F459"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0039FAED" w14:textId="77777777" w:rsidR="00AE12FC" w:rsidRDefault="00AE12FC" w:rsidP="00AE12FC">
            <w:pPr>
              <w:jc w:val="left"/>
              <w:rPr>
                <w:rFonts w:cs="Arial"/>
              </w:rPr>
            </w:pPr>
            <w:r>
              <w:rPr>
                <w:rFonts w:cs="Arial"/>
              </w:rPr>
              <w:t>“Development”</w:t>
            </w:r>
          </w:p>
        </w:tc>
        <w:tc>
          <w:tcPr>
            <w:tcW w:w="5814" w:type="dxa"/>
            <w:tcBorders>
              <w:top w:val="single" w:sz="4" w:space="0" w:color="auto"/>
              <w:left w:val="single" w:sz="4" w:space="0" w:color="auto"/>
              <w:bottom w:val="single" w:sz="4" w:space="0" w:color="auto"/>
              <w:right w:val="single" w:sz="4" w:space="0" w:color="auto"/>
            </w:tcBorders>
            <w:hideMark/>
          </w:tcPr>
          <w:p w14:paraId="2CDD1E7E" w14:textId="76ABC6F7" w:rsidR="00AE12FC" w:rsidRDefault="00575FBA" w:rsidP="00AE12FC">
            <w:pPr>
              <w:rPr>
                <w:rFonts w:cs="Arial"/>
              </w:rPr>
            </w:pPr>
            <w:r>
              <w:rPr>
                <w:rFonts w:cs="Arial"/>
              </w:rPr>
              <w:t>T</w:t>
            </w:r>
            <w:r w:rsidR="00AE12FC">
              <w:rPr>
                <w:rFonts w:cs="Arial"/>
              </w:rPr>
              <w:t>he development of the Land in accordance with the Permission</w:t>
            </w:r>
          </w:p>
        </w:tc>
      </w:tr>
      <w:tr w:rsidR="00AE12FC" w14:paraId="38C87C40" w14:textId="77777777" w:rsidTr="00750E3F">
        <w:tc>
          <w:tcPr>
            <w:tcW w:w="2106" w:type="dxa"/>
            <w:tcBorders>
              <w:top w:val="single" w:sz="4" w:space="0" w:color="auto"/>
              <w:left w:val="single" w:sz="4" w:space="0" w:color="auto"/>
              <w:bottom w:val="single" w:sz="4" w:space="0" w:color="auto"/>
              <w:right w:val="single" w:sz="4" w:space="0" w:color="auto"/>
            </w:tcBorders>
          </w:tcPr>
          <w:p w14:paraId="2D71C70B" w14:textId="47EC20A5" w:rsidR="00AE12FC" w:rsidRDefault="00AE12FC" w:rsidP="00AE12FC">
            <w:pPr>
              <w:jc w:val="left"/>
              <w:rPr>
                <w:rFonts w:cs="Arial"/>
              </w:rPr>
            </w:pPr>
            <w:r>
              <w:rPr>
                <w:rFonts w:cs="Arial"/>
              </w:rPr>
              <w:t>“Director”</w:t>
            </w:r>
          </w:p>
        </w:tc>
        <w:tc>
          <w:tcPr>
            <w:tcW w:w="5814" w:type="dxa"/>
            <w:tcBorders>
              <w:top w:val="single" w:sz="4" w:space="0" w:color="auto"/>
              <w:left w:val="single" w:sz="4" w:space="0" w:color="auto"/>
              <w:bottom w:val="single" w:sz="4" w:space="0" w:color="auto"/>
              <w:right w:val="single" w:sz="4" w:space="0" w:color="auto"/>
            </w:tcBorders>
          </w:tcPr>
          <w:p w14:paraId="00EDAB12" w14:textId="5A05782C" w:rsidR="00AE12FC" w:rsidRDefault="00AE12FC" w:rsidP="00AE12FC">
            <w:pPr>
              <w:rPr>
                <w:rFonts w:cs="Arial"/>
              </w:rPr>
            </w:pPr>
            <w:r>
              <w:rPr>
                <w:rFonts w:cs="Arial"/>
              </w:rPr>
              <w:t>the Director of Hampshire 2050 and/or Universal Services at the County Council or their appointed representative for the time being or successor</w:t>
            </w:r>
          </w:p>
        </w:tc>
      </w:tr>
      <w:tr w:rsidR="00AE12FC" w14:paraId="06E2D9CC"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22779BDC" w14:textId="77777777" w:rsidR="00AE12FC" w:rsidRDefault="00AE12FC" w:rsidP="00AE12FC">
            <w:pPr>
              <w:jc w:val="left"/>
              <w:rPr>
                <w:rFonts w:cs="Arial"/>
              </w:rPr>
            </w:pPr>
            <w:r>
              <w:rPr>
                <w:rFonts w:cs="Arial"/>
              </w:rPr>
              <w:t>“Enabling Powers”</w:t>
            </w:r>
          </w:p>
        </w:tc>
        <w:tc>
          <w:tcPr>
            <w:tcW w:w="5814" w:type="dxa"/>
            <w:tcBorders>
              <w:top w:val="single" w:sz="4" w:space="0" w:color="auto"/>
              <w:left w:val="single" w:sz="4" w:space="0" w:color="auto"/>
              <w:bottom w:val="single" w:sz="4" w:space="0" w:color="auto"/>
              <w:right w:val="single" w:sz="4" w:space="0" w:color="auto"/>
            </w:tcBorders>
            <w:hideMark/>
          </w:tcPr>
          <w:p w14:paraId="525EC3E7" w14:textId="36FCEB6A" w:rsidR="00AE12FC" w:rsidRDefault="00AE12FC" w:rsidP="00AE12FC">
            <w:pPr>
              <w:rPr>
                <w:rFonts w:cs="Arial"/>
              </w:rPr>
            </w:pPr>
            <w:r>
              <w:rPr>
                <w:rFonts w:cs="Arial"/>
              </w:rPr>
              <w:t>section 111 of the Local Government Act 1972 (as amended) Section 1 of the Localism Act 2011 and all other enabling powers which may be relevant for the purpose of giving validity to or facilitating the enforcement of the obligations created by this Deed</w:t>
            </w:r>
          </w:p>
        </w:tc>
      </w:tr>
      <w:tr w:rsidR="00AE12FC" w14:paraId="7F67D083" w14:textId="77777777" w:rsidTr="00750E3F">
        <w:tc>
          <w:tcPr>
            <w:tcW w:w="2106" w:type="dxa"/>
            <w:tcBorders>
              <w:top w:val="single" w:sz="4" w:space="0" w:color="auto"/>
              <w:left w:val="single" w:sz="4" w:space="0" w:color="auto"/>
              <w:bottom w:val="single" w:sz="4" w:space="0" w:color="auto"/>
              <w:right w:val="single" w:sz="4" w:space="0" w:color="auto"/>
            </w:tcBorders>
          </w:tcPr>
          <w:p w14:paraId="7C9D5B37" w14:textId="761612DA" w:rsidR="00AE12FC" w:rsidRDefault="00AE12FC" w:rsidP="00AE12FC">
            <w:pPr>
              <w:jc w:val="left"/>
              <w:rPr>
                <w:rFonts w:cs="Arial"/>
              </w:rPr>
            </w:pPr>
            <w:r>
              <w:rPr>
                <w:rFonts w:cs="Arial"/>
              </w:rPr>
              <w:t>“Head of Legal Services”</w:t>
            </w:r>
          </w:p>
        </w:tc>
        <w:tc>
          <w:tcPr>
            <w:tcW w:w="5814" w:type="dxa"/>
            <w:tcBorders>
              <w:top w:val="single" w:sz="4" w:space="0" w:color="auto"/>
              <w:left w:val="single" w:sz="4" w:space="0" w:color="auto"/>
              <w:bottom w:val="single" w:sz="4" w:space="0" w:color="auto"/>
              <w:right w:val="single" w:sz="4" w:space="0" w:color="auto"/>
            </w:tcBorders>
          </w:tcPr>
          <w:p w14:paraId="3BC13DAC" w14:textId="6C487A89" w:rsidR="00AE12FC" w:rsidRDefault="00AE12FC" w:rsidP="00AE12FC">
            <w:pPr>
              <w:rPr>
                <w:rFonts w:cs="Arial"/>
              </w:rPr>
            </w:pPr>
            <w:r>
              <w:rPr>
                <w:rFonts w:cs="Arial"/>
              </w:rPr>
              <w:t>the Deputy Director for Legal Services and Monitoring Officer at the County Council or their appointed representative for the time being or successor</w:t>
            </w:r>
          </w:p>
        </w:tc>
      </w:tr>
      <w:tr w:rsidR="00AE12FC" w14:paraId="36F11239"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71290557" w14:textId="77777777" w:rsidR="00AE12FC" w:rsidRDefault="00AE12FC" w:rsidP="00AE12FC">
            <w:pPr>
              <w:jc w:val="left"/>
              <w:rPr>
                <w:rFonts w:cs="Arial"/>
              </w:rPr>
            </w:pPr>
            <w:r>
              <w:rPr>
                <w:rFonts w:cs="Arial"/>
              </w:rPr>
              <w:t>“Index Linked”</w:t>
            </w:r>
          </w:p>
        </w:tc>
        <w:tc>
          <w:tcPr>
            <w:tcW w:w="5814" w:type="dxa"/>
            <w:tcBorders>
              <w:top w:val="single" w:sz="4" w:space="0" w:color="auto"/>
              <w:left w:val="single" w:sz="4" w:space="0" w:color="auto"/>
              <w:bottom w:val="single" w:sz="4" w:space="0" w:color="auto"/>
              <w:right w:val="single" w:sz="4" w:space="0" w:color="auto"/>
            </w:tcBorders>
            <w:hideMark/>
          </w:tcPr>
          <w:p w14:paraId="19772720" w14:textId="1BE1857E" w:rsidR="00AE12FC" w:rsidRDefault="00AE48DB" w:rsidP="00D04959">
            <w:pPr>
              <w:rPr>
                <w:rFonts w:cs="Arial"/>
              </w:rPr>
            </w:pPr>
            <w:r>
              <w:rPr>
                <w:rFonts w:cs="Arial"/>
              </w:rPr>
              <w:t>A</w:t>
            </w:r>
            <w:r w:rsidR="00AE12FC" w:rsidRPr="00B53EBF">
              <w:rPr>
                <w:rFonts w:cs="Arial"/>
              </w:rPr>
              <w:t>djusted in accordance with the Inflationary Index by multiplying in each case the payment due by a fraction whose denominator shall be the last Inflationary Index monthly figure published before the date of this Deed and whose numerator shall be the last published Inflationary Index monthly figure available before the date on which payment is due but which for the avoidance of doubt shall not fall below the original payment figure</w:t>
            </w:r>
          </w:p>
        </w:tc>
      </w:tr>
      <w:tr w:rsidR="00395CB0" w:rsidRPr="00CC74D1" w14:paraId="7703F238" w14:textId="77777777" w:rsidTr="00750E3F">
        <w:tc>
          <w:tcPr>
            <w:tcW w:w="2106" w:type="dxa"/>
            <w:tcBorders>
              <w:top w:val="single" w:sz="4" w:space="0" w:color="auto"/>
              <w:left w:val="single" w:sz="4" w:space="0" w:color="auto"/>
              <w:bottom w:val="single" w:sz="4" w:space="0" w:color="auto"/>
              <w:right w:val="single" w:sz="4" w:space="0" w:color="auto"/>
            </w:tcBorders>
          </w:tcPr>
          <w:p w14:paraId="4941ED98" w14:textId="77777777" w:rsidR="00395CB0" w:rsidRPr="00CC74D1" w:rsidRDefault="00395CB0">
            <w:pPr>
              <w:jc w:val="left"/>
              <w:rPr>
                <w:rFonts w:cs="Arial"/>
              </w:rPr>
            </w:pPr>
            <w:r>
              <w:rPr>
                <w:rFonts w:cs="Arial"/>
              </w:rPr>
              <w:t>“Index Linked for County Council”</w:t>
            </w:r>
          </w:p>
        </w:tc>
        <w:tc>
          <w:tcPr>
            <w:tcW w:w="5814" w:type="dxa"/>
            <w:tcBorders>
              <w:top w:val="single" w:sz="4" w:space="0" w:color="auto"/>
              <w:left w:val="single" w:sz="4" w:space="0" w:color="auto"/>
              <w:bottom w:val="single" w:sz="4" w:space="0" w:color="auto"/>
              <w:right w:val="single" w:sz="4" w:space="0" w:color="auto"/>
            </w:tcBorders>
          </w:tcPr>
          <w:p w14:paraId="0144C29B" w14:textId="7B049ADE" w:rsidR="00C86AF5" w:rsidRPr="00C86AF5" w:rsidRDefault="00AE48DB" w:rsidP="00C86AF5">
            <w:pPr>
              <w:rPr>
                <w:rFonts w:cs="Arial"/>
              </w:rPr>
            </w:pPr>
            <w:r>
              <w:rPr>
                <w:rFonts w:cs="Arial"/>
              </w:rPr>
              <w:t>I</w:t>
            </w:r>
            <w:r w:rsidR="00C86AF5" w:rsidRPr="00C86AF5">
              <w:rPr>
                <w:rFonts w:cs="Arial"/>
              </w:rPr>
              <w:t>ncreased in accordance with the following formula:</w:t>
            </w:r>
          </w:p>
          <w:p w14:paraId="45EA5461" w14:textId="77777777" w:rsidR="00C86AF5" w:rsidRPr="00C86AF5" w:rsidRDefault="00C86AF5" w:rsidP="00C86AF5">
            <w:pPr>
              <w:rPr>
                <w:rFonts w:cs="Arial"/>
              </w:rPr>
            </w:pPr>
            <w:r w:rsidRPr="00C86AF5">
              <w:rPr>
                <w:rFonts w:cs="Arial"/>
              </w:rPr>
              <w:t>Amount payable = the payment specified in this Deed x (A/B) where:</w:t>
            </w:r>
          </w:p>
          <w:p w14:paraId="49B3DD30" w14:textId="77777777" w:rsidR="00C86AF5" w:rsidRPr="00C86AF5" w:rsidRDefault="00C86AF5" w:rsidP="00C86AF5">
            <w:pPr>
              <w:rPr>
                <w:rFonts w:cs="Arial"/>
              </w:rPr>
            </w:pPr>
            <w:r w:rsidRPr="00C86AF5">
              <w:rPr>
                <w:rFonts w:cs="Arial"/>
              </w:rPr>
              <w:t xml:space="preserve">A = the last figure published for the Inflationary Index RPI that applied immediately preceding the date that payment was received. </w:t>
            </w:r>
          </w:p>
          <w:p w14:paraId="1439587A" w14:textId="054479C2" w:rsidR="00395CB0" w:rsidRPr="00CC74D1" w:rsidRDefault="00C86AF5" w:rsidP="00C86AF5">
            <w:pPr>
              <w:rPr>
                <w:rFonts w:cs="Arial"/>
              </w:rPr>
            </w:pPr>
            <w:r w:rsidRPr="00C86AF5">
              <w:rPr>
                <w:rFonts w:cs="Arial"/>
              </w:rPr>
              <w:t xml:space="preserve">B = the last figure published for the Inflationary Index RPI in </w:t>
            </w:r>
            <w:r w:rsidR="00F93BAD">
              <w:rPr>
                <w:rFonts w:cs="Arial"/>
              </w:rPr>
              <w:t>[</w:t>
            </w:r>
            <w:r w:rsidRPr="00C86AF5">
              <w:rPr>
                <w:rFonts w:cs="Arial"/>
              </w:rPr>
              <w:t>October 2021</w:t>
            </w:r>
            <w:r w:rsidR="00F93BAD">
              <w:rPr>
                <w:rFonts w:cs="Arial"/>
              </w:rPr>
              <w:t>]</w:t>
            </w:r>
          </w:p>
        </w:tc>
      </w:tr>
      <w:tr w:rsidR="00AE12FC" w14:paraId="493DAD3B"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635DDE82" w14:textId="77777777" w:rsidR="00AE12FC" w:rsidRDefault="00AE12FC" w:rsidP="00AE12FC">
            <w:pPr>
              <w:jc w:val="left"/>
              <w:rPr>
                <w:rFonts w:cs="Arial"/>
              </w:rPr>
            </w:pPr>
            <w:r>
              <w:rPr>
                <w:rFonts w:cs="Arial"/>
              </w:rPr>
              <w:t xml:space="preserve">“Inflationary Index” </w:t>
            </w:r>
          </w:p>
        </w:tc>
        <w:tc>
          <w:tcPr>
            <w:tcW w:w="5814" w:type="dxa"/>
            <w:tcBorders>
              <w:top w:val="single" w:sz="4" w:space="0" w:color="auto"/>
              <w:left w:val="single" w:sz="4" w:space="0" w:color="auto"/>
              <w:bottom w:val="single" w:sz="4" w:space="0" w:color="auto"/>
              <w:right w:val="single" w:sz="4" w:space="0" w:color="auto"/>
            </w:tcBorders>
            <w:hideMark/>
          </w:tcPr>
          <w:p w14:paraId="0859E46C" w14:textId="58A41799" w:rsidR="00480F45" w:rsidRPr="00CC74D1" w:rsidRDefault="00480F45" w:rsidP="00480F45">
            <w:pPr>
              <w:rPr>
                <w:rFonts w:cs="Arial"/>
              </w:rPr>
            </w:pPr>
            <w:r w:rsidRPr="00CC74D1">
              <w:rPr>
                <w:rFonts w:cs="Arial"/>
              </w:rPr>
              <w:t>For the purposes of the</w:t>
            </w:r>
            <w:r w:rsidR="00C83F58">
              <w:t xml:space="preserve"> </w:t>
            </w:r>
            <w:r w:rsidR="00C83F58" w:rsidRPr="00C83F58">
              <w:rPr>
                <w:rFonts w:cs="Arial"/>
              </w:rPr>
              <w:t>Solent Recreation Mitigation Strategy Contribution</w:t>
            </w:r>
            <w:r w:rsidR="00F45D01">
              <w:rPr>
                <w:rFonts w:cs="Arial"/>
              </w:rPr>
              <w:t xml:space="preserve">, </w:t>
            </w:r>
            <w:r w:rsidR="00AE12FC">
              <w:rPr>
                <w:rFonts w:cs="Arial"/>
              </w:rPr>
              <w:t>the Retail Prices Index</w:t>
            </w:r>
            <w:r w:rsidR="00AE12FC" w:rsidRPr="00907ECC">
              <w:rPr>
                <w:rFonts w:cs="Arial"/>
              </w:rPr>
              <w:t xml:space="preserve"> all items excluding mortgage interest payments (RPIX)</w:t>
            </w:r>
            <w:r w:rsidR="00AE12FC">
              <w:rPr>
                <w:rFonts w:cs="Arial"/>
              </w:rPr>
              <w:t xml:space="preserve"> issued by the Office for National Statistics or during any period when no such index exists the index which replaces the same or is the nearest equivalent thereto as the Borough Council shall reasonably nominate taking into account any official reconciliation of changes in its basis of calculation </w:t>
            </w:r>
          </w:p>
          <w:p w14:paraId="4B70D68F" w14:textId="7A611B9B" w:rsidR="00AE12FC" w:rsidRDefault="00480F45" w:rsidP="00336A0C">
            <w:pPr>
              <w:rPr>
                <w:rFonts w:cs="Arial"/>
              </w:rPr>
            </w:pPr>
            <w:r w:rsidRPr="00CC74D1">
              <w:rPr>
                <w:rFonts w:cs="Arial"/>
              </w:rPr>
              <w:t xml:space="preserve">For </w:t>
            </w:r>
            <w:r w:rsidR="00336A0C">
              <w:rPr>
                <w:rFonts w:cs="Arial"/>
              </w:rPr>
              <w:t>all other purposes</w:t>
            </w:r>
            <w:r w:rsidR="00F45D01">
              <w:rPr>
                <w:rFonts w:cs="Arial"/>
              </w:rPr>
              <w:t xml:space="preserve">, </w:t>
            </w:r>
            <w:r w:rsidRPr="00CC74D1">
              <w:rPr>
                <w:rFonts w:cs="Arial"/>
              </w:rPr>
              <w:t xml:space="preserve">the Consumer Prices Index issued by the Office for National Statistics or during any period when no such index exists the index which replaces the same or is the nearest equivalent thereto as the Borough Council shall reasonably </w:t>
            </w:r>
            <w:r w:rsidRPr="00CC74D1">
              <w:rPr>
                <w:rFonts w:cs="Arial"/>
              </w:rPr>
              <w:lastRenderedPageBreak/>
              <w:t xml:space="preserve">nominate </w:t>
            </w:r>
            <w:proofErr w:type="gramStart"/>
            <w:r w:rsidRPr="00CC74D1">
              <w:rPr>
                <w:rFonts w:cs="Arial"/>
              </w:rPr>
              <w:t>taking into account</w:t>
            </w:r>
            <w:proofErr w:type="gramEnd"/>
            <w:r w:rsidRPr="00CC74D1">
              <w:rPr>
                <w:rFonts w:cs="Arial"/>
              </w:rPr>
              <w:t xml:space="preserve"> any official reconciliation of changes in its basis of calculation</w:t>
            </w:r>
          </w:p>
        </w:tc>
      </w:tr>
      <w:tr w:rsidR="00804D42" w:rsidRPr="00CC74D1" w14:paraId="0E3D0C2F" w14:textId="77777777" w:rsidTr="00750E3F">
        <w:tc>
          <w:tcPr>
            <w:tcW w:w="2106" w:type="dxa"/>
            <w:tcBorders>
              <w:top w:val="single" w:sz="4" w:space="0" w:color="auto"/>
              <w:left w:val="single" w:sz="4" w:space="0" w:color="auto"/>
              <w:bottom w:val="single" w:sz="4" w:space="0" w:color="auto"/>
              <w:right w:val="single" w:sz="4" w:space="0" w:color="auto"/>
            </w:tcBorders>
          </w:tcPr>
          <w:p w14:paraId="74E5B5EB" w14:textId="77777777" w:rsidR="00804D42" w:rsidRPr="00CC74D1" w:rsidRDefault="001C2DBA">
            <w:pPr>
              <w:jc w:val="left"/>
              <w:rPr>
                <w:rFonts w:cs="Arial"/>
              </w:rPr>
            </w:pPr>
            <w:r>
              <w:rPr>
                <w:rFonts w:cs="Arial"/>
              </w:rPr>
              <w:lastRenderedPageBreak/>
              <w:t>“Inflationary Index RPI”</w:t>
            </w:r>
          </w:p>
        </w:tc>
        <w:tc>
          <w:tcPr>
            <w:tcW w:w="5814" w:type="dxa"/>
            <w:tcBorders>
              <w:top w:val="single" w:sz="4" w:space="0" w:color="auto"/>
              <w:left w:val="single" w:sz="4" w:space="0" w:color="auto"/>
              <w:bottom w:val="single" w:sz="4" w:space="0" w:color="auto"/>
              <w:right w:val="single" w:sz="4" w:space="0" w:color="auto"/>
            </w:tcBorders>
          </w:tcPr>
          <w:p w14:paraId="2B80FB7F" w14:textId="77777777" w:rsidR="00804D42" w:rsidRPr="00CC74D1" w:rsidRDefault="00385976">
            <w:pPr>
              <w:ind w:left="-18"/>
              <w:rPr>
                <w:rFonts w:cs="Arial"/>
              </w:rPr>
            </w:pPr>
            <w:r w:rsidRPr="00385976">
              <w:rPr>
                <w:rFonts w:cs="Arial"/>
              </w:rPr>
              <w:t>For the purposes of the County Council the ‘All Items’ Index of Retail Prices (RPI) published by the Office for National Statistics or amendment/replacement thereof or during any period when no such index exists the index which replaces the same or is the nearest equivalent thereto as the County Council shall reasonably nominate</w:t>
            </w:r>
          </w:p>
        </w:tc>
      </w:tr>
      <w:tr w:rsidR="00AE12FC" w14:paraId="635F9E37"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505890CA" w14:textId="77777777" w:rsidR="00AE12FC" w:rsidRDefault="00AE12FC" w:rsidP="00AE12FC">
            <w:pPr>
              <w:jc w:val="left"/>
              <w:rPr>
                <w:rFonts w:cs="Arial"/>
              </w:rPr>
            </w:pPr>
            <w:r>
              <w:rPr>
                <w:rFonts w:cs="Arial"/>
              </w:rPr>
              <w:t>“Interest”</w:t>
            </w:r>
          </w:p>
        </w:tc>
        <w:tc>
          <w:tcPr>
            <w:tcW w:w="5814" w:type="dxa"/>
            <w:tcBorders>
              <w:top w:val="single" w:sz="4" w:space="0" w:color="auto"/>
              <w:left w:val="single" w:sz="4" w:space="0" w:color="auto"/>
              <w:bottom w:val="single" w:sz="4" w:space="0" w:color="auto"/>
              <w:right w:val="single" w:sz="4" w:space="0" w:color="auto"/>
            </w:tcBorders>
            <w:hideMark/>
          </w:tcPr>
          <w:p w14:paraId="4F04E3B8" w14:textId="20F02468" w:rsidR="00AE12FC" w:rsidRDefault="2210AE86" w:rsidP="00AE12FC">
            <w:pPr>
              <w:ind w:left="-18"/>
              <w:rPr>
                <w:rFonts w:cs="Arial"/>
              </w:rPr>
            </w:pPr>
            <w:r w:rsidRPr="00CC74D1">
              <w:rPr>
                <w:rFonts w:cs="Arial"/>
              </w:rPr>
              <w:t>I</w:t>
            </w:r>
            <w:r w:rsidR="4B24D125" w:rsidRPr="00CC74D1">
              <w:rPr>
                <w:rFonts w:cs="Arial"/>
              </w:rPr>
              <w:t>nterest</w:t>
            </w:r>
            <w:r w:rsidR="00AE12FC" w:rsidRPr="37F6F08A">
              <w:rPr>
                <w:rFonts w:cs="Arial"/>
              </w:rPr>
              <w:t xml:space="preserve"> at 4 per cent above the base lending rate of the Barclays Bank Plc (calculated </w:t>
            </w:r>
            <w:proofErr w:type="gramStart"/>
            <w:r w:rsidR="00AE12FC" w:rsidRPr="37F6F08A">
              <w:rPr>
                <w:rFonts w:cs="Arial"/>
              </w:rPr>
              <w:t>on a daily basis</w:t>
            </w:r>
            <w:proofErr w:type="gramEnd"/>
            <w:r w:rsidR="00AE12FC" w:rsidRPr="37F6F08A">
              <w:rPr>
                <w:rFonts w:cs="Arial"/>
              </w:rPr>
              <w:t xml:space="preserve"> from the date on which it fell due until the actual date of payment)</w:t>
            </w:r>
          </w:p>
        </w:tc>
      </w:tr>
      <w:tr w:rsidR="00AE12FC" w14:paraId="28A56FDC"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78FF3840" w14:textId="16A81DED" w:rsidR="00AE12FC" w:rsidRDefault="00AE12FC" w:rsidP="00AE12FC">
            <w:pPr>
              <w:jc w:val="left"/>
              <w:rPr>
                <w:rFonts w:cs="Arial"/>
              </w:rPr>
            </w:pPr>
            <w:r>
              <w:rPr>
                <w:rFonts w:cs="Arial"/>
              </w:rPr>
              <w:t>“Land”</w:t>
            </w:r>
          </w:p>
        </w:tc>
        <w:tc>
          <w:tcPr>
            <w:tcW w:w="5814" w:type="dxa"/>
            <w:tcBorders>
              <w:top w:val="single" w:sz="4" w:space="0" w:color="auto"/>
              <w:left w:val="single" w:sz="4" w:space="0" w:color="auto"/>
              <w:bottom w:val="single" w:sz="4" w:space="0" w:color="auto"/>
              <w:right w:val="single" w:sz="4" w:space="0" w:color="auto"/>
            </w:tcBorders>
            <w:hideMark/>
          </w:tcPr>
          <w:p w14:paraId="6091833E" w14:textId="032E6BA2" w:rsidR="00AE12FC" w:rsidRDefault="00626C93" w:rsidP="00AE12FC">
            <w:pPr>
              <w:rPr>
                <w:rFonts w:cs="Arial"/>
              </w:rPr>
            </w:pPr>
            <w:r w:rsidRPr="00CC74D1">
              <w:rPr>
                <w:rFonts w:cs="Arial"/>
              </w:rPr>
              <w:t>The</w:t>
            </w:r>
            <w:r w:rsidR="00AE12FC">
              <w:rPr>
                <w:rFonts w:cs="Arial"/>
              </w:rPr>
              <w:t xml:space="preserve"> land known </w:t>
            </w:r>
            <w:proofErr w:type="gramStart"/>
            <w:r w:rsidR="00AE12FC">
              <w:rPr>
                <w:rFonts w:cs="Arial"/>
              </w:rPr>
              <w:t>as  shown</w:t>
            </w:r>
            <w:proofErr w:type="gramEnd"/>
            <w:r w:rsidR="00AE12FC">
              <w:rPr>
                <w:rFonts w:cs="Arial"/>
              </w:rPr>
              <w:t xml:space="preserve"> for identification purposes only edged with a red line on Plan 1 </w:t>
            </w:r>
          </w:p>
        </w:tc>
      </w:tr>
      <w:tr w:rsidR="00AE12FC" w14:paraId="4BD66704"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3EE996EE" w14:textId="5320D411" w:rsidR="00AE12FC" w:rsidRDefault="00AE12FC" w:rsidP="00AE12FC">
            <w:pPr>
              <w:jc w:val="left"/>
              <w:rPr>
                <w:rFonts w:cs="Arial"/>
              </w:rPr>
            </w:pPr>
            <w:r>
              <w:rPr>
                <w:rFonts w:cs="Arial"/>
              </w:rPr>
              <w:t>“Occupation”</w:t>
            </w:r>
          </w:p>
        </w:tc>
        <w:tc>
          <w:tcPr>
            <w:tcW w:w="5814" w:type="dxa"/>
            <w:tcBorders>
              <w:top w:val="single" w:sz="4" w:space="0" w:color="auto"/>
              <w:left w:val="single" w:sz="4" w:space="0" w:color="auto"/>
              <w:bottom w:val="single" w:sz="4" w:space="0" w:color="auto"/>
              <w:right w:val="single" w:sz="4" w:space="0" w:color="auto"/>
            </w:tcBorders>
            <w:hideMark/>
          </w:tcPr>
          <w:p w14:paraId="4C73FA0C" w14:textId="586D93A5" w:rsidR="00AE12FC" w:rsidRDefault="00626C93" w:rsidP="00AE12FC">
            <w:pPr>
              <w:rPr>
                <w:rFonts w:cs="Arial"/>
              </w:rPr>
            </w:pPr>
            <w:r w:rsidRPr="00CC74D1">
              <w:rPr>
                <w:rFonts w:cs="Arial"/>
              </w:rPr>
              <w:t>Occupation</w:t>
            </w:r>
            <w:r w:rsidR="00AE12FC">
              <w:rPr>
                <w:rFonts w:cs="Arial"/>
              </w:rPr>
              <w:t xml:space="preserve"> for the purposes permitted by the Permission but not including occupation by personnel engaged in construction, fitting out or decoration or occupation for marketing or display or occupation in relation to security operations and “Occupy” and “Occupied” shall be construed accordingly</w:t>
            </w:r>
          </w:p>
        </w:tc>
      </w:tr>
      <w:tr w:rsidR="00AE12FC" w14:paraId="49811AE7"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7607E93C" w14:textId="77777777" w:rsidR="00AE12FC" w:rsidRDefault="00AE12FC" w:rsidP="00AE12FC">
            <w:pPr>
              <w:jc w:val="left"/>
              <w:rPr>
                <w:rFonts w:cs="Arial"/>
              </w:rPr>
            </w:pPr>
            <w:r>
              <w:rPr>
                <w:rFonts w:cs="Arial"/>
              </w:rPr>
              <w:t>“Permission”</w:t>
            </w:r>
          </w:p>
        </w:tc>
        <w:tc>
          <w:tcPr>
            <w:tcW w:w="5814" w:type="dxa"/>
            <w:tcBorders>
              <w:top w:val="single" w:sz="4" w:space="0" w:color="auto"/>
              <w:left w:val="single" w:sz="4" w:space="0" w:color="auto"/>
              <w:bottom w:val="single" w:sz="4" w:space="0" w:color="auto"/>
              <w:right w:val="single" w:sz="4" w:space="0" w:color="auto"/>
            </w:tcBorders>
            <w:hideMark/>
          </w:tcPr>
          <w:p w14:paraId="12035A34" w14:textId="3ED021A3" w:rsidR="00AE12FC" w:rsidRDefault="00626C93" w:rsidP="00AE12FC">
            <w:pPr>
              <w:ind w:left="-18" w:firstLine="18"/>
              <w:rPr>
                <w:rFonts w:cs="Arial"/>
              </w:rPr>
            </w:pPr>
            <w:r w:rsidRPr="00CC74D1">
              <w:rPr>
                <w:rFonts w:cs="Arial"/>
              </w:rPr>
              <w:t xml:space="preserve">The </w:t>
            </w:r>
            <w:r w:rsidR="00AE12FC">
              <w:rPr>
                <w:rFonts w:cs="Arial"/>
              </w:rPr>
              <w:t>outline</w:t>
            </w:r>
            <w:r w:rsidR="00AF71CF">
              <w:rPr>
                <w:rFonts w:cs="Arial"/>
              </w:rPr>
              <w:t xml:space="preserve"> </w:t>
            </w:r>
            <w:r w:rsidR="00AE12FC">
              <w:rPr>
                <w:rFonts w:cs="Arial"/>
              </w:rPr>
              <w:t>planning permission subject to conditions</w:t>
            </w:r>
            <w:r w:rsidR="002747B4">
              <w:rPr>
                <w:rFonts w:cs="Arial"/>
              </w:rPr>
              <w:t xml:space="preserve"> in respect of the Application</w:t>
            </w:r>
            <w:r w:rsidR="00AE12FC">
              <w:rPr>
                <w:rFonts w:cs="Arial"/>
              </w:rPr>
              <w:t xml:space="preserve"> to be granted by the </w:t>
            </w:r>
            <w:r w:rsidR="00663FB6">
              <w:rPr>
                <w:rFonts w:cs="Arial"/>
              </w:rPr>
              <w:t>Secretary of State</w:t>
            </w:r>
            <w:r w:rsidR="00AE12FC">
              <w:rPr>
                <w:rFonts w:cs="Arial"/>
              </w:rPr>
              <w:t xml:space="preserve"> pursuant to the App</w:t>
            </w:r>
            <w:r w:rsidR="00663FB6">
              <w:rPr>
                <w:rFonts w:cs="Arial"/>
              </w:rPr>
              <w:t>eal</w:t>
            </w:r>
            <w:r w:rsidR="00AE12FC">
              <w:rPr>
                <w:rFonts w:cs="Arial"/>
              </w:rPr>
              <w:t xml:space="preserve"> </w:t>
            </w:r>
          </w:p>
        </w:tc>
      </w:tr>
      <w:tr w:rsidR="00AE12FC" w14:paraId="31332DCF" w14:textId="77777777" w:rsidTr="00750E3F">
        <w:tc>
          <w:tcPr>
            <w:tcW w:w="2106" w:type="dxa"/>
            <w:tcBorders>
              <w:top w:val="single" w:sz="4" w:space="0" w:color="auto"/>
              <w:left w:val="single" w:sz="4" w:space="0" w:color="auto"/>
              <w:bottom w:val="single" w:sz="4" w:space="0" w:color="auto"/>
              <w:right w:val="single" w:sz="4" w:space="0" w:color="auto"/>
            </w:tcBorders>
          </w:tcPr>
          <w:p w14:paraId="44B18CAD" w14:textId="7F659167" w:rsidR="00AE12FC" w:rsidRDefault="00AE12FC" w:rsidP="00AE12FC">
            <w:pPr>
              <w:jc w:val="left"/>
              <w:rPr>
                <w:rFonts w:cs="Arial"/>
              </w:rPr>
            </w:pPr>
            <w:r>
              <w:rPr>
                <w:rFonts w:cs="Arial"/>
              </w:rPr>
              <w:t>“Plan 1”</w:t>
            </w:r>
          </w:p>
        </w:tc>
        <w:tc>
          <w:tcPr>
            <w:tcW w:w="5814" w:type="dxa"/>
            <w:tcBorders>
              <w:top w:val="single" w:sz="4" w:space="0" w:color="auto"/>
              <w:left w:val="single" w:sz="4" w:space="0" w:color="auto"/>
              <w:bottom w:val="single" w:sz="4" w:space="0" w:color="auto"/>
              <w:right w:val="single" w:sz="4" w:space="0" w:color="auto"/>
            </w:tcBorders>
          </w:tcPr>
          <w:p w14:paraId="6A6EA169" w14:textId="2E43CB34" w:rsidR="00AE12FC" w:rsidRDefault="00AE12FC" w:rsidP="00AE12FC">
            <w:pPr>
              <w:rPr>
                <w:rFonts w:cs="Arial"/>
              </w:rPr>
            </w:pPr>
            <w:r>
              <w:rPr>
                <w:rFonts w:cs="Arial"/>
              </w:rPr>
              <w:t>the plan annexed hereto at Appendix 1 and marked “Plan 1” showing the Land edged red</w:t>
            </w:r>
          </w:p>
        </w:tc>
      </w:tr>
      <w:tr w:rsidR="00AE12FC" w14:paraId="2688E984"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0240F23F" w14:textId="77777777" w:rsidR="00AE12FC" w:rsidRPr="00A04B9C" w:rsidRDefault="00AE12FC" w:rsidP="00AE12FC">
            <w:pPr>
              <w:jc w:val="left"/>
              <w:rPr>
                <w:rFonts w:cs="Arial"/>
              </w:rPr>
            </w:pPr>
            <w:r w:rsidRPr="00A04B9C">
              <w:rPr>
                <w:rFonts w:cs="Arial"/>
              </w:rPr>
              <w:t>“Residential Units”</w:t>
            </w:r>
          </w:p>
        </w:tc>
        <w:tc>
          <w:tcPr>
            <w:tcW w:w="5814" w:type="dxa"/>
            <w:tcBorders>
              <w:top w:val="single" w:sz="4" w:space="0" w:color="auto"/>
              <w:left w:val="single" w:sz="4" w:space="0" w:color="auto"/>
              <w:bottom w:val="single" w:sz="4" w:space="0" w:color="auto"/>
              <w:right w:val="single" w:sz="4" w:space="0" w:color="auto"/>
            </w:tcBorders>
            <w:hideMark/>
          </w:tcPr>
          <w:p w14:paraId="59FDB659" w14:textId="5A93A6B3" w:rsidR="00AE12FC" w:rsidRPr="00A04B9C" w:rsidRDefault="00626C93" w:rsidP="00AE12FC">
            <w:pPr>
              <w:rPr>
                <w:rFonts w:cs="Arial"/>
              </w:rPr>
            </w:pPr>
            <w:r w:rsidRPr="00CC74D1">
              <w:rPr>
                <w:rFonts w:cs="Arial"/>
              </w:rPr>
              <w:t>Individual</w:t>
            </w:r>
            <w:r w:rsidR="00AE12FC" w:rsidRPr="00A04B9C">
              <w:rPr>
                <w:rFonts w:cs="Arial"/>
              </w:rPr>
              <w:t xml:space="preserve"> units within the Development to be used for residential purposes (and for the avoidance of doubt this definition shall include Affordable Housing Units (as defined in Schedule </w:t>
            </w:r>
            <w:r w:rsidR="00333053">
              <w:rPr>
                <w:rFonts w:cs="Arial"/>
              </w:rPr>
              <w:t>Three</w:t>
            </w:r>
            <w:r w:rsidR="00AE12FC" w:rsidRPr="00A04B9C">
              <w:rPr>
                <w:rFonts w:cs="Arial"/>
              </w:rPr>
              <w:t>), houses and flats as appropriate)</w:t>
            </w:r>
          </w:p>
        </w:tc>
      </w:tr>
      <w:tr w:rsidR="00AF71CF" w14:paraId="7D2E3188" w14:textId="77777777" w:rsidTr="00750E3F">
        <w:tc>
          <w:tcPr>
            <w:tcW w:w="2106" w:type="dxa"/>
            <w:tcBorders>
              <w:top w:val="single" w:sz="4" w:space="0" w:color="auto"/>
              <w:left w:val="single" w:sz="4" w:space="0" w:color="auto"/>
              <w:bottom w:val="single" w:sz="4" w:space="0" w:color="auto"/>
              <w:right w:val="single" w:sz="4" w:space="0" w:color="auto"/>
            </w:tcBorders>
          </w:tcPr>
          <w:p w14:paraId="130D39AE" w14:textId="663D878B" w:rsidR="00AF71CF" w:rsidRPr="00A04B9C" w:rsidRDefault="00AF71CF" w:rsidP="00AE12FC">
            <w:pPr>
              <w:jc w:val="left"/>
              <w:rPr>
                <w:rFonts w:cs="Arial"/>
              </w:rPr>
            </w:pPr>
            <w:r>
              <w:rPr>
                <w:rFonts w:cs="Arial"/>
              </w:rPr>
              <w:t>“Secretary of State”</w:t>
            </w:r>
          </w:p>
        </w:tc>
        <w:tc>
          <w:tcPr>
            <w:tcW w:w="5814" w:type="dxa"/>
            <w:tcBorders>
              <w:top w:val="single" w:sz="4" w:space="0" w:color="auto"/>
              <w:left w:val="single" w:sz="4" w:space="0" w:color="auto"/>
              <w:bottom w:val="single" w:sz="4" w:space="0" w:color="auto"/>
              <w:right w:val="single" w:sz="4" w:space="0" w:color="auto"/>
            </w:tcBorders>
          </w:tcPr>
          <w:p w14:paraId="7D6A96F5" w14:textId="14067925" w:rsidR="00AF71CF" w:rsidRPr="00CC74D1" w:rsidRDefault="00BC3824" w:rsidP="00AE12FC">
            <w:pPr>
              <w:rPr>
                <w:rFonts w:cs="Arial"/>
              </w:rPr>
            </w:pPr>
            <w:r>
              <w:rPr>
                <w:rFonts w:cs="Arial"/>
              </w:rPr>
              <w:t>The Secretary of State for Housing, Communities and Local Government from time to time or successor body responsible for</w:t>
            </w:r>
            <w:r w:rsidR="0061073C">
              <w:rPr>
                <w:rFonts w:cs="Arial"/>
              </w:rPr>
              <w:t xml:space="preserve"> the</w:t>
            </w:r>
            <w:r>
              <w:rPr>
                <w:rFonts w:cs="Arial"/>
              </w:rPr>
              <w:t xml:space="preserve"> government</w:t>
            </w:r>
            <w:r w:rsidR="0061073C">
              <w:rPr>
                <w:rFonts w:cs="Arial"/>
              </w:rPr>
              <w:t>’s Town and Country Planning functions or any Planning Inspectorate appointed by them</w:t>
            </w:r>
          </w:p>
        </w:tc>
      </w:tr>
      <w:tr w:rsidR="00AE12FC" w14:paraId="13BB24E5"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272B74C5" w14:textId="77777777" w:rsidR="00AE12FC" w:rsidRDefault="00AE12FC" w:rsidP="00AE12FC">
            <w:pPr>
              <w:jc w:val="left"/>
              <w:rPr>
                <w:rFonts w:cs="Arial"/>
              </w:rPr>
            </w:pPr>
            <w:r>
              <w:rPr>
                <w:rFonts w:cs="Arial"/>
              </w:rPr>
              <w:t>“Statutory Undertakers”</w:t>
            </w:r>
          </w:p>
        </w:tc>
        <w:tc>
          <w:tcPr>
            <w:tcW w:w="5814" w:type="dxa"/>
            <w:tcBorders>
              <w:top w:val="single" w:sz="4" w:space="0" w:color="auto"/>
              <w:left w:val="single" w:sz="4" w:space="0" w:color="auto"/>
              <w:bottom w:val="single" w:sz="4" w:space="0" w:color="auto"/>
              <w:right w:val="single" w:sz="4" w:space="0" w:color="auto"/>
            </w:tcBorders>
            <w:vAlign w:val="center"/>
            <w:hideMark/>
          </w:tcPr>
          <w:p w14:paraId="3F1DBAA0" w14:textId="5C7F80FD" w:rsidR="00AE12FC" w:rsidRDefault="4B24D125" w:rsidP="00AE12FC">
            <w:pPr>
              <w:ind w:hanging="18"/>
              <w:rPr>
                <w:rFonts w:cs="Arial"/>
              </w:rPr>
            </w:pPr>
            <w:r w:rsidRPr="00CC74D1">
              <w:rPr>
                <w:rFonts w:cs="Arial"/>
              </w:rPr>
              <w:t>Organisations</w:t>
            </w:r>
            <w:r w:rsidR="00AE12FC" w:rsidRPr="65009B5D">
              <w:rPr>
                <w:rFonts w:cs="Arial"/>
              </w:rPr>
              <w:t xml:space="preserve"> licensed by the government which include (but not limited to) all utilities electricity, gas, water, telephone, cable telephone and television and other telecommunication companies</w:t>
            </w:r>
          </w:p>
        </w:tc>
      </w:tr>
      <w:tr w:rsidR="00AE12FC" w14:paraId="6C8A0BE2" w14:textId="77777777" w:rsidTr="00750E3F">
        <w:tc>
          <w:tcPr>
            <w:tcW w:w="2106" w:type="dxa"/>
            <w:tcBorders>
              <w:top w:val="single" w:sz="4" w:space="0" w:color="auto"/>
              <w:left w:val="single" w:sz="4" w:space="0" w:color="auto"/>
              <w:bottom w:val="single" w:sz="4" w:space="0" w:color="auto"/>
              <w:right w:val="single" w:sz="4" w:space="0" w:color="auto"/>
            </w:tcBorders>
            <w:hideMark/>
          </w:tcPr>
          <w:p w14:paraId="3BA74B3A" w14:textId="77777777" w:rsidR="00AE12FC" w:rsidRDefault="00AE12FC" w:rsidP="00AE12FC">
            <w:pPr>
              <w:jc w:val="left"/>
              <w:rPr>
                <w:rFonts w:cs="Arial"/>
              </w:rPr>
            </w:pPr>
            <w:r>
              <w:rPr>
                <w:rFonts w:cs="Arial"/>
              </w:rPr>
              <w:t>“Working Day(s)”</w:t>
            </w:r>
          </w:p>
        </w:tc>
        <w:tc>
          <w:tcPr>
            <w:tcW w:w="5814" w:type="dxa"/>
            <w:tcBorders>
              <w:top w:val="single" w:sz="4" w:space="0" w:color="auto"/>
              <w:left w:val="single" w:sz="4" w:space="0" w:color="auto"/>
              <w:bottom w:val="single" w:sz="4" w:space="0" w:color="auto"/>
              <w:right w:val="single" w:sz="4" w:space="0" w:color="auto"/>
            </w:tcBorders>
            <w:hideMark/>
          </w:tcPr>
          <w:p w14:paraId="39C0DE2F" w14:textId="64D1B04E" w:rsidR="00AE12FC" w:rsidRDefault="09326A99" w:rsidP="00AE12FC">
            <w:r w:rsidRPr="00CC74D1">
              <w:rPr>
                <w:rFonts w:eastAsia="Arial" w:cs="Arial"/>
              </w:rPr>
              <w:t>Any</w:t>
            </w:r>
            <w:r w:rsidR="00AE12FC" w:rsidRPr="6913D4EF">
              <w:rPr>
                <w:rFonts w:eastAsia="Arial" w:cs="Arial"/>
              </w:rPr>
              <w:t xml:space="preserve"> day which is not a Saturday, a Sunday, a bank holiday or a public holiday in England</w:t>
            </w:r>
            <w:smartTag w:uri="urn:schemas-microsoft-com:office:smarttags" w:element="City"/>
            <w:smartTag w:uri="urn:schemas-microsoft-com:office:smarttags" w:element="place"/>
          </w:p>
        </w:tc>
      </w:tr>
    </w:tbl>
    <w:p w14:paraId="072462A7" w14:textId="77777777" w:rsidR="00626C93" w:rsidRDefault="00626C93" w:rsidP="00AD5968">
      <w:pPr>
        <w:pStyle w:val="Heading2"/>
        <w:numPr>
          <w:ilvl w:val="0"/>
          <w:numId w:val="4"/>
        </w:numPr>
        <w:tabs>
          <w:tab w:val="num" w:pos="720"/>
        </w:tabs>
        <w:spacing w:before="360"/>
        <w:ind w:left="720" w:hanging="720"/>
        <w:rPr>
          <w:rFonts w:cs="Arial"/>
        </w:rPr>
      </w:pPr>
      <w:r>
        <w:rPr>
          <w:rFonts w:cs="Arial"/>
        </w:rPr>
        <w:t xml:space="preserve">INTERPRETATION </w:t>
      </w:r>
    </w:p>
    <w:p w14:paraId="7F02CF87" w14:textId="77777777" w:rsidR="00626C93" w:rsidRDefault="00626C93" w:rsidP="00AD5968">
      <w:pPr>
        <w:numPr>
          <w:ilvl w:val="1"/>
          <w:numId w:val="5"/>
        </w:numPr>
        <w:tabs>
          <w:tab w:val="clear" w:pos="720"/>
          <w:tab w:val="num" w:pos="1440"/>
        </w:tabs>
        <w:spacing w:before="120"/>
        <w:ind w:left="1440"/>
        <w:rPr>
          <w:rFonts w:cs="Arial"/>
        </w:rPr>
      </w:pPr>
      <w:r>
        <w:rPr>
          <w:rFonts w:cs="Arial"/>
        </w:rPr>
        <w:t>Where in this Deed reference is made to any clause, paragraph, schedule or recital such reference (unless the context otherwise requires) is a reference to a clause, paragraph, schedule or recital in this Deed.</w:t>
      </w:r>
    </w:p>
    <w:p w14:paraId="69B6CF99" w14:textId="6BFB05A7" w:rsidR="00664B1E" w:rsidRPr="00664B1E" w:rsidRDefault="00626C93" w:rsidP="00AD5968">
      <w:pPr>
        <w:numPr>
          <w:ilvl w:val="1"/>
          <w:numId w:val="5"/>
        </w:numPr>
        <w:tabs>
          <w:tab w:val="clear" w:pos="720"/>
          <w:tab w:val="num" w:pos="1440"/>
        </w:tabs>
        <w:spacing w:before="120" w:after="120"/>
        <w:ind w:left="1440"/>
        <w:rPr>
          <w:rFonts w:cs="Arial"/>
        </w:rPr>
      </w:pPr>
      <w:r>
        <w:rPr>
          <w:rFonts w:cs="Arial"/>
        </w:rPr>
        <w:t>Words of the masculine gender include the feminine and neuter genders and words denoting actual persons include companies, corporations and firms and all words shall be construed interchangeable in that manner.</w:t>
      </w:r>
    </w:p>
    <w:p w14:paraId="4BCE49F0" w14:textId="77777777" w:rsidR="00626C93" w:rsidRDefault="00626C93" w:rsidP="00AD5968">
      <w:pPr>
        <w:numPr>
          <w:ilvl w:val="1"/>
          <w:numId w:val="5"/>
        </w:numPr>
        <w:tabs>
          <w:tab w:val="clear" w:pos="720"/>
          <w:tab w:val="num" w:pos="1440"/>
        </w:tabs>
        <w:spacing w:before="120" w:after="120"/>
        <w:ind w:left="1440"/>
        <w:rPr>
          <w:rFonts w:cs="Arial"/>
        </w:rPr>
      </w:pPr>
      <w:r>
        <w:rPr>
          <w:rFonts w:cs="Arial"/>
        </w:rPr>
        <w:lastRenderedPageBreak/>
        <w:t xml:space="preserve">Wherever there is more than one person named as a party and where more than one party undertakes an obligation all their obligations can be enforced against all of them jointly and severally unless there is an express provision otherwise. </w:t>
      </w:r>
    </w:p>
    <w:p w14:paraId="797BADB8" w14:textId="6DA22C10" w:rsidR="00626C93" w:rsidRDefault="00626C93" w:rsidP="00AD5968">
      <w:pPr>
        <w:numPr>
          <w:ilvl w:val="1"/>
          <w:numId w:val="5"/>
        </w:numPr>
        <w:tabs>
          <w:tab w:val="clear" w:pos="720"/>
          <w:tab w:val="num" w:pos="1440"/>
        </w:tabs>
        <w:spacing w:before="120" w:after="120"/>
        <w:ind w:left="1440"/>
        <w:rPr>
          <w:rFonts w:cs="Arial"/>
        </w:rPr>
      </w:pPr>
      <w:r w:rsidRPr="37F6F08A">
        <w:rPr>
          <w:rFonts w:cs="Arial"/>
        </w:rPr>
        <w:t>Any reference to a</w:t>
      </w:r>
      <w:r w:rsidR="00A85479">
        <w:rPr>
          <w:rFonts w:cs="Arial"/>
        </w:rPr>
        <w:t xml:space="preserve"> statute</w:t>
      </w:r>
      <w:r w:rsidRPr="37F6F08A">
        <w:rPr>
          <w:rFonts w:cs="Arial"/>
        </w:rPr>
        <w:t xml:space="preserve"> shall include any modification, extension or re-enactment of that </w:t>
      </w:r>
      <w:r w:rsidR="00A85479">
        <w:rPr>
          <w:rFonts w:cs="Arial"/>
        </w:rPr>
        <w:t>statute</w:t>
      </w:r>
      <w:r w:rsidRPr="37F6F08A">
        <w:rPr>
          <w:rFonts w:cs="Arial"/>
        </w:rPr>
        <w:t xml:space="preserve"> for the time being in force and shall include all instruments, orders, plans regulations, permissions and directions for the time being made, issued or given under that </w:t>
      </w:r>
      <w:r w:rsidR="00A85479">
        <w:rPr>
          <w:rFonts w:cs="Arial"/>
        </w:rPr>
        <w:t>statute</w:t>
      </w:r>
      <w:r w:rsidRPr="37F6F08A">
        <w:rPr>
          <w:rFonts w:cs="Arial"/>
        </w:rPr>
        <w:t xml:space="preserve"> or deriving validity from it.</w:t>
      </w:r>
    </w:p>
    <w:p w14:paraId="795ECE72" w14:textId="28DE3E4C" w:rsidR="00626C93" w:rsidRDefault="00626C93" w:rsidP="00AD5968">
      <w:pPr>
        <w:numPr>
          <w:ilvl w:val="1"/>
          <w:numId w:val="5"/>
        </w:numPr>
        <w:tabs>
          <w:tab w:val="clear" w:pos="720"/>
          <w:tab w:val="num" w:pos="1440"/>
        </w:tabs>
        <w:spacing w:before="120" w:after="120"/>
        <w:ind w:left="1440"/>
        <w:rPr>
          <w:rFonts w:cs="Arial"/>
        </w:rPr>
      </w:pPr>
      <w:r w:rsidRPr="37F6F08A">
        <w:rPr>
          <w:rFonts w:cs="Arial"/>
        </w:rPr>
        <w:t xml:space="preserve">References to any party to this Deed shall include the successors in title to that party and to any person deriving title through or under that party and in the case of the </w:t>
      </w:r>
      <w:r w:rsidR="00B734DD">
        <w:rPr>
          <w:rFonts w:cs="Arial"/>
        </w:rPr>
        <w:t xml:space="preserve">Borough </w:t>
      </w:r>
      <w:r w:rsidRPr="37F6F08A">
        <w:rPr>
          <w:rFonts w:cs="Arial"/>
        </w:rPr>
        <w:t xml:space="preserve">Council </w:t>
      </w:r>
      <w:r w:rsidR="00B15F53">
        <w:rPr>
          <w:rFonts w:cs="Arial"/>
        </w:rPr>
        <w:t>and the County Council</w:t>
      </w:r>
      <w:r w:rsidR="00C5597B">
        <w:rPr>
          <w:rFonts w:cs="Arial"/>
        </w:rPr>
        <w:t xml:space="preserve"> </w:t>
      </w:r>
      <w:r w:rsidRPr="37F6F08A">
        <w:rPr>
          <w:rFonts w:cs="Arial"/>
        </w:rPr>
        <w:t>the successors to their respective statutory functions.</w:t>
      </w:r>
    </w:p>
    <w:p w14:paraId="756555D6" w14:textId="77777777" w:rsidR="00626C93" w:rsidRDefault="00626C93" w:rsidP="00AD5968">
      <w:pPr>
        <w:numPr>
          <w:ilvl w:val="1"/>
          <w:numId w:val="5"/>
        </w:numPr>
        <w:tabs>
          <w:tab w:val="clear" w:pos="720"/>
          <w:tab w:val="num" w:pos="1440"/>
        </w:tabs>
        <w:spacing w:before="120" w:after="120"/>
        <w:ind w:left="1440"/>
        <w:rPr>
          <w:rFonts w:cs="Arial"/>
        </w:rPr>
      </w:pPr>
      <w:r w:rsidRPr="37F6F08A">
        <w:rPr>
          <w:rFonts w:cs="Arial"/>
        </w:rPr>
        <w:t>References to "the parties" shall mean the parties to this Deed and reference to a "party" shall mean any one of the parties.</w:t>
      </w:r>
    </w:p>
    <w:p w14:paraId="08CD6378" w14:textId="4ADCC89D" w:rsidR="00626C93" w:rsidRDefault="00626C93" w:rsidP="00AD5968">
      <w:pPr>
        <w:numPr>
          <w:ilvl w:val="1"/>
          <w:numId w:val="5"/>
        </w:numPr>
        <w:tabs>
          <w:tab w:val="clear" w:pos="720"/>
          <w:tab w:val="num" w:pos="1440"/>
        </w:tabs>
        <w:spacing w:before="120" w:after="120"/>
        <w:ind w:left="1440"/>
        <w:rPr>
          <w:rFonts w:cs="Arial"/>
        </w:rPr>
      </w:pPr>
      <w:r w:rsidRPr="37F6F08A">
        <w:rPr>
          <w:rFonts w:cs="Arial"/>
        </w:rPr>
        <w:t>The headings are for reference only and shall not affect construction.</w:t>
      </w:r>
    </w:p>
    <w:p w14:paraId="4FE412DD" w14:textId="77777777" w:rsidR="00626C93" w:rsidRDefault="00626C93" w:rsidP="00AD5968">
      <w:pPr>
        <w:numPr>
          <w:ilvl w:val="1"/>
          <w:numId w:val="5"/>
        </w:numPr>
        <w:tabs>
          <w:tab w:val="clear" w:pos="720"/>
          <w:tab w:val="num" w:pos="1440"/>
        </w:tabs>
        <w:spacing w:before="120" w:after="120"/>
        <w:ind w:left="1440"/>
        <w:rPr>
          <w:rFonts w:cs="Arial"/>
        </w:rPr>
      </w:pPr>
      <w:r w:rsidRPr="37F6F08A">
        <w:rPr>
          <w:rFonts w:cs="Arial"/>
        </w:rPr>
        <w:t>Words importing the singular meaning where the context so admits include the plural meaning and vice versa.</w:t>
      </w:r>
    </w:p>
    <w:p w14:paraId="6D82F30B" w14:textId="60EA56BB" w:rsidR="00664B1E" w:rsidRDefault="00307D24" w:rsidP="00AD5968">
      <w:pPr>
        <w:numPr>
          <w:ilvl w:val="1"/>
          <w:numId w:val="5"/>
        </w:numPr>
        <w:tabs>
          <w:tab w:val="clear" w:pos="720"/>
          <w:tab w:val="num" w:pos="1440"/>
        </w:tabs>
        <w:spacing w:before="120" w:after="120"/>
        <w:ind w:left="1440"/>
        <w:rPr>
          <w:rFonts w:cs="Arial"/>
        </w:rPr>
      </w:pPr>
      <w:r w:rsidRPr="37F6F08A">
        <w:rPr>
          <w:rFonts w:cs="Arial"/>
        </w:rPr>
        <w:t>Obligations not to do something under this Deed shall be deemed to be obligations not to permit or suffer such thing to be done.</w:t>
      </w:r>
    </w:p>
    <w:p w14:paraId="73E8A223" w14:textId="4F578A0D" w:rsidR="0041183A" w:rsidRPr="0041183A" w:rsidRDefault="0041183A" w:rsidP="00D939F6">
      <w:pPr>
        <w:pStyle w:val="ListParagraph"/>
        <w:numPr>
          <w:ilvl w:val="1"/>
          <w:numId w:val="5"/>
        </w:numPr>
        <w:ind w:left="1440"/>
        <w:rPr>
          <w:rFonts w:cs="Arial"/>
        </w:rPr>
      </w:pPr>
      <w:r w:rsidRPr="0041183A">
        <w:rPr>
          <w:rFonts w:cs="Arial"/>
        </w:rPr>
        <w:t>Any number of Residential Units which are set in this Deed by reference to a percentage shall be rounded up or down to the nearest whole number of units (on the basis that if the part number produced is 0.5 or higher it is rounded up and in any other case it is rounded down).</w:t>
      </w:r>
    </w:p>
    <w:p w14:paraId="6F83696C" w14:textId="683E526F" w:rsidR="0075166F" w:rsidRPr="0075166F" w:rsidRDefault="0075166F" w:rsidP="0075166F">
      <w:pPr>
        <w:numPr>
          <w:ilvl w:val="1"/>
          <w:numId w:val="5"/>
        </w:numPr>
        <w:tabs>
          <w:tab w:val="clear" w:pos="720"/>
          <w:tab w:val="num" w:pos="1440"/>
        </w:tabs>
        <w:spacing w:before="120" w:after="120"/>
        <w:ind w:left="1440"/>
        <w:rPr>
          <w:rFonts w:cs="Arial"/>
        </w:rPr>
      </w:pPr>
      <w:r w:rsidRPr="0075166F">
        <w:rPr>
          <w:rFonts w:cs="Arial"/>
        </w:rPr>
        <w:t>References to ‘including’ means including without limitation or prejudice to the generality of any preceding description defined term phrase or word(s) and ‘include’ shall be construed accordingly</w:t>
      </w:r>
      <w:r>
        <w:rPr>
          <w:rFonts w:cs="Arial"/>
        </w:rPr>
        <w:t>.</w:t>
      </w:r>
    </w:p>
    <w:p w14:paraId="1F704F45" w14:textId="74ABB15C" w:rsidR="0075166F" w:rsidRPr="0075166F" w:rsidRDefault="0075166F" w:rsidP="0075166F">
      <w:pPr>
        <w:numPr>
          <w:ilvl w:val="1"/>
          <w:numId w:val="5"/>
        </w:numPr>
        <w:tabs>
          <w:tab w:val="clear" w:pos="720"/>
          <w:tab w:val="num" w:pos="1440"/>
        </w:tabs>
        <w:spacing w:before="120" w:after="120"/>
        <w:ind w:left="1440"/>
        <w:rPr>
          <w:rFonts w:cs="Arial"/>
        </w:rPr>
      </w:pPr>
      <w:r w:rsidRPr="0075166F">
        <w:rPr>
          <w:rFonts w:cs="Arial"/>
        </w:rPr>
        <w:t>References to the County Council’s agreement, consent, approval or expression of satisfaction shall mean the written agreement, consent, approval or expression of satisfaction (as applicable) of the County Council pursuant to this Deed and such agreement, consent, approval or expression of satisfaction shall be in addition to and not in substitution for any other permission that may be necessary</w:t>
      </w:r>
      <w:r>
        <w:rPr>
          <w:rFonts w:cs="Arial"/>
        </w:rPr>
        <w:t>.</w:t>
      </w:r>
    </w:p>
    <w:p w14:paraId="782B6955" w14:textId="77777777" w:rsidR="00626C93" w:rsidRDefault="00626C93" w:rsidP="00AD5968">
      <w:pPr>
        <w:pStyle w:val="Heading2"/>
        <w:numPr>
          <w:ilvl w:val="0"/>
          <w:numId w:val="4"/>
        </w:numPr>
        <w:tabs>
          <w:tab w:val="num" w:pos="720"/>
        </w:tabs>
        <w:spacing w:before="120" w:after="120" w:line="280" w:lineRule="atLeast"/>
        <w:ind w:left="720" w:hanging="720"/>
        <w:rPr>
          <w:rFonts w:cs="Arial"/>
        </w:rPr>
      </w:pPr>
      <w:r>
        <w:rPr>
          <w:rFonts w:cs="Arial"/>
        </w:rPr>
        <w:t>STATUTORY AUTHORITY</w:t>
      </w:r>
    </w:p>
    <w:p w14:paraId="505F06A8" w14:textId="79D74F1F" w:rsidR="00664B1E" w:rsidRPr="002F3E70" w:rsidRDefault="00626C93" w:rsidP="002F3E70">
      <w:pPr>
        <w:numPr>
          <w:ilvl w:val="1"/>
          <w:numId w:val="6"/>
        </w:numPr>
        <w:tabs>
          <w:tab w:val="clear" w:pos="360"/>
          <w:tab w:val="num" w:pos="1440"/>
        </w:tabs>
        <w:spacing w:before="120"/>
        <w:ind w:left="1440" w:hanging="720"/>
        <w:rPr>
          <w:color w:val="FF0000"/>
        </w:rPr>
      </w:pPr>
      <w:r>
        <w:rPr>
          <w:rFonts w:cs="Arial"/>
        </w:rPr>
        <w:t xml:space="preserve">This Deed is </w:t>
      </w:r>
      <w:r w:rsidR="00273CAE">
        <w:rPr>
          <w:rFonts w:cs="Arial"/>
        </w:rPr>
        <w:t>given</w:t>
      </w:r>
      <w:r>
        <w:rPr>
          <w:rFonts w:cs="Arial"/>
        </w:rPr>
        <w:t xml:space="preserve"> pursuant to </w:t>
      </w:r>
      <w:r w:rsidR="00C5597B">
        <w:rPr>
          <w:rFonts w:cs="Arial"/>
        </w:rPr>
        <w:t>s</w:t>
      </w:r>
      <w:r>
        <w:rPr>
          <w:rFonts w:cs="Arial"/>
        </w:rPr>
        <w:t>ection 106 of the Act and the Enabling Powers.</w:t>
      </w:r>
    </w:p>
    <w:p w14:paraId="585C1A20" w14:textId="6975FE5C" w:rsidR="0075166F" w:rsidRDefault="00626C93" w:rsidP="002F3E70">
      <w:pPr>
        <w:numPr>
          <w:ilvl w:val="1"/>
          <w:numId w:val="6"/>
        </w:numPr>
        <w:tabs>
          <w:tab w:val="clear" w:pos="360"/>
          <w:tab w:val="num" w:pos="1440"/>
        </w:tabs>
        <w:spacing w:before="120"/>
        <w:ind w:left="1440" w:hanging="720"/>
        <w:rPr>
          <w:rFonts w:cs="Arial"/>
        </w:rPr>
      </w:pPr>
      <w:r>
        <w:rPr>
          <w:rFonts w:cs="Arial"/>
        </w:rPr>
        <w:t xml:space="preserve">The </w:t>
      </w:r>
      <w:r w:rsidR="00626E60">
        <w:rPr>
          <w:rFonts w:cs="Arial"/>
        </w:rPr>
        <w:t xml:space="preserve">undertakings, </w:t>
      </w:r>
      <w:r>
        <w:rPr>
          <w:rFonts w:cs="Arial"/>
        </w:rPr>
        <w:t xml:space="preserve">restrictions and requirements imposed upon the Owner under this Deed create planning obligations pursuant to </w:t>
      </w:r>
      <w:r w:rsidR="00C5597B">
        <w:rPr>
          <w:rFonts w:cs="Arial"/>
        </w:rPr>
        <w:t>s</w:t>
      </w:r>
      <w:r>
        <w:rPr>
          <w:rFonts w:cs="Arial"/>
        </w:rPr>
        <w:t xml:space="preserve">ection 106 of the Act and are enforceable by the </w:t>
      </w:r>
      <w:r w:rsidR="00B734DD">
        <w:rPr>
          <w:rFonts w:cs="Arial"/>
        </w:rPr>
        <w:t xml:space="preserve">Borough </w:t>
      </w:r>
      <w:r>
        <w:rPr>
          <w:rFonts w:cs="Arial"/>
        </w:rPr>
        <w:t xml:space="preserve">Council </w:t>
      </w:r>
      <w:r w:rsidR="00F53990">
        <w:rPr>
          <w:rFonts w:cs="Arial"/>
        </w:rPr>
        <w:t xml:space="preserve">and County Council </w:t>
      </w:r>
      <w:r>
        <w:rPr>
          <w:rFonts w:cs="Arial"/>
        </w:rPr>
        <w:t>as local planning authorit</w:t>
      </w:r>
      <w:r w:rsidR="00F53990">
        <w:rPr>
          <w:rFonts w:cs="Arial"/>
        </w:rPr>
        <w:t>ies</w:t>
      </w:r>
      <w:r>
        <w:rPr>
          <w:rFonts w:cs="Arial"/>
        </w:rPr>
        <w:t xml:space="preserve"> against the Owner</w:t>
      </w:r>
      <w:r w:rsidR="00FF7281">
        <w:rPr>
          <w:rFonts w:cs="Arial"/>
        </w:rPr>
        <w:t>, their successors in title</w:t>
      </w:r>
      <w:r w:rsidR="00F552D5">
        <w:rPr>
          <w:rFonts w:cs="Arial"/>
        </w:rPr>
        <w:t xml:space="preserve"> </w:t>
      </w:r>
      <w:r>
        <w:rPr>
          <w:rFonts w:cs="Arial"/>
        </w:rPr>
        <w:t>and any person deriving title in the Land or any part of it from the Owner.</w:t>
      </w:r>
    </w:p>
    <w:p w14:paraId="10642868" w14:textId="379FD425" w:rsidR="0075166F" w:rsidRPr="0075166F" w:rsidRDefault="0075166F" w:rsidP="00D227D8">
      <w:pPr>
        <w:spacing w:before="120"/>
        <w:ind w:left="1418" w:hanging="709"/>
        <w:rPr>
          <w:rFonts w:cs="Arial"/>
        </w:rPr>
      </w:pPr>
      <w:r>
        <w:rPr>
          <w:rFonts w:cs="Arial"/>
        </w:rPr>
        <w:t xml:space="preserve">3.3 </w:t>
      </w:r>
      <w:r w:rsidR="00D227D8">
        <w:rPr>
          <w:rFonts w:cs="Arial"/>
        </w:rPr>
        <w:tab/>
      </w:r>
      <w:r w:rsidRPr="0075166F">
        <w:rPr>
          <w:rFonts w:cs="Arial"/>
        </w:rPr>
        <w:t xml:space="preserve">To the extent that any of the obligations contained in this Deed are not planning obligations within the meaning of the Act they are </w:t>
      </w:r>
      <w:r w:rsidR="00AB6530">
        <w:rPr>
          <w:rFonts w:cs="Arial"/>
        </w:rPr>
        <w:t>given</w:t>
      </w:r>
      <w:r w:rsidRPr="0075166F">
        <w:rPr>
          <w:rFonts w:cs="Arial"/>
        </w:rPr>
        <w:t xml:space="preserve"> pursuant to the Enabling Powers and will be enforceable as contractual obligations between the named parties</w:t>
      </w:r>
      <w:r w:rsidR="00FA5B73">
        <w:rPr>
          <w:rFonts w:cs="Arial"/>
        </w:rPr>
        <w:t>.</w:t>
      </w:r>
    </w:p>
    <w:p w14:paraId="677DF1F9" w14:textId="71A0AADF" w:rsidR="00626C93" w:rsidRDefault="00626C93" w:rsidP="00AD5968">
      <w:pPr>
        <w:pStyle w:val="Heading2"/>
        <w:numPr>
          <w:ilvl w:val="0"/>
          <w:numId w:val="4"/>
        </w:numPr>
        <w:tabs>
          <w:tab w:val="num" w:pos="720"/>
        </w:tabs>
        <w:spacing w:before="120" w:after="120" w:line="280" w:lineRule="atLeast"/>
        <w:ind w:left="720" w:hanging="720"/>
        <w:rPr>
          <w:rFonts w:cs="Arial"/>
        </w:rPr>
      </w:pPr>
      <w:r>
        <w:rPr>
          <w:rFonts w:cs="Arial"/>
        </w:rPr>
        <w:lastRenderedPageBreak/>
        <w:t xml:space="preserve">EFFECT OF THE </w:t>
      </w:r>
      <w:r w:rsidR="007621A1">
        <w:rPr>
          <w:rFonts w:cs="Arial"/>
        </w:rPr>
        <w:t>UNDERTAKING</w:t>
      </w:r>
    </w:p>
    <w:p w14:paraId="1F9CD3CF" w14:textId="7A8515B2" w:rsidR="00664B1E" w:rsidRPr="000E3D9A" w:rsidRDefault="4B24D125" w:rsidP="0044123F">
      <w:pPr>
        <w:pStyle w:val="ListParagraph"/>
        <w:numPr>
          <w:ilvl w:val="1"/>
          <w:numId w:val="20"/>
        </w:numPr>
        <w:spacing w:before="120" w:after="120"/>
        <w:ind w:left="1418" w:hanging="709"/>
        <w:contextualSpacing w:val="0"/>
        <w:rPr>
          <w:rFonts w:cs="Arial"/>
        </w:rPr>
      </w:pPr>
      <w:r w:rsidRPr="000E3D9A">
        <w:rPr>
          <w:rFonts w:cs="Arial"/>
        </w:rPr>
        <w:t xml:space="preserve">This Deed shall take effect on </w:t>
      </w:r>
      <w:r w:rsidR="009B43F4">
        <w:rPr>
          <w:rFonts w:cs="Arial"/>
        </w:rPr>
        <w:t xml:space="preserve">date of this Deed </w:t>
      </w:r>
      <w:r w:rsidR="1AA46D77" w:rsidRPr="000E3D9A">
        <w:rPr>
          <w:rFonts w:cs="Arial"/>
        </w:rPr>
        <w:t xml:space="preserve">save for clauses 5, 6 </w:t>
      </w:r>
      <w:r w:rsidR="1AA46D77" w:rsidRPr="002F3E70">
        <w:t>and the Schedules</w:t>
      </w:r>
      <w:r w:rsidR="009B43F4">
        <w:rPr>
          <w:rFonts w:cs="Arial"/>
        </w:rPr>
        <w:t xml:space="preserve"> </w:t>
      </w:r>
      <w:r w:rsidR="1AA46D77" w:rsidRPr="000E3D9A">
        <w:rPr>
          <w:rFonts w:cs="Arial"/>
        </w:rPr>
        <w:t>to this Deed which shall take effect on the grant of the Permission.</w:t>
      </w:r>
      <w:r w:rsidRPr="000E3D9A">
        <w:rPr>
          <w:rFonts w:cs="Arial"/>
        </w:rPr>
        <w:t xml:space="preserve">  </w:t>
      </w:r>
    </w:p>
    <w:p w14:paraId="20EE9F7D" w14:textId="13616220" w:rsidR="00626C93" w:rsidRPr="000E3D9A" w:rsidRDefault="4B24D125" w:rsidP="00AD5968">
      <w:pPr>
        <w:pStyle w:val="Heading2"/>
        <w:numPr>
          <w:ilvl w:val="0"/>
          <w:numId w:val="7"/>
        </w:numPr>
        <w:spacing w:before="120" w:after="120" w:line="280" w:lineRule="atLeast"/>
        <w:rPr>
          <w:rFonts w:cs="Arial"/>
        </w:rPr>
      </w:pPr>
      <w:bookmarkStart w:id="3" w:name="_Toc92785925"/>
      <w:r w:rsidRPr="000E3D9A">
        <w:rPr>
          <w:rFonts w:cs="Arial"/>
        </w:rPr>
        <w:t xml:space="preserve">THE OWNER’S </w:t>
      </w:r>
      <w:r w:rsidRPr="00CC74D1">
        <w:rPr>
          <w:rFonts w:cs="Arial"/>
        </w:rPr>
        <w:t>AND DEVELOPER</w:t>
      </w:r>
      <w:r w:rsidR="41BFC1A0" w:rsidRPr="00CC74D1">
        <w:rPr>
          <w:rFonts w:cs="Arial"/>
        </w:rPr>
        <w:t>’</w:t>
      </w:r>
      <w:r w:rsidRPr="00CC74D1">
        <w:rPr>
          <w:rFonts w:cs="Arial"/>
        </w:rPr>
        <w:t xml:space="preserve">S </w:t>
      </w:r>
      <w:bookmarkEnd w:id="3"/>
      <w:r w:rsidR="00A47117">
        <w:rPr>
          <w:rFonts w:cs="Arial"/>
        </w:rPr>
        <w:t>UNDERTAKINGS</w:t>
      </w:r>
    </w:p>
    <w:p w14:paraId="65CC34CF" w14:textId="231A01A3" w:rsidR="00664B1E" w:rsidRDefault="4B24D125" w:rsidP="007561EB">
      <w:pPr>
        <w:pStyle w:val="ListParagraph"/>
        <w:numPr>
          <w:ilvl w:val="1"/>
          <w:numId w:val="7"/>
        </w:numPr>
        <w:tabs>
          <w:tab w:val="clear" w:pos="1552"/>
        </w:tabs>
        <w:spacing w:before="120" w:after="120"/>
        <w:ind w:left="1418" w:hanging="709"/>
        <w:contextualSpacing w:val="0"/>
        <w:rPr>
          <w:rFonts w:cs="Arial"/>
        </w:rPr>
      </w:pPr>
      <w:r w:rsidRPr="000E3D9A">
        <w:rPr>
          <w:rFonts w:cs="Arial"/>
        </w:rPr>
        <w:t xml:space="preserve">The Owner hereby </w:t>
      </w:r>
      <w:r w:rsidR="00AB6530">
        <w:rPr>
          <w:rFonts w:cs="Arial"/>
        </w:rPr>
        <w:t>undertake</w:t>
      </w:r>
      <w:r w:rsidR="00A120F7">
        <w:rPr>
          <w:rFonts w:cs="Arial"/>
        </w:rPr>
        <w:t>s</w:t>
      </w:r>
      <w:r w:rsidR="00AB6530">
        <w:rPr>
          <w:rFonts w:cs="Arial"/>
        </w:rPr>
        <w:t xml:space="preserve"> to</w:t>
      </w:r>
      <w:r w:rsidRPr="000E3D9A">
        <w:rPr>
          <w:rFonts w:cs="Arial"/>
        </w:rPr>
        <w:t xml:space="preserve"> the </w:t>
      </w:r>
      <w:r w:rsidR="00B734DD" w:rsidRPr="000E3D9A">
        <w:rPr>
          <w:rFonts w:cs="Arial"/>
        </w:rPr>
        <w:t xml:space="preserve">Borough </w:t>
      </w:r>
      <w:r w:rsidRPr="000E3D9A">
        <w:rPr>
          <w:rFonts w:cs="Arial"/>
        </w:rPr>
        <w:t xml:space="preserve">Council </w:t>
      </w:r>
      <w:r w:rsidR="00F53990" w:rsidRPr="000E3D9A">
        <w:rPr>
          <w:rFonts w:cs="Arial"/>
        </w:rPr>
        <w:t>and the County Council</w:t>
      </w:r>
      <w:r w:rsidRPr="000E3D9A">
        <w:rPr>
          <w:rFonts w:cs="Arial"/>
        </w:rPr>
        <w:t xml:space="preserve"> that the</w:t>
      </w:r>
      <w:r w:rsidR="00A120F7">
        <w:rPr>
          <w:rFonts w:cs="Arial"/>
        </w:rPr>
        <w:t xml:space="preserve">y </w:t>
      </w:r>
      <w:r w:rsidRPr="000E3D9A">
        <w:rPr>
          <w:rFonts w:cs="Arial"/>
        </w:rPr>
        <w:t xml:space="preserve">will observe and perform the </w:t>
      </w:r>
      <w:r w:rsidR="00A47117">
        <w:rPr>
          <w:rFonts w:cs="Arial"/>
        </w:rPr>
        <w:t>undertakings</w:t>
      </w:r>
      <w:r w:rsidRPr="000E3D9A">
        <w:rPr>
          <w:rFonts w:cs="Arial"/>
        </w:rPr>
        <w:t xml:space="preserve"> contained in </w:t>
      </w:r>
      <w:r w:rsidR="00AB348B" w:rsidRPr="00CC74D1">
        <w:rPr>
          <w:rFonts w:cs="Arial"/>
        </w:rPr>
        <w:t>Schedules</w:t>
      </w:r>
      <w:r w:rsidR="00AB348B">
        <w:rPr>
          <w:rFonts w:cs="Arial"/>
        </w:rPr>
        <w:t xml:space="preserve"> </w:t>
      </w:r>
      <w:r w:rsidR="004125F7">
        <w:rPr>
          <w:rFonts w:cs="Arial"/>
        </w:rPr>
        <w:t>On</w:t>
      </w:r>
      <w:r w:rsidR="003F0721">
        <w:rPr>
          <w:rFonts w:cs="Arial"/>
        </w:rPr>
        <w:t>e to Two (inclusive)</w:t>
      </w:r>
      <w:r w:rsidR="00AB348B" w:rsidRPr="00CC74D1">
        <w:rPr>
          <w:rFonts w:cs="Arial"/>
        </w:rPr>
        <w:t>.</w:t>
      </w:r>
    </w:p>
    <w:p w14:paraId="716AE042" w14:textId="1A46D550" w:rsidR="00A04B9C" w:rsidRPr="000E3D9A" w:rsidRDefault="00A04B9C" w:rsidP="007561EB">
      <w:pPr>
        <w:pStyle w:val="ListParagraph"/>
        <w:numPr>
          <w:ilvl w:val="1"/>
          <w:numId w:val="7"/>
        </w:numPr>
        <w:tabs>
          <w:tab w:val="clear" w:pos="1552"/>
        </w:tabs>
        <w:spacing w:before="120" w:after="120"/>
        <w:ind w:left="1418" w:hanging="709"/>
        <w:contextualSpacing w:val="0"/>
        <w:rPr>
          <w:rFonts w:cs="Arial"/>
        </w:rPr>
      </w:pPr>
      <w:r>
        <w:rPr>
          <w:rFonts w:cs="Arial"/>
        </w:rPr>
        <w:t xml:space="preserve">The Owner hereby </w:t>
      </w:r>
      <w:r w:rsidR="00AB6530">
        <w:rPr>
          <w:rFonts w:cs="Arial"/>
        </w:rPr>
        <w:t>undertake</w:t>
      </w:r>
      <w:r w:rsidR="007B751D">
        <w:rPr>
          <w:rFonts w:cs="Arial"/>
        </w:rPr>
        <w:t>s</w:t>
      </w:r>
      <w:r w:rsidR="00AB6530">
        <w:rPr>
          <w:rFonts w:cs="Arial"/>
        </w:rPr>
        <w:t xml:space="preserve"> to</w:t>
      </w:r>
      <w:r>
        <w:rPr>
          <w:rFonts w:cs="Arial"/>
        </w:rPr>
        <w:t xml:space="preserve"> the Borough Council that they will observe and perform the </w:t>
      </w:r>
      <w:r w:rsidR="00A47117">
        <w:rPr>
          <w:rFonts w:cs="Arial"/>
        </w:rPr>
        <w:t>undertakings</w:t>
      </w:r>
      <w:r>
        <w:rPr>
          <w:rFonts w:cs="Arial"/>
        </w:rPr>
        <w:t xml:space="preserve"> contained in </w:t>
      </w:r>
      <w:r w:rsidR="003F0721">
        <w:rPr>
          <w:rFonts w:cs="Arial"/>
        </w:rPr>
        <w:t>Schedules Two to Eight (inclusive)</w:t>
      </w:r>
      <w:r w:rsidR="00D72E07">
        <w:rPr>
          <w:rFonts w:cs="Arial"/>
        </w:rPr>
        <w:t>.</w:t>
      </w:r>
      <w:r>
        <w:rPr>
          <w:rFonts w:cs="Arial"/>
        </w:rPr>
        <w:t xml:space="preserve"> </w:t>
      </w:r>
    </w:p>
    <w:p w14:paraId="7AEA9773" w14:textId="74DE5512" w:rsidR="00626C93" w:rsidRDefault="00626C93" w:rsidP="002F3E70">
      <w:pPr>
        <w:pStyle w:val="MBnumbering"/>
        <w:numPr>
          <w:ilvl w:val="0"/>
          <w:numId w:val="8"/>
        </w:numPr>
        <w:spacing w:before="120" w:after="120" w:line="280" w:lineRule="atLeast"/>
        <w:ind w:hanging="720"/>
        <w:rPr>
          <w:rFonts w:ascii="Arial" w:hAnsi="Arial" w:cs="Arial"/>
          <w:b/>
          <w:sz w:val="20"/>
        </w:rPr>
      </w:pPr>
      <w:r>
        <w:rPr>
          <w:rFonts w:ascii="Arial" w:hAnsi="Arial" w:cs="Arial"/>
          <w:b/>
          <w:sz w:val="20"/>
        </w:rPr>
        <w:t>RELEASE AND LAPSE</w:t>
      </w:r>
    </w:p>
    <w:p w14:paraId="0E11FD95" w14:textId="50BD9099" w:rsidR="00626C93" w:rsidRDefault="007B751D" w:rsidP="002F3E70">
      <w:pPr>
        <w:pStyle w:val="MBnumbering"/>
        <w:numPr>
          <w:ilvl w:val="1"/>
          <w:numId w:val="8"/>
        </w:numPr>
        <w:tabs>
          <w:tab w:val="clear" w:pos="1080"/>
          <w:tab w:val="num" w:pos="1440"/>
        </w:tabs>
        <w:spacing w:before="120" w:after="120" w:line="280" w:lineRule="atLeast"/>
        <w:ind w:left="1440"/>
        <w:rPr>
          <w:rFonts w:ascii="Arial" w:hAnsi="Arial" w:cs="Arial"/>
          <w:sz w:val="20"/>
        </w:rPr>
      </w:pPr>
      <w:r>
        <w:rPr>
          <w:rFonts w:ascii="Arial" w:hAnsi="Arial" w:cs="Arial"/>
          <w:sz w:val="20"/>
        </w:rPr>
        <w:t>T</w:t>
      </w:r>
      <w:r w:rsidR="00F75B62">
        <w:rPr>
          <w:rFonts w:ascii="Arial" w:hAnsi="Arial" w:cs="Arial"/>
          <w:sz w:val="20"/>
        </w:rPr>
        <w:t>he</w:t>
      </w:r>
      <w:r w:rsidR="4B24D125" w:rsidRPr="65009B5D">
        <w:rPr>
          <w:rFonts w:ascii="Arial" w:hAnsi="Arial" w:cs="Arial"/>
          <w:sz w:val="20"/>
        </w:rPr>
        <w:t xml:space="preserve"> Owner shall </w:t>
      </w:r>
      <w:r>
        <w:rPr>
          <w:rFonts w:ascii="Arial" w:hAnsi="Arial" w:cs="Arial"/>
          <w:sz w:val="20"/>
        </w:rPr>
        <w:t xml:space="preserve">not </w:t>
      </w:r>
      <w:r w:rsidR="4B24D125" w:rsidRPr="65009B5D">
        <w:rPr>
          <w:rFonts w:ascii="Arial" w:hAnsi="Arial" w:cs="Arial"/>
          <w:sz w:val="20"/>
        </w:rPr>
        <w:t xml:space="preserve">be liable for a breach of any of </w:t>
      </w:r>
      <w:r w:rsidR="27636125" w:rsidRPr="65009B5D">
        <w:rPr>
          <w:rFonts w:ascii="Arial" w:hAnsi="Arial" w:cs="Arial"/>
          <w:sz w:val="20"/>
        </w:rPr>
        <w:t>their</w:t>
      </w:r>
      <w:r w:rsidR="4B24D125" w:rsidRPr="65009B5D">
        <w:rPr>
          <w:rFonts w:ascii="Arial" w:hAnsi="Arial" w:cs="Arial"/>
          <w:sz w:val="20"/>
        </w:rPr>
        <w:t xml:space="preserve"> obligations under this Deed (save for antecedent breaches) after they shall have parted with </w:t>
      </w:r>
      <w:proofErr w:type="gramStart"/>
      <w:r w:rsidR="4B24D125" w:rsidRPr="65009B5D">
        <w:rPr>
          <w:rFonts w:ascii="Arial" w:hAnsi="Arial" w:cs="Arial"/>
          <w:sz w:val="20"/>
        </w:rPr>
        <w:t>all of</w:t>
      </w:r>
      <w:proofErr w:type="gramEnd"/>
      <w:r w:rsidR="4B24D125" w:rsidRPr="65009B5D">
        <w:rPr>
          <w:rFonts w:ascii="Arial" w:hAnsi="Arial" w:cs="Arial"/>
          <w:sz w:val="20"/>
        </w:rPr>
        <w:t xml:space="preserve"> their respective interests in the Land.</w:t>
      </w:r>
    </w:p>
    <w:p w14:paraId="4F4FBF7C" w14:textId="36771BC4" w:rsidR="00626C93" w:rsidRDefault="00C80F9B" w:rsidP="002F3E70">
      <w:pPr>
        <w:pStyle w:val="MBnumbering"/>
        <w:numPr>
          <w:ilvl w:val="1"/>
          <w:numId w:val="8"/>
        </w:numPr>
        <w:tabs>
          <w:tab w:val="clear" w:pos="1080"/>
          <w:tab w:val="num" w:pos="1440"/>
        </w:tabs>
        <w:spacing w:before="120" w:after="120" w:line="280" w:lineRule="atLeast"/>
        <w:ind w:left="1440"/>
        <w:rPr>
          <w:rFonts w:ascii="Arial" w:hAnsi="Arial" w:cs="Arial"/>
          <w:sz w:val="20"/>
        </w:rPr>
      </w:pPr>
      <w:r>
        <w:rPr>
          <w:rFonts w:ascii="Arial" w:hAnsi="Arial" w:cs="Arial"/>
          <w:sz w:val="20"/>
        </w:rPr>
        <w:t>T</w:t>
      </w:r>
      <w:r w:rsidR="00626C93">
        <w:rPr>
          <w:rFonts w:ascii="Arial" w:hAnsi="Arial" w:cs="Arial"/>
          <w:sz w:val="20"/>
        </w:rPr>
        <w:t>his Deed shall lapse and be of no further effect if:</w:t>
      </w:r>
    </w:p>
    <w:p w14:paraId="50E19810" w14:textId="120F4AC6" w:rsidR="00626C93" w:rsidRDefault="00626C93" w:rsidP="002F3E70">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sidRPr="6913D4EF">
        <w:rPr>
          <w:rFonts w:ascii="Arial" w:hAnsi="Arial" w:cs="Arial"/>
          <w:sz w:val="20"/>
        </w:rPr>
        <w:t xml:space="preserve">the Permission </w:t>
      </w:r>
      <w:r w:rsidR="009F6F5C">
        <w:rPr>
          <w:rFonts w:ascii="Arial" w:hAnsi="Arial" w:cs="Arial"/>
          <w:sz w:val="20"/>
        </w:rPr>
        <w:t>lapses</w:t>
      </w:r>
      <w:r w:rsidRPr="6913D4EF">
        <w:rPr>
          <w:rFonts w:ascii="Arial" w:hAnsi="Arial" w:cs="Arial"/>
          <w:sz w:val="20"/>
        </w:rPr>
        <w:t>; or</w:t>
      </w:r>
    </w:p>
    <w:p w14:paraId="182AA645" w14:textId="77777777" w:rsidR="00626C93" w:rsidRDefault="00626C93" w:rsidP="002F3E70">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Pr>
          <w:rFonts w:ascii="Arial" w:hAnsi="Arial" w:cs="Arial"/>
          <w:sz w:val="20"/>
        </w:rPr>
        <w:t>the Permission shall be varied or revoked other than with the consent of the Owner; or</w:t>
      </w:r>
    </w:p>
    <w:p w14:paraId="46AF5ECA" w14:textId="53B1C721" w:rsidR="00664B1E" w:rsidRPr="00664B1E" w:rsidRDefault="00626C93" w:rsidP="002F3E70">
      <w:pPr>
        <w:pStyle w:val="MBnumbering"/>
        <w:numPr>
          <w:ilvl w:val="2"/>
          <w:numId w:val="8"/>
        </w:numPr>
        <w:tabs>
          <w:tab w:val="clear" w:pos="1080"/>
          <w:tab w:val="num" w:pos="2340"/>
        </w:tabs>
        <w:spacing w:before="120" w:after="120" w:line="280" w:lineRule="atLeast"/>
        <w:ind w:left="2340" w:hanging="900"/>
        <w:rPr>
          <w:rFonts w:ascii="Arial" w:hAnsi="Arial" w:cs="Arial"/>
          <w:sz w:val="20"/>
        </w:rPr>
      </w:pPr>
      <w:r>
        <w:rPr>
          <w:rFonts w:ascii="Arial" w:hAnsi="Arial" w:cs="Arial"/>
          <w:sz w:val="20"/>
        </w:rPr>
        <w:t>the Permission is quashed following a successful legal challenge.</w:t>
      </w:r>
    </w:p>
    <w:p w14:paraId="6C32C992" w14:textId="77777777" w:rsidR="00626C93" w:rsidRDefault="00626C93" w:rsidP="002F3E70">
      <w:pPr>
        <w:pStyle w:val="MBnumbering"/>
        <w:numPr>
          <w:ilvl w:val="1"/>
          <w:numId w:val="8"/>
        </w:numPr>
        <w:tabs>
          <w:tab w:val="clear" w:pos="1080"/>
          <w:tab w:val="num" w:pos="1440"/>
        </w:tabs>
        <w:spacing w:before="120" w:after="120" w:line="280" w:lineRule="atLeast"/>
        <w:ind w:left="1440"/>
        <w:rPr>
          <w:rFonts w:ascii="Arial" w:hAnsi="Arial" w:cs="Arial"/>
          <w:sz w:val="20"/>
        </w:rPr>
      </w:pPr>
      <w:r>
        <w:rPr>
          <w:rFonts w:ascii="Arial" w:hAnsi="Arial" w:cs="Arial"/>
          <w:sz w:val="20"/>
        </w:rPr>
        <w:t>Nothing in this Deed shall prohibit or limit the right to develop any part of the Land in accordance with a planning permission (other than the Permission) granted (</w:t>
      </w:r>
      <w:proofErr w:type="gramStart"/>
      <w:r>
        <w:rPr>
          <w:rFonts w:ascii="Arial" w:hAnsi="Arial" w:cs="Arial"/>
          <w:sz w:val="20"/>
        </w:rPr>
        <w:t>whether or not</w:t>
      </w:r>
      <w:proofErr w:type="gramEnd"/>
      <w:r>
        <w:rPr>
          <w:rFonts w:ascii="Arial" w:hAnsi="Arial" w:cs="Arial"/>
          <w:sz w:val="20"/>
        </w:rPr>
        <w:t xml:space="preserve"> on appeal) after the date of this Deed.</w:t>
      </w:r>
    </w:p>
    <w:p w14:paraId="0C73A06B" w14:textId="6AF32AC7" w:rsidR="009B43F4" w:rsidRPr="009B43F4" w:rsidRDefault="00C80F9B" w:rsidP="00C80F9B">
      <w:pPr>
        <w:pStyle w:val="ListParagraph"/>
        <w:numPr>
          <w:ilvl w:val="1"/>
          <w:numId w:val="8"/>
        </w:numPr>
        <w:tabs>
          <w:tab w:val="clear" w:pos="1080"/>
        </w:tabs>
        <w:spacing w:before="120" w:after="120"/>
        <w:ind w:hanging="371"/>
        <w:rPr>
          <w:rFonts w:cs="Arial"/>
        </w:rPr>
      </w:pPr>
      <w:r>
        <w:rPr>
          <w:rFonts w:cs="Arial"/>
        </w:rPr>
        <w:tab/>
      </w:r>
      <w:r w:rsidR="009B43F4" w:rsidRPr="009B43F4">
        <w:rPr>
          <w:rFonts w:cs="Arial"/>
        </w:rPr>
        <w:t>The obligations in this Deed will not be enforceable against:</w:t>
      </w:r>
    </w:p>
    <w:p w14:paraId="123BCF9D" w14:textId="0DBD152C" w:rsidR="00204F07" w:rsidRDefault="009B43F4" w:rsidP="00C80F9B">
      <w:pPr>
        <w:pStyle w:val="ListParagraph"/>
        <w:numPr>
          <w:ilvl w:val="2"/>
          <w:numId w:val="8"/>
        </w:numPr>
        <w:tabs>
          <w:tab w:val="clear" w:pos="1080"/>
        </w:tabs>
        <w:spacing w:before="120" w:after="120"/>
        <w:ind w:left="2410" w:hanging="992"/>
        <w:contextualSpacing w:val="0"/>
        <w:rPr>
          <w:rFonts w:cs="Arial"/>
        </w:rPr>
      </w:pPr>
      <w:r w:rsidRPr="009B43F4">
        <w:rPr>
          <w:rFonts w:cs="Arial"/>
        </w:rPr>
        <w:t xml:space="preserve">the individual owners or occupiers or mortgagees of any </w:t>
      </w:r>
      <w:r w:rsidR="00204F07">
        <w:rPr>
          <w:rFonts w:cs="Arial"/>
        </w:rPr>
        <w:t>Residential Units</w:t>
      </w:r>
      <w:r w:rsidRPr="009B43F4">
        <w:rPr>
          <w:rFonts w:cs="Arial"/>
        </w:rPr>
        <w:t xml:space="preserve"> constructed on the </w:t>
      </w:r>
      <w:r w:rsidR="00204F07">
        <w:rPr>
          <w:rFonts w:cs="Arial"/>
        </w:rPr>
        <w:t>Land</w:t>
      </w:r>
      <w:r w:rsidRPr="009B43F4">
        <w:rPr>
          <w:rFonts w:cs="Arial"/>
        </w:rPr>
        <w:t xml:space="preserve"> pursuant to the Permission nor anyone deriving title from such owners, occupiers or mortgagees nor against anyone whose only interest in the </w:t>
      </w:r>
      <w:r w:rsidR="00204F07">
        <w:rPr>
          <w:rFonts w:cs="Arial"/>
        </w:rPr>
        <w:t>Land</w:t>
      </w:r>
      <w:r w:rsidRPr="009B43F4">
        <w:rPr>
          <w:rFonts w:cs="Arial"/>
        </w:rPr>
        <w:t xml:space="preserve"> is in the nature of the benefit of an easement or covenant</w:t>
      </w:r>
      <w:r w:rsidR="00C75481">
        <w:rPr>
          <w:rFonts w:cs="Arial"/>
        </w:rPr>
        <w:t xml:space="preserve"> SAVE FOR restrictions on Occupation</w:t>
      </w:r>
      <w:r w:rsidRPr="009B43F4">
        <w:rPr>
          <w:rFonts w:cs="Arial"/>
        </w:rPr>
        <w:t>;</w:t>
      </w:r>
      <w:r w:rsidR="00204F07">
        <w:rPr>
          <w:rFonts w:cs="Arial"/>
        </w:rPr>
        <w:t xml:space="preserve"> or</w:t>
      </w:r>
    </w:p>
    <w:p w14:paraId="030C42CA" w14:textId="5DA6209A" w:rsidR="00664B1E" w:rsidRDefault="00204F07" w:rsidP="00C80F9B">
      <w:pPr>
        <w:pStyle w:val="ListParagraph"/>
        <w:numPr>
          <w:ilvl w:val="2"/>
          <w:numId w:val="8"/>
        </w:numPr>
        <w:tabs>
          <w:tab w:val="clear" w:pos="1080"/>
        </w:tabs>
        <w:spacing w:before="120" w:after="120"/>
        <w:ind w:left="2410" w:hanging="992"/>
        <w:contextualSpacing w:val="0"/>
        <w:rPr>
          <w:rFonts w:cs="Arial"/>
        </w:rPr>
      </w:pPr>
      <w:r w:rsidRPr="00241A0D">
        <w:t xml:space="preserve">a </w:t>
      </w:r>
      <w:r w:rsidR="00970170">
        <w:t>S</w:t>
      </w:r>
      <w:r w:rsidRPr="00241A0D">
        <w:t xml:space="preserve">tatutory </w:t>
      </w:r>
      <w:r w:rsidR="00D42EBE">
        <w:t>U</w:t>
      </w:r>
      <w:r w:rsidRPr="00241A0D">
        <w:t xml:space="preserve">ndertaker after the transfer of statutory apparatus (and any land upon or in which the statutory apparatus is situated or is to be situated) by the Owner to that </w:t>
      </w:r>
      <w:r w:rsidR="00D42EBE">
        <w:t>S</w:t>
      </w:r>
      <w:r w:rsidRPr="00241A0D">
        <w:t xml:space="preserve">tatutory </w:t>
      </w:r>
      <w:r w:rsidR="00D42EBE">
        <w:t>U</w:t>
      </w:r>
      <w:r w:rsidRPr="00241A0D">
        <w:t>ndertaker</w:t>
      </w:r>
      <w:r w:rsidR="00626C93" w:rsidRPr="00204F07">
        <w:rPr>
          <w:rFonts w:cs="Arial"/>
        </w:rPr>
        <w:t xml:space="preserve">. </w:t>
      </w:r>
    </w:p>
    <w:p w14:paraId="6F23B072" w14:textId="5A70C055" w:rsidR="00251418" w:rsidRPr="00251418" w:rsidRDefault="00251418" w:rsidP="002F3E70">
      <w:pPr>
        <w:spacing w:before="120" w:after="120"/>
        <w:ind w:left="1418" w:hanging="709"/>
        <w:rPr>
          <w:rFonts w:cs="Arial"/>
        </w:rPr>
      </w:pPr>
      <w:r>
        <w:rPr>
          <w:rFonts w:cs="Arial"/>
        </w:rPr>
        <w:t>6.5</w:t>
      </w:r>
      <w:r>
        <w:rPr>
          <w:rFonts w:cs="Arial"/>
        </w:rPr>
        <w:tab/>
      </w:r>
      <w:r w:rsidR="000E252E">
        <w:rPr>
          <w:rFonts w:cs="Arial"/>
        </w:rPr>
        <w:t>The undertakings and obligations on the part of the Owner in this Deed shall not apply and shall not be enforceable by the Borough Council or the County Council if the Secretary of State in the decision letter granting the Permission states ex</w:t>
      </w:r>
      <w:r w:rsidR="0010221D">
        <w:rPr>
          <w:rFonts w:cs="Arial"/>
        </w:rPr>
        <w:t>p</w:t>
      </w:r>
      <w:r w:rsidR="000E252E">
        <w:rPr>
          <w:rFonts w:cs="Arial"/>
        </w:rPr>
        <w:t>lic</w:t>
      </w:r>
      <w:r w:rsidR="0010221D">
        <w:rPr>
          <w:rFonts w:cs="Arial"/>
        </w:rPr>
        <w:t>itly</w:t>
      </w:r>
      <w:r w:rsidR="000E252E">
        <w:rPr>
          <w:rFonts w:cs="Arial"/>
        </w:rPr>
        <w:t xml:space="preserve"> that such obligations, or any of them, fail to meet the statutory tests set out in </w:t>
      </w:r>
      <w:r w:rsidR="0010221D">
        <w:rPr>
          <w:rFonts w:cs="Arial"/>
        </w:rPr>
        <w:t>re</w:t>
      </w:r>
      <w:r w:rsidR="000E252E">
        <w:rPr>
          <w:rFonts w:cs="Arial"/>
        </w:rPr>
        <w:t>gulation 122 of the Community Infrastr</w:t>
      </w:r>
      <w:r w:rsidR="0010221D">
        <w:rPr>
          <w:rFonts w:cs="Arial"/>
        </w:rPr>
        <w:t>uc</w:t>
      </w:r>
      <w:r w:rsidR="000E252E">
        <w:rPr>
          <w:rFonts w:cs="Arial"/>
        </w:rPr>
        <w:t>ture Levy Regulations 2010 PROVIDED THAT if any obligations are determined by the decision maker to fail to meet the statutory tests it shall not affect the lawfulness of the balance of the covena</w:t>
      </w:r>
      <w:r w:rsidR="007311D0">
        <w:rPr>
          <w:rFonts w:cs="Arial"/>
        </w:rPr>
        <w:t>nt</w:t>
      </w:r>
      <w:r w:rsidR="000E252E">
        <w:rPr>
          <w:rFonts w:cs="Arial"/>
        </w:rPr>
        <w:t>s and obliga</w:t>
      </w:r>
      <w:r w:rsidR="007311D0">
        <w:rPr>
          <w:rFonts w:cs="Arial"/>
        </w:rPr>
        <w:t>ti</w:t>
      </w:r>
      <w:r w:rsidR="000E252E">
        <w:rPr>
          <w:rFonts w:cs="Arial"/>
        </w:rPr>
        <w:t xml:space="preserve">ons in this Deed which continue to be enforceable. </w:t>
      </w:r>
    </w:p>
    <w:p w14:paraId="4267CE54" w14:textId="77777777" w:rsidR="00626C93" w:rsidRDefault="00626C93" w:rsidP="002F3E70">
      <w:pPr>
        <w:pStyle w:val="MBnumbering"/>
        <w:numPr>
          <w:ilvl w:val="0"/>
          <w:numId w:val="8"/>
        </w:numPr>
        <w:spacing w:before="120" w:after="120" w:line="280" w:lineRule="atLeast"/>
        <w:ind w:hanging="720"/>
        <w:rPr>
          <w:rFonts w:ascii="Arial" w:hAnsi="Arial" w:cs="Arial"/>
          <w:b/>
          <w:sz w:val="20"/>
        </w:rPr>
      </w:pPr>
      <w:r>
        <w:rPr>
          <w:rFonts w:ascii="Arial" w:hAnsi="Arial" w:cs="Arial"/>
          <w:b/>
          <w:sz w:val="20"/>
        </w:rPr>
        <w:t>LOCAL LAND CHARGE</w:t>
      </w:r>
    </w:p>
    <w:p w14:paraId="2BA86D6A" w14:textId="493DABE8" w:rsidR="00626C93" w:rsidRDefault="00626C93" w:rsidP="002F3E70">
      <w:pPr>
        <w:pStyle w:val="MBnumbering"/>
        <w:numPr>
          <w:ilvl w:val="1"/>
          <w:numId w:val="8"/>
        </w:numPr>
        <w:tabs>
          <w:tab w:val="clear" w:pos="1080"/>
          <w:tab w:val="num" w:pos="1440"/>
        </w:tabs>
        <w:spacing w:before="120" w:after="120" w:line="280" w:lineRule="atLeast"/>
        <w:ind w:left="1440"/>
        <w:rPr>
          <w:rFonts w:ascii="Arial" w:hAnsi="Arial" w:cs="Arial"/>
          <w:sz w:val="20"/>
        </w:rPr>
      </w:pPr>
      <w:r>
        <w:rPr>
          <w:rFonts w:ascii="Arial" w:hAnsi="Arial" w:cs="Arial"/>
          <w:sz w:val="20"/>
        </w:rPr>
        <w:lastRenderedPageBreak/>
        <w:t xml:space="preserve">This Deed is a local land charge and </w:t>
      </w:r>
      <w:r w:rsidR="00F45784">
        <w:rPr>
          <w:rFonts w:ascii="Arial" w:hAnsi="Arial" w:cs="Arial"/>
          <w:sz w:val="20"/>
        </w:rPr>
        <w:t>may</w:t>
      </w:r>
      <w:r>
        <w:rPr>
          <w:rFonts w:ascii="Arial" w:hAnsi="Arial" w:cs="Arial"/>
          <w:sz w:val="20"/>
        </w:rPr>
        <w:t xml:space="preserve"> be registered as such by the </w:t>
      </w:r>
      <w:r w:rsidR="00B734DD">
        <w:rPr>
          <w:rFonts w:ascii="Arial" w:hAnsi="Arial" w:cs="Arial"/>
          <w:sz w:val="20"/>
        </w:rPr>
        <w:t xml:space="preserve">Borough </w:t>
      </w:r>
      <w:r>
        <w:rPr>
          <w:rFonts w:ascii="Arial" w:hAnsi="Arial" w:cs="Arial"/>
          <w:sz w:val="20"/>
        </w:rPr>
        <w:t>Council.</w:t>
      </w:r>
    </w:p>
    <w:p w14:paraId="358C0206" w14:textId="51A6FA0A" w:rsidR="00664B1E" w:rsidRPr="00664B1E" w:rsidRDefault="4B24D125" w:rsidP="002F3E70">
      <w:pPr>
        <w:pStyle w:val="MBnumbering"/>
        <w:numPr>
          <w:ilvl w:val="1"/>
          <w:numId w:val="8"/>
        </w:numPr>
        <w:tabs>
          <w:tab w:val="clear" w:pos="1080"/>
          <w:tab w:val="num" w:pos="1440"/>
        </w:tabs>
        <w:spacing w:before="120" w:after="120" w:line="280" w:lineRule="atLeast"/>
        <w:ind w:left="1440"/>
        <w:rPr>
          <w:rFonts w:ascii="Arial" w:hAnsi="Arial" w:cs="Arial"/>
          <w:sz w:val="20"/>
        </w:rPr>
      </w:pPr>
      <w:r w:rsidRPr="65009B5D">
        <w:rPr>
          <w:rFonts w:ascii="Arial" w:hAnsi="Arial" w:cs="Arial"/>
          <w:sz w:val="20"/>
        </w:rPr>
        <w:t xml:space="preserve">Upon the full </w:t>
      </w:r>
      <w:r w:rsidR="00781FD0">
        <w:rPr>
          <w:rFonts w:ascii="Arial" w:hAnsi="Arial" w:cs="Arial"/>
          <w:sz w:val="20"/>
        </w:rPr>
        <w:t xml:space="preserve">compliance </w:t>
      </w:r>
      <w:r w:rsidR="00375810">
        <w:rPr>
          <w:rFonts w:ascii="Arial" w:hAnsi="Arial" w:cs="Arial"/>
          <w:sz w:val="20"/>
        </w:rPr>
        <w:t xml:space="preserve">with </w:t>
      </w:r>
      <w:r w:rsidR="00781FD0">
        <w:rPr>
          <w:rFonts w:ascii="Arial" w:hAnsi="Arial" w:cs="Arial"/>
          <w:sz w:val="20"/>
        </w:rPr>
        <w:t>any</w:t>
      </w:r>
      <w:r w:rsidRPr="65009B5D">
        <w:rPr>
          <w:rFonts w:ascii="Arial" w:hAnsi="Arial" w:cs="Arial"/>
          <w:sz w:val="20"/>
        </w:rPr>
        <w:t xml:space="preserve"> terms of this Deed the Owner may request that the </w:t>
      </w:r>
      <w:r w:rsidR="001D773F">
        <w:rPr>
          <w:rFonts w:ascii="Arial" w:hAnsi="Arial" w:cs="Arial"/>
          <w:sz w:val="20"/>
        </w:rPr>
        <w:t xml:space="preserve">Borough </w:t>
      </w:r>
      <w:r w:rsidRPr="65009B5D">
        <w:rPr>
          <w:rFonts w:ascii="Arial" w:hAnsi="Arial" w:cs="Arial"/>
          <w:sz w:val="20"/>
        </w:rPr>
        <w:t xml:space="preserve">Council procure that </w:t>
      </w:r>
      <w:r w:rsidR="00781FD0">
        <w:rPr>
          <w:rFonts w:ascii="Arial" w:hAnsi="Arial" w:cs="Arial"/>
          <w:sz w:val="20"/>
        </w:rPr>
        <w:t>this is noted</w:t>
      </w:r>
      <w:r w:rsidRPr="65009B5D">
        <w:rPr>
          <w:rFonts w:ascii="Arial" w:hAnsi="Arial" w:cs="Arial"/>
          <w:sz w:val="20"/>
        </w:rPr>
        <w:t xml:space="preserve"> in the register of local land charges relating to it as soon as reasonably practicable.  </w:t>
      </w:r>
    </w:p>
    <w:p w14:paraId="3ABB91D4" w14:textId="77777777" w:rsidR="00626C93" w:rsidRDefault="00626C93" w:rsidP="002F3E70">
      <w:pPr>
        <w:pStyle w:val="MBnumbering"/>
        <w:numPr>
          <w:ilvl w:val="0"/>
          <w:numId w:val="8"/>
        </w:numPr>
        <w:spacing w:before="120" w:after="120" w:line="280" w:lineRule="atLeast"/>
        <w:ind w:hanging="720"/>
        <w:rPr>
          <w:rFonts w:ascii="Arial" w:hAnsi="Arial" w:cs="Arial"/>
          <w:b/>
          <w:sz w:val="20"/>
        </w:rPr>
      </w:pPr>
      <w:r>
        <w:rPr>
          <w:rFonts w:ascii="Arial" w:hAnsi="Arial" w:cs="Arial"/>
          <w:b/>
          <w:sz w:val="20"/>
        </w:rPr>
        <w:t>DUTY TO ACT REASONABLY</w:t>
      </w:r>
    </w:p>
    <w:p w14:paraId="5C7F4BA5" w14:textId="42C27EFF" w:rsidR="00886561" w:rsidRDefault="00626C93" w:rsidP="002F3E70">
      <w:pPr>
        <w:pStyle w:val="ListParagraph"/>
        <w:numPr>
          <w:ilvl w:val="1"/>
          <w:numId w:val="8"/>
        </w:numPr>
        <w:tabs>
          <w:tab w:val="clear" w:pos="1080"/>
          <w:tab w:val="num" w:pos="1418"/>
        </w:tabs>
        <w:spacing w:before="120" w:after="120"/>
        <w:ind w:left="1418" w:hanging="709"/>
        <w:rPr>
          <w:rFonts w:cs="Arial"/>
        </w:rPr>
      </w:pPr>
      <w:r w:rsidRPr="00886561">
        <w:rPr>
          <w:rFonts w:cs="Arial"/>
        </w:rPr>
        <w:t>All parties to this Deed acknowledge that they are under a duty to act reasonably and (without prejudice to generality) if any deed consent approval or expression of satisfaction is due from one party to another under the terms of this Deed the same shall not be unreasonably withheld or delayed.</w:t>
      </w:r>
    </w:p>
    <w:p w14:paraId="0FA6A4BF" w14:textId="77777777" w:rsidR="00886561" w:rsidRDefault="00886561" w:rsidP="00886561">
      <w:pPr>
        <w:pStyle w:val="ListParagraph"/>
        <w:spacing w:before="120" w:after="120"/>
        <w:ind w:left="1418"/>
        <w:rPr>
          <w:rFonts w:cs="Arial"/>
        </w:rPr>
      </w:pPr>
    </w:p>
    <w:p w14:paraId="4C95D2CA" w14:textId="3A4DFA12" w:rsidR="00626C93" w:rsidRPr="0018707A" w:rsidRDefault="00626C93" w:rsidP="002F3E70">
      <w:pPr>
        <w:pStyle w:val="ListParagraph"/>
        <w:numPr>
          <w:ilvl w:val="0"/>
          <w:numId w:val="8"/>
        </w:numPr>
        <w:spacing w:before="120" w:after="120"/>
        <w:ind w:hanging="720"/>
      </w:pPr>
      <w:r w:rsidRPr="00F865E8">
        <w:rPr>
          <w:b/>
        </w:rPr>
        <w:t>NO FETTER ON DISCRETION OR WAIVER</w:t>
      </w:r>
    </w:p>
    <w:p w14:paraId="79CD07A0" w14:textId="77777777" w:rsidR="008E2F74" w:rsidRDefault="00626C93" w:rsidP="008E2F74">
      <w:pPr>
        <w:pStyle w:val="MBnumbering"/>
        <w:numPr>
          <w:ilvl w:val="1"/>
          <w:numId w:val="8"/>
        </w:numPr>
        <w:tabs>
          <w:tab w:val="clear" w:pos="1080"/>
        </w:tabs>
        <w:spacing w:before="120" w:after="0" w:line="280" w:lineRule="atLeast"/>
        <w:ind w:left="1418" w:hanging="709"/>
        <w:rPr>
          <w:rFonts w:ascii="Arial" w:hAnsi="Arial" w:cs="Arial"/>
          <w:sz w:val="20"/>
        </w:rPr>
      </w:pPr>
      <w:r>
        <w:rPr>
          <w:rFonts w:ascii="Arial" w:hAnsi="Arial" w:cs="Arial"/>
          <w:sz w:val="20"/>
        </w:rPr>
        <w:t xml:space="preserve">Nothing contained or implied in this Deed shall prejudice or affect the rights discretions powers duties and obligations of the </w:t>
      </w:r>
      <w:r w:rsidR="00B734DD">
        <w:rPr>
          <w:rFonts w:ascii="Arial" w:hAnsi="Arial" w:cs="Arial"/>
          <w:sz w:val="20"/>
        </w:rPr>
        <w:t xml:space="preserve">Borough </w:t>
      </w:r>
      <w:r>
        <w:rPr>
          <w:rFonts w:ascii="Arial" w:hAnsi="Arial" w:cs="Arial"/>
          <w:sz w:val="20"/>
        </w:rPr>
        <w:t>Council</w:t>
      </w:r>
      <w:r w:rsidR="00A22F56">
        <w:rPr>
          <w:rFonts w:ascii="Arial" w:hAnsi="Arial" w:cs="Arial"/>
          <w:sz w:val="20"/>
        </w:rPr>
        <w:t xml:space="preserve"> or the County Council</w:t>
      </w:r>
      <w:r>
        <w:rPr>
          <w:rFonts w:ascii="Arial" w:hAnsi="Arial" w:cs="Arial"/>
          <w:sz w:val="20"/>
        </w:rPr>
        <w:t xml:space="preserve"> under all statutes by-laws statutory instruments orders and regulations in the exercise of their functions as a local authority.</w:t>
      </w:r>
    </w:p>
    <w:p w14:paraId="672FB4B6" w14:textId="77AAE479" w:rsidR="00664B1E" w:rsidRPr="008E2F74" w:rsidRDefault="003F1B6D" w:rsidP="008E2F74">
      <w:pPr>
        <w:pStyle w:val="MBnumbering"/>
        <w:numPr>
          <w:ilvl w:val="1"/>
          <w:numId w:val="8"/>
        </w:numPr>
        <w:tabs>
          <w:tab w:val="clear" w:pos="1080"/>
        </w:tabs>
        <w:spacing w:before="120" w:after="0" w:line="280" w:lineRule="atLeast"/>
        <w:ind w:left="1418" w:hanging="709"/>
        <w:rPr>
          <w:rFonts w:ascii="Arial" w:hAnsi="Arial" w:cs="Arial"/>
          <w:sz w:val="20"/>
        </w:rPr>
      </w:pPr>
      <w:r w:rsidRPr="008E2F74">
        <w:rPr>
          <w:rFonts w:ascii="Arial" w:hAnsi="Arial" w:cs="Arial"/>
          <w:sz w:val="20"/>
        </w:rPr>
        <w:t xml:space="preserve"> </w:t>
      </w:r>
      <w:r w:rsidR="00626C93" w:rsidRPr="008E2F74">
        <w:rPr>
          <w:rFonts w:ascii="Arial" w:hAnsi="Arial" w:cs="Arial"/>
          <w:sz w:val="20"/>
        </w:rPr>
        <w:t xml:space="preserve">No waiver (whether express or implied) by the </w:t>
      </w:r>
      <w:r w:rsidR="00B734DD" w:rsidRPr="008E2F74">
        <w:rPr>
          <w:rFonts w:ascii="Arial" w:hAnsi="Arial" w:cs="Arial"/>
          <w:sz w:val="20"/>
        </w:rPr>
        <w:t xml:space="preserve">Borough </w:t>
      </w:r>
      <w:r w:rsidR="00626C93" w:rsidRPr="008E2F74">
        <w:rPr>
          <w:rFonts w:ascii="Arial" w:hAnsi="Arial" w:cs="Arial"/>
          <w:sz w:val="20"/>
        </w:rPr>
        <w:t xml:space="preserve">Council </w:t>
      </w:r>
      <w:r w:rsidR="00A22F56" w:rsidRPr="008E2F74">
        <w:rPr>
          <w:rFonts w:ascii="Arial" w:hAnsi="Arial" w:cs="Arial"/>
          <w:sz w:val="20"/>
        </w:rPr>
        <w:t>or the County Council</w:t>
      </w:r>
      <w:r w:rsidR="00626C93" w:rsidRPr="008E2F74">
        <w:rPr>
          <w:rFonts w:ascii="Arial" w:hAnsi="Arial" w:cs="Arial"/>
          <w:sz w:val="20"/>
        </w:rPr>
        <w:t xml:space="preserve"> of any breach or default in performing or observing any of the covenants terms or conditions of this Deed shall constitute a continuing waiver and no such waiver shall prevent the </w:t>
      </w:r>
      <w:r w:rsidR="00B734DD" w:rsidRPr="008E2F74">
        <w:rPr>
          <w:rFonts w:ascii="Arial" w:hAnsi="Arial" w:cs="Arial"/>
          <w:sz w:val="20"/>
        </w:rPr>
        <w:t xml:space="preserve">Borough </w:t>
      </w:r>
      <w:r w:rsidR="00626C93" w:rsidRPr="008E2F74">
        <w:rPr>
          <w:rFonts w:ascii="Arial" w:hAnsi="Arial" w:cs="Arial"/>
          <w:sz w:val="20"/>
        </w:rPr>
        <w:t xml:space="preserve">Council </w:t>
      </w:r>
      <w:r w:rsidR="00A22F56" w:rsidRPr="008E2F74">
        <w:rPr>
          <w:rFonts w:ascii="Arial" w:hAnsi="Arial" w:cs="Arial"/>
          <w:sz w:val="20"/>
        </w:rPr>
        <w:t>or County Council</w:t>
      </w:r>
      <w:r w:rsidR="00626C93" w:rsidRPr="008E2F74">
        <w:rPr>
          <w:rFonts w:ascii="Arial" w:hAnsi="Arial" w:cs="Arial"/>
          <w:sz w:val="20"/>
        </w:rPr>
        <w:t xml:space="preserve"> from enforcing any of the relevant terms or conditions or from acting upon any subsequent breach or default.</w:t>
      </w:r>
    </w:p>
    <w:p w14:paraId="339F7CDB" w14:textId="73C843F0" w:rsidR="00626C93" w:rsidRDefault="00A47117" w:rsidP="002F3E70">
      <w:pPr>
        <w:pStyle w:val="MBnumbering"/>
        <w:numPr>
          <w:ilvl w:val="0"/>
          <w:numId w:val="8"/>
        </w:numPr>
        <w:tabs>
          <w:tab w:val="num" w:pos="1215"/>
        </w:tabs>
        <w:spacing w:before="120" w:after="120" w:line="280" w:lineRule="atLeast"/>
        <w:ind w:hanging="720"/>
        <w:rPr>
          <w:rFonts w:ascii="Arial" w:hAnsi="Arial" w:cs="Arial"/>
          <w:b/>
          <w:sz w:val="20"/>
        </w:rPr>
      </w:pPr>
      <w:r>
        <w:rPr>
          <w:rFonts w:ascii="Arial" w:hAnsi="Arial" w:cs="Arial"/>
          <w:b/>
          <w:sz w:val="20"/>
        </w:rPr>
        <w:t>UNDERTAKINGS</w:t>
      </w:r>
      <w:r w:rsidR="00626C93">
        <w:rPr>
          <w:rFonts w:ascii="Arial" w:hAnsi="Arial" w:cs="Arial"/>
          <w:b/>
          <w:sz w:val="20"/>
        </w:rPr>
        <w:t xml:space="preserve"> AS TO TITLE </w:t>
      </w:r>
    </w:p>
    <w:p w14:paraId="73E8F7AD" w14:textId="05AC6589" w:rsidR="004F37EB" w:rsidRPr="0072016F" w:rsidRDefault="4B24D125" w:rsidP="002F3E70">
      <w:pPr>
        <w:pStyle w:val="ListParagraph"/>
        <w:numPr>
          <w:ilvl w:val="1"/>
          <w:numId w:val="8"/>
        </w:numPr>
        <w:tabs>
          <w:tab w:val="num" w:pos="1418"/>
        </w:tabs>
        <w:spacing w:before="120" w:after="120"/>
        <w:ind w:left="1418" w:hanging="709"/>
        <w:contextualSpacing w:val="0"/>
        <w:rPr>
          <w:rFonts w:cs="Arial"/>
        </w:rPr>
      </w:pPr>
      <w:r w:rsidRPr="004F37EB">
        <w:rPr>
          <w:rFonts w:cs="Arial"/>
        </w:rPr>
        <w:t xml:space="preserve">The Owner </w:t>
      </w:r>
      <w:r w:rsidR="00220AF2">
        <w:rPr>
          <w:rFonts w:cs="Arial"/>
        </w:rPr>
        <w:t xml:space="preserve">and Developer </w:t>
      </w:r>
      <w:r w:rsidRPr="004F37EB">
        <w:rPr>
          <w:rFonts w:cs="Arial"/>
        </w:rPr>
        <w:t xml:space="preserve">hereby </w:t>
      </w:r>
      <w:r w:rsidR="00F45784">
        <w:rPr>
          <w:rFonts w:cs="Arial"/>
        </w:rPr>
        <w:t>undertake to</w:t>
      </w:r>
      <w:r w:rsidRPr="004F37EB">
        <w:rPr>
          <w:rFonts w:cs="Arial"/>
        </w:rPr>
        <w:t xml:space="preserve"> the </w:t>
      </w:r>
      <w:r w:rsidR="00B734DD">
        <w:rPr>
          <w:rFonts w:cs="Arial"/>
        </w:rPr>
        <w:t xml:space="preserve">Borough </w:t>
      </w:r>
      <w:r w:rsidRPr="004F37EB">
        <w:rPr>
          <w:rFonts w:cs="Arial"/>
        </w:rPr>
        <w:t>Council</w:t>
      </w:r>
      <w:r w:rsidR="00626C93">
        <w:rPr>
          <w:rFonts w:cs="Arial"/>
        </w:rPr>
        <w:t xml:space="preserve"> </w:t>
      </w:r>
      <w:r w:rsidR="00A22F56">
        <w:rPr>
          <w:rFonts w:cs="Arial"/>
        </w:rPr>
        <w:t>and the County Council</w:t>
      </w:r>
      <w:r w:rsidRPr="004F37EB">
        <w:rPr>
          <w:rFonts w:cs="Arial"/>
        </w:rPr>
        <w:t xml:space="preserve"> that no person other than the </w:t>
      </w:r>
      <w:proofErr w:type="gramStart"/>
      <w:r w:rsidRPr="004F37EB">
        <w:rPr>
          <w:rFonts w:cs="Arial"/>
        </w:rPr>
        <w:t>parties</w:t>
      </w:r>
      <w:proofErr w:type="gramEnd"/>
      <w:r w:rsidRPr="004F37EB">
        <w:rPr>
          <w:rFonts w:cs="Arial"/>
        </w:rPr>
        <w:t xml:space="preserve"> to this Deed has any interest in the Land for the purposes of section 106 of the Act.</w:t>
      </w:r>
    </w:p>
    <w:p w14:paraId="3BF2794C" w14:textId="77777777" w:rsidR="00626C93" w:rsidRDefault="00626C93" w:rsidP="002F3E70">
      <w:pPr>
        <w:pStyle w:val="MBnumbering"/>
        <w:numPr>
          <w:ilvl w:val="0"/>
          <w:numId w:val="8"/>
        </w:numPr>
        <w:tabs>
          <w:tab w:val="num" w:pos="1215"/>
        </w:tabs>
        <w:spacing w:before="120" w:after="120" w:line="280" w:lineRule="atLeast"/>
        <w:ind w:hanging="720"/>
        <w:rPr>
          <w:rFonts w:ascii="Arial" w:hAnsi="Arial" w:cs="Arial"/>
          <w:b/>
          <w:sz w:val="20"/>
        </w:rPr>
      </w:pPr>
      <w:r>
        <w:rPr>
          <w:rFonts w:ascii="Arial" w:hAnsi="Arial" w:cs="Arial"/>
          <w:b/>
          <w:sz w:val="20"/>
        </w:rPr>
        <w:t>SEVERABILITY</w:t>
      </w:r>
      <w:r>
        <w:rPr>
          <w:rFonts w:ascii="Arial" w:hAnsi="Arial" w:cs="Arial"/>
          <w:sz w:val="20"/>
        </w:rPr>
        <w:t xml:space="preserve"> </w:t>
      </w:r>
    </w:p>
    <w:p w14:paraId="0C9B706B" w14:textId="6A2F48B2" w:rsidR="00664B1E" w:rsidRDefault="00626C93" w:rsidP="000E3D9A">
      <w:pPr>
        <w:spacing w:before="120" w:after="120"/>
        <w:ind w:left="1418" w:hanging="698"/>
        <w:rPr>
          <w:rFonts w:cs="Arial"/>
        </w:rPr>
      </w:pPr>
      <w:r>
        <w:rPr>
          <w:rFonts w:cs="Arial"/>
        </w:rPr>
        <w:t>1</w:t>
      </w:r>
      <w:r w:rsidR="00F23CD3">
        <w:rPr>
          <w:rFonts w:cs="Arial"/>
        </w:rPr>
        <w:t>1</w:t>
      </w:r>
      <w:r>
        <w:rPr>
          <w:rFonts w:cs="Arial"/>
        </w:rPr>
        <w:t>.1</w:t>
      </w:r>
      <w:r>
        <w:rPr>
          <w:rFonts w:cs="Arial"/>
        </w:rPr>
        <w:tab/>
        <w:t>It is agreed that if any part of this Deed shall be declared unlawful or invalid by a court of competent jurisdiction then (to the extent possible) the remainder of this Deed shall continue in full force and effect.</w:t>
      </w:r>
    </w:p>
    <w:p w14:paraId="4D32C263" w14:textId="31AA23B8" w:rsidR="00626C93" w:rsidRPr="00F23CD3" w:rsidRDefault="00F23CD3" w:rsidP="002F3E70">
      <w:pPr>
        <w:pStyle w:val="ListParagraph"/>
        <w:numPr>
          <w:ilvl w:val="0"/>
          <w:numId w:val="10"/>
        </w:numPr>
        <w:spacing w:before="120" w:after="120"/>
        <w:rPr>
          <w:rFonts w:cs="Arial"/>
          <w:b/>
        </w:rPr>
      </w:pPr>
      <w:bookmarkStart w:id="4" w:name="_Ref294190595"/>
      <w:r>
        <w:rPr>
          <w:rFonts w:cs="Arial"/>
          <w:b/>
        </w:rPr>
        <w:tab/>
      </w:r>
      <w:r w:rsidR="00626C93" w:rsidRPr="00F23CD3">
        <w:rPr>
          <w:rFonts w:cs="Arial"/>
          <w:b/>
        </w:rPr>
        <w:t xml:space="preserve">THE </w:t>
      </w:r>
      <w:r w:rsidR="00B734DD" w:rsidRPr="00F23CD3">
        <w:rPr>
          <w:rFonts w:cs="Arial"/>
          <w:b/>
        </w:rPr>
        <w:t>BOROUGH COUNCIL</w:t>
      </w:r>
      <w:r w:rsidR="00A22F56" w:rsidRPr="00F23CD3">
        <w:rPr>
          <w:rFonts w:cs="Arial"/>
          <w:b/>
        </w:rPr>
        <w:t xml:space="preserve"> AND COUNTY COUNCIL</w:t>
      </w:r>
      <w:r w:rsidR="00626C93" w:rsidRPr="00F23CD3">
        <w:rPr>
          <w:rFonts w:cs="Arial"/>
          <w:b/>
        </w:rPr>
        <w:t>’S COSTS</w:t>
      </w:r>
      <w:bookmarkEnd w:id="4"/>
    </w:p>
    <w:p w14:paraId="5F55F6D4" w14:textId="53B35594" w:rsidR="00626C93" w:rsidRDefault="00626C93" w:rsidP="002F3E70">
      <w:pPr>
        <w:pStyle w:val="MBnumbering"/>
        <w:numPr>
          <w:ilvl w:val="1"/>
          <w:numId w:val="10"/>
        </w:numPr>
        <w:tabs>
          <w:tab w:val="left" w:pos="720"/>
        </w:tabs>
        <w:spacing w:before="120" w:after="120" w:line="280" w:lineRule="atLeast"/>
        <w:ind w:left="1440"/>
        <w:rPr>
          <w:rFonts w:ascii="Arial" w:hAnsi="Arial" w:cs="Arial"/>
          <w:sz w:val="20"/>
        </w:rPr>
      </w:pPr>
      <w:r>
        <w:rPr>
          <w:rFonts w:ascii="Arial" w:hAnsi="Arial" w:cs="Arial"/>
          <w:sz w:val="20"/>
        </w:rPr>
        <w:t xml:space="preserve">The Developer hereby </w:t>
      </w:r>
      <w:r w:rsidR="00626E60">
        <w:rPr>
          <w:rFonts w:ascii="Arial" w:hAnsi="Arial" w:cs="Arial"/>
          <w:sz w:val="20"/>
        </w:rPr>
        <w:t>undertakes to</w:t>
      </w:r>
      <w:r>
        <w:rPr>
          <w:rFonts w:ascii="Arial" w:hAnsi="Arial" w:cs="Arial"/>
          <w:sz w:val="20"/>
        </w:rPr>
        <w:t xml:space="preserve"> the </w:t>
      </w:r>
      <w:r w:rsidR="00B734DD">
        <w:rPr>
          <w:rFonts w:ascii="Arial" w:hAnsi="Arial" w:cs="Arial"/>
          <w:sz w:val="20"/>
        </w:rPr>
        <w:t xml:space="preserve">Borough </w:t>
      </w:r>
      <w:r>
        <w:rPr>
          <w:rFonts w:ascii="Arial" w:hAnsi="Arial" w:cs="Arial"/>
          <w:sz w:val="20"/>
        </w:rPr>
        <w:t>Council that it will on or before the date of this Deed pay</w:t>
      </w:r>
      <w:r w:rsidR="00DB379C">
        <w:rPr>
          <w:rFonts w:ascii="Arial" w:hAnsi="Arial" w:cs="Arial"/>
          <w:sz w:val="20"/>
        </w:rPr>
        <w:t xml:space="preserve"> to the Borough Council</w:t>
      </w:r>
      <w:r>
        <w:rPr>
          <w:rFonts w:ascii="Arial" w:hAnsi="Arial" w:cs="Arial"/>
          <w:sz w:val="20"/>
        </w:rPr>
        <w:t xml:space="preserve"> the </w:t>
      </w:r>
      <w:r w:rsidR="00B734DD">
        <w:rPr>
          <w:rFonts w:ascii="Arial" w:hAnsi="Arial" w:cs="Arial"/>
          <w:sz w:val="20"/>
        </w:rPr>
        <w:t xml:space="preserve">Borough </w:t>
      </w:r>
      <w:r>
        <w:rPr>
          <w:rFonts w:ascii="Arial" w:hAnsi="Arial" w:cs="Arial"/>
          <w:sz w:val="20"/>
        </w:rPr>
        <w:t xml:space="preserve">Council’s Legal Costs. </w:t>
      </w:r>
    </w:p>
    <w:p w14:paraId="37EF1AE1" w14:textId="77BB5053" w:rsidR="00BF7178" w:rsidRDefault="00BF7178" w:rsidP="002F3E70">
      <w:pPr>
        <w:pStyle w:val="MBnumbering"/>
        <w:numPr>
          <w:ilvl w:val="1"/>
          <w:numId w:val="10"/>
        </w:numPr>
        <w:tabs>
          <w:tab w:val="left" w:pos="720"/>
        </w:tabs>
        <w:spacing w:before="120" w:after="120" w:line="280" w:lineRule="atLeast"/>
        <w:ind w:left="1440"/>
        <w:rPr>
          <w:rFonts w:ascii="Arial" w:hAnsi="Arial" w:cs="Arial"/>
          <w:sz w:val="20"/>
        </w:rPr>
      </w:pPr>
      <w:r>
        <w:rPr>
          <w:rFonts w:ascii="Arial" w:hAnsi="Arial" w:cs="Arial"/>
          <w:sz w:val="20"/>
        </w:rPr>
        <w:t xml:space="preserve">The </w:t>
      </w:r>
      <w:r w:rsidR="00F74056">
        <w:rPr>
          <w:rFonts w:ascii="Arial" w:hAnsi="Arial" w:cs="Arial"/>
          <w:sz w:val="20"/>
        </w:rPr>
        <w:t>Owner</w:t>
      </w:r>
      <w:r>
        <w:rPr>
          <w:rFonts w:ascii="Arial" w:hAnsi="Arial" w:cs="Arial"/>
          <w:sz w:val="20"/>
        </w:rPr>
        <w:t xml:space="preserve"> hereby </w:t>
      </w:r>
      <w:r w:rsidR="00626E60">
        <w:rPr>
          <w:rFonts w:ascii="Arial" w:hAnsi="Arial" w:cs="Arial"/>
          <w:sz w:val="20"/>
        </w:rPr>
        <w:t>undertakes to</w:t>
      </w:r>
      <w:r>
        <w:rPr>
          <w:rFonts w:ascii="Arial" w:hAnsi="Arial" w:cs="Arial"/>
          <w:sz w:val="20"/>
        </w:rPr>
        <w:t xml:space="preserve"> the Borough Council that it will pay </w:t>
      </w:r>
      <w:r w:rsidR="00DB379C">
        <w:rPr>
          <w:rFonts w:ascii="Arial" w:hAnsi="Arial" w:cs="Arial"/>
          <w:sz w:val="20"/>
        </w:rPr>
        <w:t xml:space="preserve">to the Borough Council </w:t>
      </w:r>
      <w:r>
        <w:rPr>
          <w:rFonts w:ascii="Arial" w:hAnsi="Arial" w:cs="Arial"/>
          <w:sz w:val="20"/>
        </w:rPr>
        <w:t>the Borough Council’s Monitoring Charge</w:t>
      </w:r>
      <w:r w:rsidR="00DB379C" w:rsidRPr="00DB379C">
        <w:rPr>
          <w:rFonts w:ascii="Arial" w:hAnsi="Arial" w:cs="Arial"/>
          <w:sz w:val="20"/>
        </w:rPr>
        <w:t xml:space="preserve"> before the Commencement</w:t>
      </w:r>
      <w:r w:rsidR="00DB379C">
        <w:rPr>
          <w:rFonts w:ascii="Arial" w:hAnsi="Arial" w:cs="Arial"/>
          <w:sz w:val="20"/>
        </w:rPr>
        <w:t xml:space="preserve"> of Development and not to Commence Development unless the</w:t>
      </w:r>
      <w:r w:rsidR="00DB379C" w:rsidRPr="00DB379C">
        <w:t xml:space="preserve"> </w:t>
      </w:r>
      <w:r w:rsidR="00DB379C" w:rsidRPr="00DB379C">
        <w:rPr>
          <w:rFonts w:ascii="Arial" w:hAnsi="Arial" w:cs="Arial"/>
          <w:sz w:val="20"/>
        </w:rPr>
        <w:t>Borough Council’s Monitoring Charge</w:t>
      </w:r>
      <w:r w:rsidR="00DB379C">
        <w:rPr>
          <w:rFonts w:ascii="Arial" w:hAnsi="Arial" w:cs="Arial"/>
          <w:sz w:val="20"/>
        </w:rPr>
        <w:t xml:space="preserve"> has been paid to the Borough Council </w:t>
      </w:r>
      <w:proofErr w:type="gramStart"/>
      <w:r w:rsidR="00DB379C">
        <w:rPr>
          <w:rFonts w:ascii="Arial" w:hAnsi="Arial" w:cs="Arial"/>
          <w:sz w:val="20"/>
        </w:rPr>
        <w:t xml:space="preserve">  </w:t>
      </w:r>
      <w:r>
        <w:rPr>
          <w:rFonts w:ascii="Arial" w:hAnsi="Arial" w:cs="Arial"/>
          <w:sz w:val="20"/>
        </w:rPr>
        <w:t>.</w:t>
      </w:r>
      <w:proofErr w:type="gramEnd"/>
      <w:r>
        <w:rPr>
          <w:rFonts w:ascii="Arial" w:hAnsi="Arial" w:cs="Arial"/>
          <w:sz w:val="20"/>
        </w:rPr>
        <w:t xml:space="preserve"> </w:t>
      </w:r>
    </w:p>
    <w:p w14:paraId="45D4227E" w14:textId="7C2589F5" w:rsidR="00A22F56" w:rsidRDefault="00626C93" w:rsidP="002F3E70">
      <w:pPr>
        <w:pStyle w:val="MBnumbering"/>
        <w:numPr>
          <w:ilvl w:val="1"/>
          <w:numId w:val="10"/>
        </w:numPr>
        <w:tabs>
          <w:tab w:val="left" w:pos="720"/>
        </w:tabs>
        <w:spacing w:before="120" w:after="0" w:line="280" w:lineRule="atLeast"/>
        <w:ind w:left="1440"/>
        <w:rPr>
          <w:rFonts w:ascii="Arial" w:hAnsi="Arial" w:cs="Arial"/>
          <w:sz w:val="20"/>
        </w:rPr>
      </w:pPr>
      <w:r>
        <w:rPr>
          <w:rFonts w:ascii="Arial" w:hAnsi="Arial" w:cs="Arial"/>
          <w:sz w:val="20"/>
        </w:rPr>
        <w:t xml:space="preserve">The Developer hereby </w:t>
      </w:r>
      <w:r w:rsidR="00626E60">
        <w:rPr>
          <w:rFonts w:ascii="Arial" w:hAnsi="Arial" w:cs="Arial"/>
          <w:sz w:val="20"/>
        </w:rPr>
        <w:t>undertakes to</w:t>
      </w:r>
      <w:r>
        <w:rPr>
          <w:rFonts w:ascii="Arial" w:hAnsi="Arial" w:cs="Arial"/>
          <w:sz w:val="20"/>
        </w:rPr>
        <w:t xml:space="preserve"> the </w:t>
      </w:r>
      <w:r w:rsidR="00A22F56">
        <w:rPr>
          <w:rFonts w:ascii="Arial" w:hAnsi="Arial" w:cs="Arial"/>
          <w:sz w:val="20"/>
        </w:rPr>
        <w:t xml:space="preserve">County </w:t>
      </w:r>
      <w:r>
        <w:rPr>
          <w:rFonts w:ascii="Arial" w:hAnsi="Arial" w:cs="Arial"/>
          <w:sz w:val="20"/>
        </w:rPr>
        <w:t xml:space="preserve">Council that it will on or before the date of this Deed pay the </w:t>
      </w:r>
      <w:r w:rsidR="00A22F56">
        <w:rPr>
          <w:rFonts w:ascii="Arial" w:hAnsi="Arial" w:cs="Arial"/>
          <w:sz w:val="20"/>
        </w:rPr>
        <w:t xml:space="preserve">County Council’s Legal Costs. </w:t>
      </w:r>
    </w:p>
    <w:p w14:paraId="07A9F021" w14:textId="21C4F5A6" w:rsidR="00AE12FC" w:rsidRDefault="000A7A25" w:rsidP="002F3E70">
      <w:pPr>
        <w:pStyle w:val="MBnumbering"/>
        <w:numPr>
          <w:ilvl w:val="1"/>
          <w:numId w:val="10"/>
        </w:numPr>
        <w:tabs>
          <w:tab w:val="clear" w:pos="720"/>
          <w:tab w:val="num" w:pos="1440"/>
        </w:tabs>
        <w:spacing w:before="120" w:after="120" w:line="280" w:lineRule="atLeast"/>
        <w:ind w:left="1440"/>
        <w:rPr>
          <w:rFonts w:ascii="Arial" w:hAnsi="Arial" w:cs="Arial"/>
          <w:sz w:val="20"/>
        </w:rPr>
      </w:pPr>
      <w:r>
        <w:rPr>
          <w:rFonts w:ascii="Arial" w:hAnsi="Arial" w:cs="Arial"/>
          <w:sz w:val="20"/>
        </w:rPr>
        <w:t xml:space="preserve">The Developer hereby </w:t>
      </w:r>
      <w:r w:rsidR="00626E60">
        <w:rPr>
          <w:rFonts w:ascii="Arial" w:hAnsi="Arial" w:cs="Arial"/>
          <w:sz w:val="20"/>
        </w:rPr>
        <w:t>undertakes to</w:t>
      </w:r>
      <w:r>
        <w:rPr>
          <w:rFonts w:ascii="Arial" w:hAnsi="Arial" w:cs="Arial"/>
          <w:sz w:val="20"/>
        </w:rPr>
        <w:t xml:space="preserve"> the County Council that it will on or before the date of this Deed pay the County </w:t>
      </w:r>
      <w:r w:rsidR="00626C93">
        <w:rPr>
          <w:rFonts w:ascii="Arial" w:hAnsi="Arial" w:cs="Arial"/>
          <w:sz w:val="20"/>
        </w:rPr>
        <w:t xml:space="preserve">Council’s Monitoring Charge. </w:t>
      </w:r>
    </w:p>
    <w:p w14:paraId="0CF56ADA" w14:textId="3081F2BC" w:rsidR="00AE12FC" w:rsidRPr="00AE12FC" w:rsidRDefault="00AE12FC" w:rsidP="00AE12FC">
      <w:pPr>
        <w:pStyle w:val="MBnumbering"/>
        <w:numPr>
          <w:ilvl w:val="1"/>
          <w:numId w:val="10"/>
        </w:numPr>
        <w:tabs>
          <w:tab w:val="clear" w:pos="720"/>
          <w:tab w:val="num" w:pos="1440"/>
        </w:tabs>
        <w:spacing w:before="120" w:after="120" w:line="280" w:lineRule="atLeast"/>
        <w:ind w:left="1440"/>
        <w:rPr>
          <w:rFonts w:ascii="Arial" w:hAnsi="Arial" w:cs="Arial"/>
          <w:sz w:val="20"/>
        </w:rPr>
      </w:pPr>
      <w:r>
        <w:rPr>
          <w:rFonts w:ascii="Arial" w:hAnsi="Arial" w:cs="Arial"/>
          <w:sz w:val="20"/>
        </w:rPr>
        <w:lastRenderedPageBreak/>
        <w:t xml:space="preserve">The Developer hereby </w:t>
      </w:r>
      <w:r w:rsidR="00626E60">
        <w:rPr>
          <w:rFonts w:ascii="Arial" w:hAnsi="Arial" w:cs="Arial"/>
          <w:sz w:val="20"/>
        </w:rPr>
        <w:t>undertakes to</w:t>
      </w:r>
      <w:r>
        <w:rPr>
          <w:rFonts w:ascii="Arial" w:hAnsi="Arial" w:cs="Arial"/>
          <w:sz w:val="20"/>
        </w:rPr>
        <w:t xml:space="preserve"> the County Council that it will on or before the date of this Deed pay the County Council’s Development Control Preparation Fee.</w:t>
      </w:r>
    </w:p>
    <w:p w14:paraId="2C16B8E3" w14:textId="03681BF1" w:rsidR="00626C93" w:rsidRDefault="4B24D125" w:rsidP="002F3E70">
      <w:pPr>
        <w:pStyle w:val="MBnumbering"/>
        <w:numPr>
          <w:ilvl w:val="0"/>
          <w:numId w:val="10"/>
        </w:numPr>
        <w:tabs>
          <w:tab w:val="clear" w:pos="480"/>
          <w:tab w:val="num" w:pos="720"/>
        </w:tabs>
        <w:spacing w:before="120" w:after="120" w:line="280" w:lineRule="atLeast"/>
        <w:ind w:left="720" w:hanging="720"/>
        <w:rPr>
          <w:rFonts w:ascii="Arial" w:hAnsi="Arial" w:cs="Arial"/>
          <w:b/>
          <w:bCs/>
          <w:sz w:val="20"/>
        </w:rPr>
      </w:pPr>
      <w:r w:rsidRPr="65009B5D">
        <w:rPr>
          <w:rFonts w:ascii="Arial" w:hAnsi="Arial" w:cs="Arial"/>
          <w:b/>
          <w:bCs/>
          <w:sz w:val="20"/>
        </w:rPr>
        <w:t>CONTRACT</w:t>
      </w:r>
      <w:r w:rsidR="269348C2" w:rsidRPr="65009B5D">
        <w:rPr>
          <w:rFonts w:ascii="Arial" w:hAnsi="Arial" w:cs="Arial"/>
          <w:b/>
          <w:bCs/>
          <w:sz w:val="20"/>
        </w:rPr>
        <w:t>S</w:t>
      </w:r>
      <w:r w:rsidRPr="65009B5D">
        <w:rPr>
          <w:rFonts w:ascii="Arial" w:hAnsi="Arial" w:cs="Arial"/>
          <w:b/>
          <w:bCs/>
          <w:sz w:val="20"/>
        </w:rPr>
        <w:t xml:space="preserve"> (RIGHTS OF THIRD PARTIES) ACT 1999 </w:t>
      </w:r>
    </w:p>
    <w:p w14:paraId="3D62CCF6" w14:textId="59AD37BA" w:rsidR="00626C93" w:rsidRDefault="00626C93" w:rsidP="005664FE">
      <w:pPr>
        <w:spacing w:before="120" w:after="120"/>
        <w:ind w:left="1418" w:hanging="698"/>
        <w:rPr>
          <w:rFonts w:cs="Arial"/>
        </w:rPr>
      </w:pPr>
      <w:r>
        <w:rPr>
          <w:rFonts w:cs="Arial"/>
        </w:rPr>
        <w:t>1</w:t>
      </w:r>
      <w:r w:rsidR="00F23CD3">
        <w:rPr>
          <w:rFonts w:cs="Arial"/>
        </w:rPr>
        <w:t>3</w:t>
      </w:r>
      <w:r>
        <w:rPr>
          <w:rFonts w:cs="Arial"/>
        </w:rPr>
        <w:t>.1</w:t>
      </w:r>
      <w:r>
        <w:rPr>
          <w:rFonts w:cs="Arial"/>
        </w:rPr>
        <w:tab/>
        <w:t xml:space="preserve">Notwithstanding the provisions of the Contracts (Rights of Third Parties) Act 1999 no part of this Deed shall be enforceable by a third party who is not a party to the Deed and for the avoidance of doubt the terms of this Deed may be varied by Deed between the parties and the </w:t>
      </w:r>
      <w:r w:rsidR="002204F0">
        <w:rPr>
          <w:rFonts w:cs="Arial"/>
        </w:rPr>
        <w:t xml:space="preserve">County Council and/or the </w:t>
      </w:r>
      <w:r w:rsidR="00013FCC">
        <w:rPr>
          <w:rFonts w:cs="Arial"/>
        </w:rPr>
        <w:t xml:space="preserve">Borough </w:t>
      </w:r>
      <w:r>
        <w:rPr>
          <w:rFonts w:cs="Arial"/>
        </w:rPr>
        <w:t>Council without the consent of any such third party.</w:t>
      </w:r>
    </w:p>
    <w:p w14:paraId="3A3619EE" w14:textId="77777777" w:rsidR="00626C93" w:rsidRDefault="00626C93" w:rsidP="002F3E70">
      <w:pPr>
        <w:pStyle w:val="MBnumbering"/>
        <w:numPr>
          <w:ilvl w:val="0"/>
          <w:numId w:val="10"/>
        </w:numPr>
        <w:tabs>
          <w:tab w:val="clear" w:pos="480"/>
          <w:tab w:val="num" w:pos="720"/>
        </w:tabs>
        <w:spacing w:before="120" w:after="120" w:line="280" w:lineRule="atLeast"/>
        <w:ind w:left="720" w:hanging="720"/>
        <w:rPr>
          <w:rFonts w:ascii="Arial" w:hAnsi="Arial" w:cs="Arial"/>
          <w:b/>
          <w:sz w:val="20"/>
        </w:rPr>
      </w:pPr>
      <w:r>
        <w:rPr>
          <w:rFonts w:ascii="Arial" w:hAnsi="Arial" w:cs="Arial"/>
          <w:b/>
          <w:sz w:val="20"/>
        </w:rPr>
        <w:t xml:space="preserve">NOTIFICATION OF COMMENCEMENT/OCCUPATION  </w:t>
      </w:r>
    </w:p>
    <w:p w14:paraId="3E05A6CD" w14:textId="447DB2CF" w:rsidR="00626C93" w:rsidRPr="001E18DB" w:rsidRDefault="00626C93" w:rsidP="002F3E70">
      <w:pPr>
        <w:pStyle w:val="ListParagraph"/>
        <w:numPr>
          <w:ilvl w:val="1"/>
          <w:numId w:val="10"/>
        </w:numPr>
        <w:spacing w:before="120" w:after="120"/>
        <w:ind w:hanging="11"/>
        <w:rPr>
          <w:rFonts w:cs="Arial"/>
        </w:rPr>
      </w:pPr>
      <w:r w:rsidRPr="001E18DB">
        <w:rPr>
          <w:rFonts w:cs="Arial"/>
        </w:rPr>
        <w:t xml:space="preserve">The Owner </w:t>
      </w:r>
      <w:r w:rsidR="002204F0" w:rsidRPr="001E18DB">
        <w:rPr>
          <w:rFonts w:cs="Arial"/>
        </w:rPr>
        <w:t>undertakes to</w:t>
      </w:r>
      <w:r w:rsidRPr="001E18DB">
        <w:rPr>
          <w:rFonts w:cs="Arial"/>
        </w:rPr>
        <w:t xml:space="preserve"> the </w:t>
      </w:r>
      <w:r w:rsidR="005A460D" w:rsidRPr="001E18DB">
        <w:rPr>
          <w:rFonts w:cs="Arial"/>
        </w:rPr>
        <w:t xml:space="preserve">Borough </w:t>
      </w:r>
      <w:r w:rsidRPr="001E18DB">
        <w:rPr>
          <w:rFonts w:cs="Arial"/>
        </w:rPr>
        <w:t>Council</w:t>
      </w:r>
      <w:r w:rsidR="00A56A71" w:rsidRPr="001E18DB">
        <w:rPr>
          <w:rFonts w:cs="Arial"/>
        </w:rPr>
        <w:t xml:space="preserve"> and the County Council</w:t>
      </w:r>
      <w:r w:rsidRPr="001E18DB">
        <w:rPr>
          <w:rFonts w:cs="Arial"/>
        </w:rPr>
        <w:t xml:space="preserve"> that they/it will:</w:t>
      </w:r>
    </w:p>
    <w:p w14:paraId="179F1820" w14:textId="7614FA41" w:rsidR="00626C93" w:rsidRDefault="001E18DB" w:rsidP="002F3E70">
      <w:pPr>
        <w:pStyle w:val="MBnumbering"/>
        <w:numPr>
          <w:ilvl w:val="0"/>
          <w:numId w:val="0"/>
        </w:numPr>
        <w:spacing w:before="120" w:after="120" w:line="280" w:lineRule="atLeast"/>
        <w:ind w:left="2552" w:hanging="1134"/>
        <w:rPr>
          <w:rFonts w:ascii="Arial" w:hAnsi="Arial" w:cs="Arial"/>
          <w:sz w:val="20"/>
        </w:rPr>
      </w:pPr>
      <w:r>
        <w:rPr>
          <w:rFonts w:ascii="Arial" w:hAnsi="Arial" w:cs="Arial"/>
          <w:sz w:val="20"/>
        </w:rPr>
        <w:t xml:space="preserve">14.1.1 </w:t>
      </w:r>
      <w:r w:rsidR="0022712F">
        <w:rPr>
          <w:rFonts w:ascii="Arial" w:hAnsi="Arial" w:cs="Arial"/>
          <w:sz w:val="20"/>
        </w:rPr>
        <w:tab/>
      </w:r>
      <w:r w:rsidR="00626C93">
        <w:rPr>
          <w:rFonts w:ascii="Arial" w:hAnsi="Arial" w:cs="Arial"/>
          <w:sz w:val="20"/>
        </w:rPr>
        <w:t xml:space="preserve">notify the </w:t>
      </w:r>
      <w:r w:rsidR="005A460D">
        <w:rPr>
          <w:rFonts w:ascii="Arial" w:hAnsi="Arial" w:cs="Arial"/>
          <w:sz w:val="20"/>
        </w:rPr>
        <w:t>Borough</w:t>
      </w:r>
      <w:r w:rsidR="00626C93">
        <w:rPr>
          <w:rFonts w:ascii="Arial" w:hAnsi="Arial" w:cs="Arial"/>
          <w:sz w:val="20"/>
        </w:rPr>
        <w:t xml:space="preserve"> Council</w:t>
      </w:r>
      <w:r w:rsidR="00A56A71">
        <w:rPr>
          <w:rFonts w:ascii="Arial" w:hAnsi="Arial" w:cs="Arial"/>
          <w:sz w:val="20"/>
        </w:rPr>
        <w:t xml:space="preserve"> and the County Council</w:t>
      </w:r>
      <w:r w:rsidR="00626C93">
        <w:rPr>
          <w:rFonts w:ascii="Arial" w:hAnsi="Arial" w:cs="Arial"/>
          <w:sz w:val="20"/>
        </w:rPr>
        <w:t xml:space="preserve"> in writing of the date of Commencement of the Development within five Working Days of it </w:t>
      </w:r>
      <w:proofErr w:type="gramStart"/>
      <w:r w:rsidR="00626C93">
        <w:rPr>
          <w:rFonts w:ascii="Arial" w:hAnsi="Arial" w:cs="Arial"/>
          <w:sz w:val="20"/>
        </w:rPr>
        <w:t>occurring;</w:t>
      </w:r>
      <w:proofErr w:type="gramEnd"/>
      <w:r w:rsidR="00626C93">
        <w:rPr>
          <w:rFonts w:ascii="Arial" w:hAnsi="Arial" w:cs="Arial"/>
          <w:sz w:val="20"/>
        </w:rPr>
        <w:t xml:space="preserve"> </w:t>
      </w:r>
    </w:p>
    <w:p w14:paraId="61EB7BCE" w14:textId="27DF90D0" w:rsidR="00626C93" w:rsidRDefault="00626C93" w:rsidP="002F3E70">
      <w:pPr>
        <w:pStyle w:val="MBnumbering"/>
        <w:numPr>
          <w:ilvl w:val="2"/>
          <w:numId w:val="81"/>
        </w:numPr>
        <w:spacing w:before="120" w:after="120" w:line="280" w:lineRule="atLeast"/>
        <w:ind w:left="2552" w:hanging="1134"/>
        <w:rPr>
          <w:rFonts w:ascii="Arial" w:hAnsi="Arial" w:cs="Arial"/>
          <w:sz w:val="20"/>
        </w:rPr>
      </w:pPr>
      <w:r>
        <w:rPr>
          <w:rFonts w:ascii="Arial" w:hAnsi="Arial" w:cs="Arial"/>
          <w:sz w:val="20"/>
        </w:rPr>
        <w:t xml:space="preserve">notify the </w:t>
      </w:r>
      <w:r w:rsidR="005A460D">
        <w:rPr>
          <w:rFonts w:ascii="Arial" w:hAnsi="Arial" w:cs="Arial"/>
          <w:sz w:val="20"/>
        </w:rPr>
        <w:t>Borough</w:t>
      </w:r>
      <w:r>
        <w:rPr>
          <w:rFonts w:ascii="Arial" w:hAnsi="Arial" w:cs="Arial"/>
          <w:sz w:val="20"/>
        </w:rPr>
        <w:t xml:space="preserve"> Council </w:t>
      </w:r>
      <w:r w:rsidR="00A56A71">
        <w:rPr>
          <w:rFonts w:ascii="Arial" w:hAnsi="Arial" w:cs="Arial"/>
          <w:sz w:val="20"/>
        </w:rPr>
        <w:t xml:space="preserve">and the County Council </w:t>
      </w:r>
      <w:r>
        <w:rPr>
          <w:rFonts w:ascii="Arial" w:hAnsi="Arial" w:cs="Arial"/>
          <w:sz w:val="20"/>
        </w:rPr>
        <w:t>in writing of the date of Occupation for the first time of any part of the Development within five Working Days of it occurring;</w:t>
      </w:r>
      <w:r w:rsidR="00953620">
        <w:rPr>
          <w:rFonts w:ascii="Arial" w:hAnsi="Arial" w:cs="Arial"/>
          <w:sz w:val="20"/>
        </w:rPr>
        <w:t xml:space="preserve"> and</w:t>
      </w:r>
    </w:p>
    <w:p w14:paraId="65856DAC" w14:textId="7702C86B" w:rsidR="00626C93" w:rsidRDefault="4B24D125" w:rsidP="002F3E70">
      <w:pPr>
        <w:pStyle w:val="MBnumbering"/>
        <w:numPr>
          <w:ilvl w:val="2"/>
          <w:numId w:val="81"/>
        </w:numPr>
        <w:spacing w:before="120" w:after="120" w:line="280" w:lineRule="atLeast"/>
        <w:ind w:left="2552" w:hanging="1134"/>
        <w:rPr>
          <w:rFonts w:ascii="Arial" w:hAnsi="Arial" w:cs="Arial"/>
          <w:sz w:val="20"/>
        </w:rPr>
      </w:pPr>
      <w:r w:rsidRPr="65009B5D">
        <w:rPr>
          <w:rFonts w:ascii="Arial" w:hAnsi="Arial" w:cs="Arial"/>
          <w:sz w:val="20"/>
        </w:rPr>
        <w:t>pay to the</w:t>
      </w:r>
      <w:r w:rsidR="00626C93">
        <w:rPr>
          <w:rFonts w:ascii="Arial" w:hAnsi="Arial" w:cs="Arial"/>
          <w:sz w:val="20"/>
        </w:rPr>
        <w:t xml:space="preserve"> </w:t>
      </w:r>
      <w:r w:rsidR="005A460D">
        <w:rPr>
          <w:rFonts w:ascii="Arial" w:hAnsi="Arial" w:cs="Arial"/>
          <w:sz w:val="20"/>
        </w:rPr>
        <w:t>Borough</w:t>
      </w:r>
      <w:r w:rsidRPr="65009B5D">
        <w:rPr>
          <w:rFonts w:ascii="Arial" w:hAnsi="Arial" w:cs="Arial"/>
          <w:sz w:val="20"/>
        </w:rPr>
        <w:t xml:space="preserve"> Council</w:t>
      </w:r>
      <w:r w:rsidR="002A45CF">
        <w:rPr>
          <w:rFonts w:ascii="Arial" w:hAnsi="Arial" w:cs="Arial"/>
          <w:sz w:val="20"/>
        </w:rPr>
        <w:t xml:space="preserve"> and the County Council as applicable</w:t>
      </w:r>
      <w:r w:rsidRPr="65009B5D">
        <w:rPr>
          <w:rFonts w:ascii="Arial" w:hAnsi="Arial" w:cs="Arial"/>
          <w:sz w:val="20"/>
        </w:rPr>
        <w:t xml:space="preserve"> upon written demand its reasonable fees for additional monitoring caused by the Owner’s non-compliance with 1</w:t>
      </w:r>
      <w:r w:rsidR="0022712F">
        <w:rPr>
          <w:rFonts w:ascii="Arial" w:hAnsi="Arial" w:cs="Arial"/>
          <w:sz w:val="20"/>
        </w:rPr>
        <w:t>4</w:t>
      </w:r>
      <w:r w:rsidRPr="65009B5D">
        <w:rPr>
          <w:rFonts w:ascii="Arial" w:hAnsi="Arial" w:cs="Arial"/>
          <w:sz w:val="20"/>
        </w:rPr>
        <w:t>.1.1 or 1</w:t>
      </w:r>
      <w:r w:rsidR="0022712F">
        <w:rPr>
          <w:rFonts w:ascii="Arial" w:hAnsi="Arial" w:cs="Arial"/>
          <w:sz w:val="20"/>
        </w:rPr>
        <w:t>4</w:t>
      </w:r>
      <w:r w:rsidRPr="65009B5D">
        <w:rPr>
          <w:rFonts w:ascii="Arial" w:hAnsi="Arial" w:cs="Arial"/>
          <w:sz w:val="20"/>
        </w:rPr>
        <w:t xml:space="preserve">.1.2. </w:t>
      </w:r>
    </w:p>
    <w:p w14:paraId="38EB3176" w14:textId="77777777" w:rsidR="00626C93" w:rsidRDefault="00626C93" w:rsidP="002F3E70">
      <w:pPr>
        <w:pStyle w:val="MBnumbering"/>
        <w:numPr>
          <w:ilvl w:val="0"/>
          <w:numId w:val="81"/>
        </w:numPr>
        <w:spacing w:before="120" w:after="120" w:line="280" w:lineRule="atLeast"/>
        <w:ind w:left="720" w:hanging="720"/>
        <w:rPr>
          <w:rFonts w:ascii="Arial" w:hAnsi="Arial" w:cs="Arial"/>
          <w:b/>
          <w:sz w:val="20"/>
        </w:rPr>
      </w:pPr>
      <w:r>
        <w:rPr>
          <w:rFonts w:ascii="Arial" w:hAnsi="Arial" w:cs="Arial"/>
          <w:b/>
          <w:sz w:val="20"/>
        </w:rPr>
        <w:t xml:space="preserve">NOTICES </w:t>
      </w:r>
    </w:p>
    <w:p w14:paraId="1B70E8AF" w14:textId="40CFA695" w:rsidR="00626C93" w:rsidRDefault="00626C93" w:rsidP="002F3E70">
      <w:pPr>
        <w:spacing w:before="120" w:after="120"/>
        <w:ind w:left="1418" w:hanging="698"/>
        <w:rPr>
          <w:rFonts w:cs="Arial"/>
        </w:rPr>
      </w:pPr>
      <w:r>
        <w:rPr>
          <w:rFonts w:cs="Arial"/>
        </w:rPr>
        <w:t>1</w:t>
      </w:r>
      <w:r w:rsidR="0022712F">
        <w:rPr>
          <w:rFonts w:cs="Arial"/>
        </w:rPr>
        <w:t>5</w:t>
      </w:r>
      <w:r>
        <w:rPr>
          <w:rFonts w:cs="Arial"/>
        </w:rPr>
        <w:t>.1</w:t>
      </w:r>
      <w:r>
        <w:rPr>
          <w:rFonts w:cs="Arial"/>
        </w:rPr>
        <w:tab/>
        <w:t>Any notices required to be served by one party on another under this Deed shall be served by First Class prepaid post or by email in the following manner:</w:t>
      </w:r>
    </w:p>
    <w:p w14:paraId="1C8D3926" w14:textId="793689C0" w:rsidR="00626C93" w:rsidRDefault="00626C93" w:rsidP="002F3E70">
      <w:pPr>
        <w:pStyle w:val="MBnumbering"/>
        <w:numPr>
          <w:ilvl w:val="2"/>
          <w:numId w:val="82"/>
        </w:numPr>
        <w:spacing w:before="120" w:after="0" w:line="280" w:lineRule="atLeast"/>
        <w:ind w:left="2552" w:hanging="1134"/>
        <w:rPr>
          <w:rFonts w:ascii="Arial" w:hAnsi="Arial" w:cs="Arial"/>
          <w:sz w:val="20"/>
        </w:rPr>
      </w:pPr>
      <w:r>
        <w:rPr>
          <w:rFonts w:ascii="Arial" w:hAnsi="Arial" w:cs="Arial"/>
          <w:sz w:val="20"/>
        </w:rPr>
        <w:t xml:space="preserve">on the </w:t>
      </w:r>
      <w:r w:rsidR="005A460D">
        <w:rPr>
          <w:rFonts w:ascii="Arial" w:hAnsi="Arial" w:cs="Arial"/>
          <w:sz w:val="20"/>
        </w:rPr>
        <w:t xml:space="preserve">Borough </w:t>
      </w:r>
      <w:r>
        <w:rPr>
          <w:rFonts w:ascii="Arial" w:hAnsi="Arial" w:cs="Arial"/>
          <w:sz w:val="20"/>
        </w:rPr>
        <w:t xml:space="preserve">Council at the address shown above or by email to </w:t>
      </w:r>
      <w:hyperlink r:id="rId14" w:history="1">
        <w:r w:rsidR="008167F9" w:rsidRPr="00CC74D1">
          <w:rPr>
            <w:rStyle w:val="Hyperlink"/>
            <w:rFonts w:ascii="Arial" w:hAnsi="Arial" w:cs="Arial"/>
            <w:color w:val="auto"/>
            <w:sz w:val="20"/>
          </w:rPr>
          <w:t>cil@havant.gov.uk</w:t>
        </w:r>
      </w:hyperlink>
      <w:r>
        <w:rPr>
          <w:rFonts w:ascii="Arial" w:hAnsi="Arial" w:cs="Arial"/>
          <w:sz w:val="20"/>
        </w:rPr>
        <w:t xml:space="preserve"> marked “for the attention of the </w:t>
      </w:r>
      <w:r w:rsidR="008167F9" w:rsidRPr="00CC74D1">
        <w:rPr>
          <w:rFonts w:ascii="Arial" w:hAnsi="Arial" w:cs="Arial"/>
          <w:sz w:val="20"/>
        </w:rPr>
        <w:t xml:space="preserve">Executive </w:t>
      </w:r>
      <w:r w:rsidR="002B6ACB">
        <w:rPr>
          <w:rFonts w:ascii="Arial" w:hAnsi="Arial" w:cs="Arial"/>
          <w:sz w:val="20"/>
        </w:rPr>
        <w:t xml:space="preserve">Head of </w:t>
      </w:r>
      <w:r w:rsidR="008167F9" w:rsidRPr="00CC74D1">
        <w:rPr>
          <w:rFonts w:ascii="Arial" w:hAnsi="Arial" w:cs="Arial"/>
          <w:sz w:val="20"/>
        </w:rPr>
        <w:t>Place</w:t>
      </w:r>
      <w:r>
        <w:rPr>
          <w:rFonts w:ascii="Arial" w:hAnsi="Arial" w:cs="Arial"/>
          <w:sz w:val="20"/>
        </w:rPr>
        <w:t>” and bearing the referen</w:t>
      </w:r>
      <w:r w:rsidR="00DB02B0">
        <w:rPr>
          <w:rFonts w:ascii="Arial" w:hAnsi="Arial" w:cs="Arial"/>
          <w:sz w:val="20"/>
        </w:rPr>
        <w:t>ce “s106</w:t>
      </w:r>
      <w:r w:rsidR="00DB02B0" w:rsidRPr="00CC74D1">
        <w:rPr>
          <w:rFonts w:ascii="Arial" w:hAnsi="Arial" w:cs="Arial"/>
          <w:sz w:val="20"/>
        </w:rPr>
        <w:t>-</w:t>
      </w:r>
      <w:r w:rsidR="00263741">
        <w:rPr>
          <w:rFonts w:ascii="Arial" w:hAnsi="Arial" w:cs="Arial"/>
          <w:sz w:val="20"/>
        </w:rPr>
        <w:t>APP/21</w:t>
      </w:r>
      <w:r w:rsidR="004E429C">
        <w:rPr>
          <w:rFonts w:ascii="Arial" w:hAnsi="Arial" w:cs="Arial"/>
          <w:sz w:val="20"/>
        </w:rPr>
        <w:t>/01434</w:t>
      </w:r>
      <w:r w:rsidR="00DB02B0" w:rsidRPr="00CC74D1">
        <w:rPr>
          <w:rFonts w:ascii="Arial" w:hAnsi="Arial" w:cs="Arial"/>
          <w:sz w:val="20"/>
        </w:rPr>
        <w:t>-</w:t>
      </w:r>
      <w:r w:rsidR="004E429C">
        <w:rPr>
          <w:rFonts w:ascii="Arial" w:hAnsi="Arial" w:cs="Arial"/>
          <w:sz w:val="20"/>
        </w:rPr>
        <w:t xml:space="preserve"> land off St Marys Road, Hayling Island</w:t>
      </w:r>
      <w:r>
        <w:rPr>
          <w:rFonts w:ascii="Arial" w:hAnsi="Arial" w:cs="Arial"/>
          <w:sz w:val="20"/>
        </w:rPr>
        <w:t xml:space="preserve"> </w:t>
      </w:r>
    </w:p>
    <w:p w14:paraId="1B16B13D" w14:textId="715ECC7E" w:rsidR="005A460D" w:rsidRDefault="005A460D" w:rsidP="002F3E70">
      <w:pPr>
        <w:pStyle w:val="MBnumbering"/>
        <w:numPr>
          <w:ilvl w:val="2"/>
          <w:numId w:val="82"/>
        </w:numPr>
        <w:spacing w:before="120" w:after="0" w:line="280" w:lineRule="atLeast"/>
        <w:ind w:left="2552" w:hanging="1134"/>
        <w:rPr>
          <w:rFonts w:ascii="Arial" w:hAnsi="Arial" w:cs="Arial"/>
          <w:sz w:val="20"/>
        </w:rPr>
      </w:pPr>
      <w:r>
        <w:rPr>
          <w:rFonts w:ascii="Arial" w:hAnsi="Arial" w:cs="Arial"/>
          <w:sz w:val="20"/>
        </w:rPr>
        <w:t>on the County Council at the address as detailed above</w:t>
      </w:r>
      <w:r w:rsidR="0098104C">
        <w:rPr>
          <w:rFonts w:ascii="Arial" w:hAnsi="Arial" w:cs="Arial"/>
          <w:sz w:val="20"/>
        </w:rPr>
        <w:t xml:space="preserve"> </w:t>
      </w:r>
      <w:r w:rsidR="00C75D22">
        <w:rPr>
          <w:rFonts w:ascii="Arial" w:hAnsi="Arial" w:cs="Arial"/>
          <w:sz w:val="20"/>
        </w:rPr>
        <w:t xml:space="preserve">for the attention of the Deputy Director for Legal Services </w:t>
      </w:r>
      <w:r w:rsidR="001654C9">
        <w:rPr>
          <w:rFonts w:ascii="Arial" w:hAnsi="Arial" w:cs="Arial"/>
          <w:sz w:val="20"/>
        </w:rPr>
        <w:t xml:space="preserve">(with </w:t>
      </w:r>
      <w:r w:rsidR="00C75D22">
        <w:rPr>
          <w:rFonts w:ascii="Arial" w:hAnsi="Arial" w:cs="Arial"/>
          <w:sz w:val="20"/>
        </w:rPr>
        <w:t xml:space="preserve">legal reference </w:t>
      </w:r>
      <w:r w:rsidR="000259C7" w:rsidRPr="00CC74D1">
        <w:rPr>
          <w:rFonts w:ascii="Arial" w:hAnsi="Arial" w:cs="Arial"/>
          <w:sz w:val="20"/>
        </w:rPr>
        <w:t>“s106</w:t>
      </w:r>
      <w:proofErr w:type="gramStart"/>
      <w:r w:rsidR="000259C7" w:rsidRPr="00CC74D1">
        <w:rPr>
          <w:rFonts w:ascii="Arial" w:hAnsi="Arial" w:cs="Arial"/>
          <w:sz w:val="20"/>
        </w:rPr>
        <w:t>-[</w:t>
      </w:r>
      <w:proofErr w:type="gramEnd"/>
      <w:r w:rsidR="000259C7" w:rsidRPr="00CC74D1">
        <w:rPr>
          <w:rFonts w:ascii="Arial" w:hAnsi="Arial" w:cs="Arial"/>
          <w:sz w:val="20"/>
        </w:rPr>
        <w:t>PP reference]-[land]”;</w:t>
      </w:r>
      <w:r w:rsidR="001654C9">
        <w:rPr>
          <w:rFonts w:ascii="Arial" w:hAnsi="Arial" w:cs="Arial"/>
          <w:sz w:val="20"/>
        </w:rPr>
        <w:t xml:space="preserve"> or to such person at such address as they shall notify in writing to the </w:t>
      </w:r>
      <w:proofErr w:type="gramStart"/>
      <w:r w:rsidR="001654C9">
        <w:rPr>
          <w:rFonts w:ascii="Arial" w:hAnsi="Arial" w:cs="Arial"/>
          <w:sz w:val="20"/>
        </w:rPr>
        <w:t>parties</w:t>
      </w:r>
      <w:r>
        <w:rPr>
          <w:rFonts w:ascii="Arial" w:hAnsi="Arial" w:cs="Arial"/>
          <w:sz w:val="20"/>
        </w:rPr>
        <w:t>;</w:t>
      </w:r>
      <w:proofErr w:type="gramEnd"/>
    </w:p>
    <w:p w14:paraId="2CFC3B78" w14:textId="4CD0C489" w:rsidR="00626C93" w:rsidRDefault="00626C93" w:rsidP="002F3E70">
      <w:pPr>
        <w:pStyle w:val="MBnumbering"/>
        <w:numPr>
          <w:ilvl w:val="2"/>
          <w:numId w:val="82"/>
        </w:numPr>
        <w:spacing w:before="120" w:after="0" w:line="280" w:lineRule="atLeast"/>
        <w:ind w:left="2552" w:hanging="1134"/>
        <w:rPr>
          <w:rFonts w:ascii="Arial" w:hAnsi="Arial" w:cs="Arial"/>
          <w:sz w:val="20"/>
        </w:rPr>
      </w:pPr>
      <w:r>
        <w:rPr>
          <w:rFonts w:ascii="Arial" w:hAnsi="Arial" w:cs="Arial"/>
          <w:sz w:val="20"/>
        </w:rPr>
        <w:t xml:space="preserve">on the Owner at the address as detailed above or as notified by the Owner in writing to the </w:t>
      </w:r>
      <w:r w:rsidR="005A460D">
        <w:rPr>
          <w:rFonts w:ascii="Arial" w:hAnsi="Arial" w:cs="Arial"/>
          <w:sz w:val="20"/>
        </w:rPr>
        <w:t xml:space="preserve">Borough </w:t>
      </w:r>
      <w:r>
        <w:rPr>
          <w:rFonts w:ascii="Arial" w:hAnsi="Arial" w:cs="Arial"/>
          <w:sz w:val="20"/>
        </w:rPr>
        <w:t>Council</w:t>
      </w:r>
      <w:r w:rsidR="00224213">
        <w:rPr>
          <w:rFonts w:ascii="Arial" w:hAnsi="Arial" w:cs="Arial"/>
          <w:sz w:val="20"/>
        </w:rPr>
        <w:t xml:space="preserve"> and the County Council</w:t>
      </w:r>
      <w:r>
        <w:rPr>
          <w:rFonts w:ascii="Arial" w:hAnsi="Arial" w:cs="Arial"/>
          <w:sz w:val="20"/>
        </w:rPr>
        <w:t>;</w:t>
      </w:r>
      <w:r w:rsidR="006F7F83">
        <w:rPr>
          <w:rFonts w:ascii="Arial" w:hAnsi="Arial" w:cs="Arial"/>
          <w:sz w:val="20"/>
        </w:rPr>
        <w:t xml:space="preserve"> and</w:t>
      </w:r>
    </w:p>
    <w:p w14:paraId="5E6860E7" w14:textId="5CD7EBD7" w:rsidR="00626C93" w:rsidRDefault="00626C93" w:rsidP="0022712F">
      <w:pPr>
        <w:pStyle w:val="MBnumbering"/>
        <w:numPr>
          <w:ilvl w:val="2"/>
          <w:numId w:val="82"/>
        </w:numPr>
        <w:spacing w:before="120" w:after="0" w:line="280" w:lineRule="atLeast"/>
        <w:ind w:left="2551" w:hanging="1133"/>
        <w:rPr>
          <w:rFonts w:ascii="Arial" w:hAnsi="Arial" w:cs="Arial"/>
          <w:sz w:val="20"/>
        </w:rPr>
      </w:pPr>
      <w:r w:rsidRPr="006F7F83">
        <w:rPr>
          <w:rFonts w:ascii="Arial" w:hAnsi="Arial" w:cs="Arial"/>
          <w:sz w:val="20"/>
        </w:rPr>
        <w:t xml:space="preserve">on the Developer at the address </w:t>
      </w:r>
      <w:r w:rsidRPr="00CC74D1">
        <w:rPr>
          <w:rFonts w:ascii="Arial" w:hAnsi="Arial" w:cs="Arial"/>
          <w:sz w:val="20"/>
        </w:rPr>
        <w:t>as detailed above or</w:t>
      </w:r>
      <w:r w:rsidR="005E54B0">
        <w:rPr>
          <w:rFonts w:ascii="Arial" w:hAnsi="Arial" w:cs="Arial"/>
          <w:sz w:val="20"/>
        </w:rPr>
        <w:t xml:space="preserve"> </w:t>
      </w:r>
      <w:r w:rsidRPr="006F7F83">
        <w:rPr>
          <w:rFonts w:ascii="Arial" w:hAnsi="Arial" w:cs="Arial"/>
          <w:sz w:val="20"/>
        </w:rPr>
        <w:t xml:space="preserve">as notified by the Developer in writing to the </w:t>
      </w:r>
      <w:r w:rsidR="005A460D" w:rsidRPr="006F7F83">
        <w:rPr>
          <w:rFonts w:ascii="Arial" w:hAnsi="Arial" w:cs="Arial"/>
          <w:sz w:val="20"/>
        </w:rPr>
        <w:t xml:space="preserve">Borough </w:t>
      </w:r>
      <w:r w:rsidRPr="006F7F83">
        <w:rPr>
          <w:rFonts w:ascii="Arial" w:hAnsi="Arial" w:cs="Arial"/>
          <w:sz w:val="20"/>
        </w:rPr>
        <w:t>Council</w:t>
      </w:r>
      <w:r w:rsidR="00224213">
        <w:rPr>
          <w:rFonts w:ascii="Arial" w:hAnsi="Arial" w:cs="Arial"/>
          <w:sz w:val="20"/>
        </w:rPr>
        <w:t xml:space="preserve"> and the County Council</w:t>
      </w:r>
      <w:proofErr w:type="gramStart"/>
      <w:r w:rsidRPr="00CC74D1">
        <w:rPr>
          <w:rFonts w:ascii="Arial" w:hAnsi="Arial" w:cs="Arial"/>
          <w:sz w:val="20"/>
        </w:rPr>
        <w:t>];</w:t>
      </w:r>
      <w:proofErr w:type="gramEnd"/>
      <w:r w:rsidRPr="00CC74D1">
        <w:rPr>
          <w:rFonts w:ascii="Arial" w:hAnsi="Arial" w:cs="Arial"/>
          <w:sz w:val="20"/>
        </w:rPr>
        <w:t xml:space="preserve"> and</w:t>
      </w:r>
      <w:r w:rsidRPr="006F7F83">
        <w:rPr>
          <w:rFonts w:ascii="Arial" w:hAnsi="Arial" w:cs="Arial"/>
          <w:sz w:val="20"/>
        </w:rPr>
        <w:t>.</w:t>
      </w:r>
    </w:p>
    <w:p w14:paraId="05327951" w14:textId="77777777" w:rsidR="00626C93" w:rsidRDefault="00626C93" w:rsidP="002F3E70">
      <w:pPr>
        <w:pStyle w:val="MBnumbering"/>
        <w:numPr>
          <w:ilvl w:val="0"/>
          <w:numId w:val="82"/>
        </w:numPr>
        <w:spacing w:before="120" w:after="120" w:line="280" w:lineRule="atLeast"/>
        <w:ind w:left="720" w:hanging="720"/>
        <w:rPr>
          <w:rFonts w:ascii="Arial" w:hAnsi="Arial" w:cs="Arial"/>
          <w:b/>
          <w:sz w:val="20"/>
        </w:rPr>
      </w:pPr>
      <w:r>
        <w:rPr>
          <w:rFonts w:ascii="Arial" w:hAnsi="Arial" w:cs="Arial"/>
          <w:b/>
          <w:sz w:val="20"/>
        </w:rPr>
        <w:t>INDEX LINKING</w:t>
      </w:r>
    </w:p>
    <w:p w14:paraId="19704139" w14:textId="758A919E" w:rsidR="00626C93" w:rsidRDefault="00626C93" w:rsidP="00091C78">
      <w:pPr>
        <w:pStyle w:val="MBnumbering"/>
        <w:numPr>
          <w:ilvl w:val="1"/>
          <w:numId w:val="12"/>
        </w:numPr>
        <w:spacing w:before="120" w:after="120" w:line="280" w:lineRule="atLeast"/>
        <w:ind w:left="1429"/>
        <w:rPr>
          <w:rFonts w:ascii="Arial" w:hAnsi="Arial" w:cs="Arial"/>
          <w:sz w:val="20"/>
        </w:rPr>
      </w:pPr>
      <w:proofErr w:type="gramStart"/>
      <w:r>
        <w:rPr>
          <w:rFonts w:ascii="Arial" w:hAnsi="Arial" w:cs="Arial"/>
          <w:sz w:val="20"/>
        </w:rPr>
        <w:t>Each and every</w:t>
      </w:r>
      <w:proofErr w:type="gramEnd"/>
      <w:r>
        <w:rPr>
          <w:rFonts w:ascii="Arial" w:hAnsi="Arial" w:cs="Arial"/>
          <w:sz w:val="20"/>
        </w:rPr>
        <w:t xml:space="preserve"> one of the Contributions which are to be paid under the terms of this Deed </w:t>
      </w:r>
      <w:r w:rsidR="000E4F61">
        <w:rPr>
          <w:rFonts w:ascii="Arial" w:hAnsi="Arial" w:cs="Arial"/>
          <w:sz w:val="20"/>
        </w:rPr>
        <w:t xml:space="preserve">to the Borough Council </w:t>
      </w:r>
      <w:r>
        <w:rPr>
          <w:rFonts w:ascii="Arial" w:hAnsi="Arial" w:cs="Arial"/>
          <w:sz w:val="20"/>
        </w:rPr>
        <w:t>shall be Index Linked.</w:t>
      </w:r>
    </w:p>
    <w:p w14:paraId="76E620F0" w14:textId="2D702CF7" w:rsidR="00091C78" w:rsidRPr="00091C78" w:rsidRDefault="00091C78" w:rsidP="00091C78">
      <w:pPr>
        <w:pStyle w:val="MBnumbering"/>
        <w:numPr>
          <w:ilvl w:val="1"/>
          <w:numId w:val="12"/>
        </w:numPr>
        <w:tabs>
          <w:tab w:val="left" w:pos="720"/>
        </w:tabs>
        <w:spacing w:before="120" w:after="120" w:line="280" w:lineRule="atLeast"/>
        <w:ind w:left="1429"/>
        <w:rPr>
          <w:rFonts w:ascii="Arial" w:hAnsi="Arial" w:cs="Arial"/>
          <w:sz w:val="20"/>
        </w:rPr>
      </w:pPr>
      <w:proofErr w:type="gramStart"/>
      <w:r w:rsidRPr="00395CB0">
        <w:rPr>
          <w:rFonts w:ascii="Arial" w:hAnsi="Arial" w:cs="Arial"/>
          <w:sz w:val="20"/>
        </w:rPr>
        <w:t>Each and every</w:t>
      </w:r>
      <w:proofErr w:type="gramEnd"/>
      <w:r w:rsidRPr="00395CB0">
        <w:rPr>
          <w:rFonts w:ascii="Arial" w:hAnsi="Arial" w:cs="Arial"/>
          <w:sz w:val="20"/>
        </w:rPr>
        <w:t xml:space="preserve"> one of the Contributions which are to be paid under the terms of this Deed to the County Council shall be Index Linked </w:t>
      </w:r>
      <w:proofErr w:type="gramStart"/>
      <w:r w:rsidRPr="00395CB0">
        <w:rPr>
          <w:rFonts w:ascii="Arial" w:hAnsi="Arial" w:cs="Arial"/>
          <w:sz w:val="20"/>
        </w:rPr>
        <w:t>For</w:t>
      </w:r>
      <w:proofErr w:type="gramEnd"/>
      <w:r w:rsidRPr="00395CB0">
        <w:rPr>
          <w:rFonts w:ascii="Arial" w:hAnsi="Arial" w:cs="Arial"/>
          <w:sz w:val="20"/>
        </w:rPr>
        <w:t xml:space="preserve"> County Council</w:t>
      </w:r>
      <w:r>
        <w:rPr>
          <w:rFonts w:ascii="Arial" w:hAnsi="Arial" w:cs="Arial"/>
          <w:sz w:val="20"/>
        </w:rPr>
        <w:t>.</w:t>
      </w:r>
    </w:p>
    <w:p w14:paraId="72F7223F" w14:textId="77777777" w:rsidR="00626C93" w:rsidRDefault="00626C93" w:rsidP="002F3E70">
      <w:pPr>
        <w:pStyle w:val="MBnumbering"/>
        <w:numPr>
          <w:ilvl w:val="0"/>
          <w:numId w:val="82"/>
        </w:numPr>
        <w:spacing w:before="120" w:after="120" w:line="280" w:lineRule="atLeast"/>
        <w:ind w:left="720" w:hanging="720"/>
        <w:rPr>
          <w:rFonts w:ascii="Arial" w:hAnsi="Arial" w:cs="Arial"/>
          <w:b/>
          <w:sz w:val="20"/>
        </w:rPr>
      </w:pPr>
      <w:r>
        <w:rPr>
          <w:rFonts w:ascii="Arial" w:hAnsi="Arial" w:cs="Arial"/>
          <w:b/>
          <w:sz w:val="20"/>
        </w:rPr>
        <w:t xml:space="preserve">PAYMENT OF THE CONTRIBUTIONS </w:t>
      </w:r>
    </w:p>
    <w:p w14:paraId="367632E5" w14:textId="1FB74576" w:rsidR="00626C93" w:rsidRDefault="261646FE" w:rsidP="002F3E70">
      <w:pPr>
        <w:pStyle w:val="MBnumbering"/>
        <w:numPr>
          <w:ilvl w:val="1"/>
          <w:numId w:val="82"/>
        </w:numPr>
        <w:spacing w:before="120" w:after="120" w:line="280" w:lineRule="atLeast"/>
        <w:ind w:left="1440" w:hanging="731"/>
        <w:rPr>
          <w:rFonts w:ascii="Arial" w:hAnsi="Arial" w:cs="Arial"/>
          <w:sz w:val="20"/>
        </w:rPr>
      </w:pPr>
      <w:r w:rsidRPr="65009B5D">
        <w:rPr>
          <w:rFonts w:ascii="Arial" w:hAnsi="Arial" w:cs="Arial"/>
          <w:sz w:val="20"/>
        </w:rPr>
        <w:lastRenderedPageBreak/>
        <w:t xml:space="preserve">The </w:t>
      </w:r>
      <w:r w:rsidR="4B24D125" w:rsidRPr="65009B5D">
        <w:rPr>
          <w:rFonts w:ascii="Arial" w:hAnsi="Arial" w:cs="Arial"/>
          <w:sz w:val="20"/>
        </w:rPr>
        <w:t xml:space="preserve">Contributions </w:t>
      </w:r>
      <w:r w:rsidR="7BD797B9" w:rsidRPr="65009B5D">
        <w:rPr>
          <w:rFonts w:ascii="Arial" w:hAnsi="Arial" w:cs="Arial"/>
          <w:sz w:val="20"/>
        </w:rPr>
        <w:t xml:space="preserve">shall be payable </w:t>
      </w:r>
      <w:r w:rsidR="4B24D125" w:rsidRPr="65009B5D">
        <w:rPr>
          <w:rFonts w:ascii="Arial" w:hAnsi="Arial" w:cs="Arial"/>
          <w:sz w:val="20"/>
        </w:rPr>
        <w:t xml:space="preserve">to the </w:t>
      </w:r>
      <w:r w:rsidR="005A460D">
        <w:rPr>
          <w:rFonts w:ascii="Arial" w:hAnsi="Arial" w:cs="Arial"/>
          <w:sz w:val="20"/>
        </w:rPr>
        <w:t xml:space="preserve">Borough </w:t>
      </w:r>
      <w:r w:rsidR="4B24D125" w:rsidRPr="65009B5D">
        <w:rPr>
          <w:rFonts w:ascii="Arial" w:hAnsi="Arial" w:cs="Arial"/>
          <w:sz w:val="20"/>
        </w:rPr>
        <w:t xml:space="preserve">Council </w:t>
      </w:r>
      <w:r w:rsidR="005A460D">
        <w:rPr>
          <w:rFonts w:ascii="Arial" w:hAnsi="Arial" w:cs="Arial"/>
          <w:sz w:val="20"/>
        </w:rPr>
        <w:t>and the County Council</w:t>
      </w:r>
      <w:r w:rsidR="4B24D125" w:rsidRPr="65009B5D">
        <w:rPr>
          <w:rFonts w:ascii="Arial" w:hAnsi="Arial" w:cs="Arial"/>
          <w:sz w:val="20"/>
        </w:rPr>
        <w:t xml:space="preserve"> by either:</w:t>
      </w:r>
    </w:p>
    <w:p w14:paraId="59825573" w14:textId="3730CD7C" w:rsidR="00626C93" w:rsidRDefault="00626C93" w:rsidP="002F3E70">
      <w:pPr>
        <w:pStyle w:val="MBnumbering"/>
        <w:numPr>
          <w:ilvl w:val="2"/>
          <w:numId w:val="82"/>
        </w:numPr>
        <w:tabs>
          <w:tab w:val="num" w:pos="2340"/>
        </w:tabs>
        <w:spacing w:before="120" w:after="120" w:line="280" w:lineRule="atLeast"/>
        <w:ind w:left="2340" w:hanging="900"/>
        <w:rPr>
          <w:rFonts w:ascii="Arial" w:hAnsi="Arial" w:cs="Arial"/>
          <w:sz w:val="20"/>
        </w:rPr>
      </w:pPr>
      <w:r>
        <w:rPr>
          <w:rFonts w:ascii="Arial" w:hAnsi="Arial" w:cs="Arial"/>
          <w:sz w:val="20"/>
        </w:rPr>
        <w:t xml:space="preserve">cheque made payable to </w:t>
      </w:r>
      <w:r w:rsidR="005A460D">
        <w:rPr>
          <w:rFonts w:ascii="Arial" w:hAnsi="Arial" w:cs="Arial"/>
          <w:sz w:val="20"/>
        </w:rPr>
        <w:t>Fareham Borough</w:t>
      </w:r>
      <w:r>
        <w:rPr>
          <w:rFonts w:ascii="Arial" w:hAnsi="Arial" w:cs="Arial"/>
          <w:sz w:val="20"/>
        </w:rPr>
        <w:t xml:space="preserve"> Council</w:t>
      </w:r>
      <w:r w:rsidR="005A460D">
        <w:rPr>
          <w:rFonts w:ascii="Arial" w:hAnsi="Arial" w:cs="Arial"/>
          <w:sz w:val="20"/>
        </w:rPr>
        <w:t xml:space="preserve"> or Hampshire County Council as </w:t>
      </w:r>
      <w:proofErr w:type="gramStart"/>
      <w:r w:rsidR="005A460D">
        <w:rPr>
          <w:rFonts w:ascii="Arial" w:hAnsi="Arial" w:cs="Arial"/>
          <w:sz w:val="20"/>
        </w:rPr>
        <w:t>appropriate</w:t>
      </w:r>
      <w:r>
        <w:rPr>
          <w:rFonts w:ascii="Arial" w:hAnsi="Arial" w:cs="Arial"/>
          <w:sz w:val="20"/>
        </w:rPr>
        <w:t>;</w:t>
      </w:r>
      <w:proofErr w:type="gramEnd"/>
      <w:r>
        <w:rPr>
          <w:rFonts w:ascii="Arial" w:hAnsi="Arial" w:cs="Arial"/>
          <w:sz w:val="20"/>
        </w:rPr>
        <w:t xml:space="preserve"> </w:t>
      </w:r>
    </w:p>
    <w:p w14:paraId="2DF114B3" w14:textId="77777777" w:rsidR="00626C93" w:rsidRDefault="00626C93" w:rsidP="0022712F">
      <w:pPr>
        <w:pStyle w:val="MBnumbering"/>
        <w:numPr>
          <w:ilvl w:val="2"/>
          <w:numId w:val="82"/>
        </w:numPr>
        <w:tabs>
          <w:tab w:val="num" w:pos="2340"/>
        </w:tabs>
        <w:spacing w:before="120" w:after="120" w:line="280" w:lineRule="atLeast"/>
        <w:ind w:left="2340" w:hanging="900"/>
        <w:rPr>
          <w:rFonts w:ascii="Arial" w:hAnsi="Arial" w:cs="Arial"/>
          <w:sz w:val="20"/>
        </w:rPr>
      </w:pPr>
      <w:r>
        <w:rPr>
          <w:rFonts w:ascii="Arial" w:hAnsi="Arial" w:cs="Arial"/>
          <w:sz w:val="20"/>
        </w:rPr>
        <w:t>by BACS or telegraphic transfer.</w:t>
      </w:r>
    </w:p>
    <w:p w14:paraId="19C9B9BB" w14:textId="77777777" w:rsidR="00626C93" w:rsidRDefault="00626C93" w:rsidP="002F3E70">
      <w:pPr>
        <w:pStyle w:val="MBnumbering"/>
        <w:numPr>
          <w:ilvl w:val="1"/>
          <w:numId w:val="82"/>
        </w:numPr>
        <w:spacing w:before="120" w:after="120" w:line="280" w:lineRule="atLeast"/>
        <w:ind w:left="1440" w:hanging="731"/>
        <w:rPr>
          <w:rFonts w:ascii="Arial" w:hAnsi="Arial" w:cs="Arial"/>
          <w:sz w:val="20"/>
        </w:rPr>
      </w:pPr>
      <w:r>
        <w:rPr>
          <w:rFonts w:ascii="Arial" w:hAnsi="Arial" w:cs="Arial"/>
          <w:sz w:val="20"/>
        </w:rPr>
        <w:t>All payments must state the Application reference number and the address to which this Deed relates.</w:t>
      </w:r>
    </w:p>
    <w:p w14:paraId="35753232" w14:textId="0257558B" w:rsidR="00626C93" w:rsidRDefault="4B24D125" w:rsidP="002F3E70">
      <w:pPr>
        <w:pStyle w:val="MBnumbering"/>
        <w:numPr>
          <w:ilvl w:val="1"/>
          <w:numId w:val="82"/>
        </w:numPr>
        <w:spacing w:before="120" w:after="120" w:line="280" w:lineRule="atLeast"/>
        <w:ind w:left="1440" w:hanging="731"/>
        <w:rPr>
          <w:rFonts w:ascii="Arial" w:hAnsi="Arial" w:cs="Arial"/>
          <w:sz w:val="20"/>
        </w:rPr>
      </w:pPr>
      <w:r w:rsidRPr="65009B5D">
        <w:rPr>
          <w:rFonts w:ascii="Arial" w:hAnsi="Arial" w:cs="Arial"/>
          <w:sz w:val="20"/>
        </w:rPr>
        <w:t xml:space="preserve">Payment by cheque shall be sent to the </w:t>
      </w:r>
      <w:r w:rsidR="005A460D">
        <w:rPr>
          <w:rFonts w:ascii="Arial" w:hAnsi="Arial" w:cs="Arial"/>
          <w:sz w:val="20"/>
        </w:rPr>
        <w:t xml:space="preserve">Borough </w:t>
      </w:r>
      <w:r w:rsidRPr="65009B5D">
        <w:rPr>
          <w:rFonts w:ascii="Arial" w:hAnsi="Arial" w:cs="Arial"/>
          <w:sz w:val="20"/>
        </w:rPr>
        <w:t xml:space="preserve">Council </w:t>
      </w:r>
      <w:proofErr w:type="gramStart"/>
      <w:r w:rsidR="00A67405">
        <w:rPr>
          <w:rFonts w:ascii="Arial" w:hAnsi="Arial" w:cs="Arial"/>
          <w:sz w:val="20"/>
        </w:rPr>
        <w:t xml:space="preserve">and </w:t>
      </w:r>
      <w:r w:rsidR="005A460D">
        <w:rPr>
          <w:rFonts w:ascii="Arial" w:hAnsi="Arial" w:cs="Arial"/>
          <w:sz w:val="20"/>
        </w:rPr>
        <w:t xml:space="preserve"> the</w:t>
      </w:r>
      <w:proofErr w:type="gramEnd"/>
      <w:r w:rsidR="005A460D">
        <w:rPr>
          <w:rFonts w:ascii="Arial" w:hAnsi="Arial" w:cs="Arial"/>
          <w:sz w:val="20"/>
        </w:rPr>
        <w:t xml:space="preserve"> County Council </w:t>
      </w:r>
      <w:r w:rsidRPr="65009B5D">
        <w:rPr>
          <w:rFonts w:ascii="Arial" w:hAnsi="Arial" w:cs="Arial"/>
          <w:sz w:val="20"/>
        </w:rPr>
        <w:t xml:space="preserve">in accordance with </w:t>
      </w:r>
      <w:r w:rsidR="06BD458B" w:rsidRPr="65009B5D">
        <w:rPr>
          <w:rFonts w:ascii="Arial" w:hAnsi="Arial" w:cs="Arial"/>
          <w:sz w:val="20"/>
        </w:rPr>
        <w:t>the details set out in clause 1</w:t>
      </w:r>
      <w:r w:rsidR="0022712F">
        <w:rPr>
          <w:rFonts w:ascii="Arial" w:hAnsi="Arial" w:cs="Arial"/>
          <w:sz w:val="20"/>
        </w:rPr>
        <w:t>5</w:t>
      </w:r>
      <w:r w:rsidR="5391012D" w:rsidRPr="65009B5D">
        <w:rPr>
          <w:rFonts w:ascii="Arial" w:hAnsi="Arial" w:cs="Arial"/>
          <w:sz w:val="20"/>
        </w:rPr>
        <w:t>.1</w:t>
      </w:r>
      <w:r w:rsidRPr="65009B5D">
        <w:rPr>
          <w:rFonts w:ascii="Arial" w:hAnsi="Arial" w:cs="Arial"/>
          <w:sz w:val="20"/>
        </w:rPr>
        <w:t xml:space="preserve"> identifying the obligation to which the payment relates.</w:t>
      </w:r>
    </w:p>
    <w:p w14:paraId="6BCE5CE0" w14:textId="77777777" w:rsidR="00626C93" w:rsidRDefault="00626C93" w:rsidP="002F3E70">
      <w:pPr>
        <w:pStyle w:val="MBnumbering"/>
        <w:numPr>
          <w:ilvl w:val="0"/>
          <w:numId w:val="82"/>
        </w:numPr>
        <w:spacing w:before="120" w:after="120" w:line="280" w:lineRule="atLeast"/>
        <w:ind w:left="720" w:hanging="720"/>
        <w:rPr>
          <w:rFonts w:ascii="Arial" w:hAnsi="Arial" w:cs="Arial"/>
          <w:b/>
          <w:sz w:val="20"/>
        </w:rPr>
      </w:pPr>
      <w:r>
        <w:rPr>
          <w:rFonts w:ascii="Arial" w:hAnsi="Arial" w:cs="Arial"/>
          <w:b/>
          <w:sz w:val="20"/>
        </w:rPr>
        <w:t>INTEREST ON LATE PAYMENTS</w:t>
      </w:r>
    </w:p>
    <w:p w14:paraId="6DED8806" w14:textId="6AE766C9" w:rsidR="00626C93" w:rsidRDefault="00626C93" w:rsidP="00EA5D25">
      <w:pPr>
        <w:spacing w:before="120" w:after="120"/>
        <w:ind w:left="1418" w:hanging="698"/>
        <w:rPr>
          <w:rFonts w:cs="Arial"/>
        </w:rPr>
      </w:pPr>
      <w:r>
        <w:rPr>
          <w:rFonts w:cs="Arial"/>
        </w:rPr>
        <w:t>1</w:t>
      </w:r>
      <w:r w:rsidR="0022712F">
        <w:rPr>
          <w:rFonts w:cs="Arial"/>
        </w:rPr>
        <w:t>8</w:t>
      </w:r>
      <w:r>
        <w:rPr>
          <w:rFonts w:cs="Arial"/>
        </w:rPr>
        <w:t>.</w:t>
      </w:r>
      <w:r w:rsidR="00DB02B0">
        <w:rPr>
          <w:rFonts w:cs="Arial"/>
        </w:rPr>
        <w:t>1</w:t>
      </w:r>
      <w:r w:rsidR="00DB02B0">
        <w:rPr>
          <w:rFonts w:cs="Arial"/>
        </w:rPr>
        <w:tab/>
        <w:t>Any amount due from the Owner</w:t>
      </w:r>
      <w:r>
        <w:rPr>
          <w:rFonts w:cs="Arial"/>
        </w:rPr>
        <w:t xml:space="preserve"> or the Developer</w:t>
      </w:r>
      <w:r w:rsidR="006F7F83">
        <w:rPr>
          <w:rFonts w:cs="Arial"/>
        </w:rPr>
        <w:t xml:space="preserve"> </w:t>
      </w:r>
      <w:r>
        <w:rPr>
          <w:rFonts w:cs="Arial"/>
        </w:rPr>
        <w:t>under this Deed which is not paid on the due date shall be payable with Interest</w:t>
      </w:r>
      <w:r w:rsidR="004E633E">
        <w:rPr>
          <w:rFonts w:cs="Arial"/>
        </w:rPr>
        <w:t xml:space="preserve"> from the date payment is due until the date of receipt of payment.</w:t>
      </w:r>
    </w:p>
    <w:p w14:paraId="132A6C5E" w14:textId="4A5F262E" w:rsidR="00626C93" w:rsidRDefault="00626C93" w:rsidP="002F3E70">
      <w:pPr>
        <w:pStyle w:val="MBnumbering"/>
        <w:numPr>
          <w:ilvl w:val="0"/>
          <w:numId w:val="82"/>
        </w:numPr>
        <w:spacing w:before="120" w:after="120" w:line="280" w:lineRule="atLeast"/>
        <w:ind w:left="720" w:hanging="720"/>
        <w:rPr>
          <w:rFonts w:ascii="Arial" w:hAnsi="Arial" w:cs="Arial"/>
          <w:b/>
          <w:sz w:val="20"/>
        </w:rPr>
      </w:pPr>
      <w:r>
        <w:rPr>
          <w:rFonts w:ascii="Arial" w:hAnsi="Arial" w:cs="Arial"/>
          <w:b/>
          <w:sz w:val="20"/>
        </w:rPr>
        <w:t>CONSENT OF THE DEVELOPER AND MORTGAGEE CLAUSE</w:t>
      </w:r>
    </w:p>
    <w:p w14:paraId="1B206ADD" w14:textId="5BA121C6" w:rsidR="00626C93" w:rsidRDefault="00626C93" w:rsidP="002F3E70">
      <w:pPr>
        <w:pStyle w:val="MBnumbering"/>
        <w:numPr>
          <w:ilvl w:val="1"/>
          <w:numId w:val="82"/>
        </w:numPr>
        <w:spacing w:before="120" w:after="120" w:line="280" w:lineRule="atLeast"/>
        <w:ind w:left="1440" w:hanging="731"/>
        <w:rPr>
          <w:rFonts w:ascii="Arial" w:hAnsi="Arial" w:cs="Arial"/>
          <w:sz w:val="20"/>
        </w:rPr>
      </w:pPr>
      <w:r>
        <w:rPr>
          <w:rFonts w:ascii="Arial" w:hAnsi="Arial" w:cs="Arial"/>
          <w:sz w:val="20"/>
        </w:rPr>
        <w:t xml:space="preserve">The Developer hereby consents to this Deed being entered into and to the obligations becoming binding on the Land notwithstanding any registration by or on behalf of the Developer to protect its interest </w:t>
      </w:r>
      <w:r w:rsidR="005D07F4">
        <w:rPr>
          <w:rFonts w:ascii="Arial" w:hAnsi="Arial" w:cs="Arial"/>
          <w:sz w:val="20"/>
        </w:rPr>
        <w:t xml:space="preserve">(if any) </w:t>
      </w:r>
      <w:r>
        <w:rPr>
          <w:rFonts w:ascii="Arial" w:hAnsi="Arial" w:cs="Arial"/>
          <w:sz w:val="20"/>
        </w:rPr>
        <w:t>in the Land</w:t>
      </w:r>
      <w:r w:rsidR="005D07F4">
        <w:rPr>
          <w:rFonts w:ascii="Arial" w:hAnsi="Arial" w:cs="Arial"/>
          <w:sz w:val="20"/>
        </w:rPr>
        <w:t xml:space="preserve">. </w:t>
      </w:r>
      <w:r>
        <w:rPr>
          <w:rFonts w:ascii="Arial" w:hAnsi="Arial" w:cs="Arial"/>
          <w:sz w:val="20"/>
        </w:rPr>
        <w:t xml:space="preserve"> </w:t>
      </w:r>
    </w:p>
    <w:p w14:paraId="01340A71" w14:textId="3FB7A970" w:rsidR="00B00507" w:rsidRDefault="005D07F4" w:rsidP="00B00507">
      <w:pPr>
        <w:pStyle w:val="MBnumbering"/>
        <w:numPr>
          <w:ilvl w:val="1"/>
          <w:numId w:val="82"/>
        </w:numPr>
        <w:spacing w:before="120" w:after="120" w:line="280" w:lineRule="atLeast"/>
        <w:ind w:left="1440" w:hanging="731"/>
        <w:rPr>
          <w:rFonts w:ascii="Arial" w:hAnsi="Arial" w:cs="Arial"/>
          <w:sz w:val="20"/>
        </w:rPr>
      </w:pPr>
      <w:r>
        <w:rPr>
          <w:rFonts w:ascii="Arial" w:hAnsi="Arial" w:cs="Arial"/>
          <w:sz w:val="20"/>
        </w:rPr>
        <w:t>N</w:t>
      </w:r>
      <w:r w:rsidR="00626C93" w:rsidRPr="005D07F4">
        <w:rPr>
          <w:rFonts w:ascii="Arial" w:hAnsi="Arial" w:cs="Arial"/>
          <w:sz w:val="20"/>
        </w:rPr>
        <w:t xml:space="preserve">otwithstanding clause 3.2, no obligation in this Deed shall be binding on or enforceable against any other </w:t>
      </w:r>
      <w:proofErr w:type="spellStart"/>
      <w:r w:rsidR="00626C93" w:rsidRPr="005D07F4">
        <w:rPr>
          <w:rFonts w:ascii="Arial" w:hAnsi="Arial" w:cs="Arial"/>
          <w:sz w:val="20"/>
        </w:rPr>
        <w:t>chargee</w:t>
      </w:r>
      <w:proofErr w:type="spellEnd"/>
      <w:r w:rsidR="00626C93" w:rsidRPr="005D07F4">
        <w:rPr>
          <w:rFonts w:ascii="Arial" w:hAnsi="Arial" w:cs="Arial"/>
          <w:sz w:val="20"/>
        </w:rPr>
        <w:t xml:space="preserve"> or mortgagee from time to time who shall have the benefit of a charge or mortgage of or on any part or parts of the Land or any receiver appointed by such </w:t>
      </w:r>
      <w:proofErr w:type="spellStart"/>
      <w:r w:rsidR="00626C93" w:rsidRPr="005D07F4">
        <w:rPr>
          <w:rFonts w:ascii="Arial" w:hAnsi="Arial" w:cs="Arial"/>
          <w:sz w:val="20"/>
        </w:rPr>
        <w:t>chargee</w:t>
      </w:r>
      <w:proofErr w:type="spellEnd"/>
      <w:r w:rsidR="00626C93" w:rsidRPr="005D07F4">
        <w:rPr>
          <w:rFonts w:ascii="Arial" w:hAnsi="Arial" w:cs="Arial"/>
          <w:sz w:val="20"/>
        </w:rPr>
        <w:t xml:space="preserve"> or mortgagee or any person deriving title through such charge, mortgage or receiver unless and until such </w:t>
      </w:r>
      <w:proofErr w:type="spellStart"/>
      <w:r w:rsidR="00626C93" w:rsidRPr="005D07F4">
        <w:rPr>
          <w:rFonts w:ascii="Arial" w:hAnsi="Arial" w:cs="Arial"/>
          <w:sz w:val="20"/>
        </w:rPr>
        <w:t>chargee</w:t>
      </w:r>
      <w:proofErr w:type="spellEnd"/>
      <w:r w:rsidR="00626C93" w:rsidRPr="005D07F4">
        <w:rPr>
          <w:rFonts w:ascii="Arial" w:hAnsi="Arial" w:cs="Arial"/>
          <w:sz w:val="20"/>
        </w:rPr>
        <w:t>, mortgagee, receiver or person has entered into possession of the Land or part thereof to which such obligation relates</w:t>
      </w:r>
      <w:r w:rsidR="00982808" w:rsidRPr="005D07F4">
        <w:rPr>
          <w:rFonts w:ascii="Arial" w:hAnsi="Arial" w:cs="Arial"/>
          <w:sz w:val="20"/>
        </w:rPr>
        <w:t>.</w:t>
      </w:r>
    </w:p>
    <w:p w14:paraId="11203543" w14:textId="77777777" w:rsidR="00B00507" w:rsidRPr="00B00507" w:rsidRDefault="00B00507" w:rsidP="00B00507">
      <w:pPr>
        <w:pStyle w:val="MBnumbering"/>
        <w:numPr>
          <w:ilvl w:val="0"/>
          <w:numId w:val="0"/>
        </w:numPr>
        <w:spacing w:before="120" w:after="120" w:line="280" w:lineRule="atLeast"/>
        <w:ind w:left="1440"/>
        <w:rPr>
          <w:rFonts w:ascii="Arial" w:hAnsi="Arial" w:cs="Arial"/>
          <w:sz w:val="20"/>
        </w:rPr>
      </w:pPr>
    </w:p>
    <w:p w14:paraId="4AB09991" w14:textId="6C7EBC03" w:rsidR="00D4098E" w:rsidRDefault="00D4098E" w:rsidP="00B64ABA">
      <w:pPr>
        <w:pStyle w:val="paragraph"/>
        <w:numPr>
          <w:ilvl w:val="0"/>
          <w:numId w:val="113"/>
        </w:numPr>
        <w:spacing w:before="0" w:beforeAutospacing="0" w:after="0" w:afterAutospacing="0"/>
        <w:ind w:left="0" w:firstLine="0"/>
        <w:jc w:val="both"/>
        <w:textAlignment w:val="baseline"/>
        <w:rPr>
          <w:rFonts w:ascii="Arial" w:hAnsi="Arial" w:cs="Arial"/>
          <w:b/>
          <w:bCs/>
          <w:sz w:val="22"/>
          <w:szCs w:val="22"/>
        </w:rPr>
      </w:pPr>
      <w:bookmarkStart w:id="5" w:name="_Ref294190624"/>
      <w:r>
        <w:rPr>
          <w:rStyle w:val="normaltextrun"/>
          <w:rFonts w:ascii="Arial" w:eastAsia="Batang" w:hAnsi="Arial" w:cs="Arial"/>
          <w:b/>
          <w:bCs/>
          <w:sz w:val="20"/>
          <w:szCs w:val="20"/>
        </w:rPr>
        <w:t>DISPUTE RESOLUTION</w:t>
      </w:r>
    </w:p>
    <w:p w14:paraId="7400308E" w14:textId="0885E32A" w:rsidR="00D4098E" w:rsidRDefault="00D4098E" w:rsidP="007265A3">
      <w:pPr>
        <w:pStyle w:val="paragraph"/>
        <w:numPr>
          <w:ilvl w:val="1"/>
          <w:numId w:val="122"/>
        </w:numPr>
        <w:spacing w:before="120" w:beforeAutospacing="0" w:after="120" w:afterAutospacing="0"/>
        <w:ind w:left="1418" w:hanging="698"/>
        <w:jc w:val="both"/>
        <w:textAlignment w:val="baseline"/>
        <w:rPr>
          <w:rFonts w:ascii="Arial" w:hAnsi="Arial" w:cs="Arial"/>
          <w:sz w:val="22"/>
          <w:szCs w:val="22"/>
        </w:rPr>
      </w:pPr>
      <w:r>
        <w:rPr>
          <w:rStyle w:val="normaltextrun"/>
          <w:rFonts w:ascii="Arial" w:eastAsia="Batang" w:hAnsi="Arial" w:cs="Arial"/>
          <w:sz w:val="20"/>
          <w:szCs w:val="20"/>
        </w:rPr>
        <w:t xml:space="preserve">Where it is provided in this Deed that a matter is to be approved (or another cognate expression is used) by the </w:t>
      </w:r>
      <w:r w:rsidR="00F020BD">
        <w:rPr>
          <w:rStyle w:val="normaltextrun"/>
          <w:rFonts w:ascii="Arial" w:eastAsia="Batang" w:hAnsi="Arial" w:cs="Arial"/>
          <w:sz w:val="20"/>
          <w:szCs w:val="20"/>
        </w:rPr>
        <w:t xml:space="preserve">Borough </w:t>
      </w:r>
      <w:r>
        <w:rPr>
          <w:rStyle w:val="normaltextrun"/>
          <w:rFonts w:ascii="Arial" w:eastAsia="Batang" w:hAnsi="Arial" w:cs="Arial"/>
          <w:sz w:val="20"/>
          <w:szCs w:val="20"/>
        </w:rPr>
        <w:t>Council</w:t>
      </w:r>
      <w:r w:rsidR="00F020BD">
        <w:rPr>
          <w:rStyle w:val="normaltextrun"/>
          <w:rFonts w:ascii="Arial" w:eastAsia="Batang" w:hAnsi="Arial" w:cs="Arial"/>
          <w:sz w:val="20"/>
          <w:szCs w:val="20"/>
        </w:rPr>
        <w:t xml:space="preserve"> </w:t>
      </w:r>
      <w:r w:rsidR="00856719">
        <w:rPr>
          <w:rStyle w:val="normaltextrun"/>
          <w:rFonts w:ascii="Arial" w:eastAsia="Batang" w:hAnsi="Arial" w:cs="Arial"/>
          <w:sz w:val="20"/>
          <w:szCs w:val="20"/>
        </w:rPr>
        <w:t xml:space="preserve"> and/</w:t>
      </w:r>
      <w:r w:rsidR="00F020BD">
        <w:rPr>
          <w:rStyle w:val="normaltextrun"/>
          <w:rFonts w:ascii="Arial" w:eastAsia="Batang" w:hAnsi="Arial" w:cs="Arial"/>
          <w:sz w:val="20"/>
          <w:szCs w:val="20"/>
        </w:rPr>
        <w:t>or County Council</w:t>
      </w:r>
      <w:r>
        <w:rPr>
          <w:rStyle w:val="normaltextrun"/>
          <w:rFonts w:ascii="Arial" w:eastAsia="Batang" w:hAnsi="Arial" w:cs="Arial"/>
          <w:sz w:val="20"/>
          <w:szCs w:val="20"/>
        </w:rPr>
        <w:t xml:space="preserve"> and such approval has been refused or given conditionally in accordance with the provisions of this Deed and the </w:t>
      </w:r>
      <w:r w:rsidRPr="007265A3">
        <w:rPr>
          <w:rStyle w:val="normaltextrun"/>
          <w:rFonts w:ascii="Arial" w:eastAsia="Batang" w:hAnsi="Arial" w:cs="Arial"/>
          <w:sz w:val="20"/>
          <w:szCs w:val="20"/>
        </w:rPr>
        <w:t>Developer</w:t>
      </w:r>
      <w:r w:rsidRPr="00D4098E">
        <w:rPr>
          <w:rStyle w:val="normaltextrun"/>
          <w:rFonts w:ascii="Arial" w:eastAsia="Batang" w:hAnsi="Arial" w:cs="Arial"/>
          <w:sz w:val="20"/>
          <w:szCs w:val="20"/>
        </w:rPr>
        <w:t> </w:t>
      </w:r>
      <w:r>
        <w:rPr>
          <w:rStyle w:val="normaltextrun"/>
          <w:rFonts w:ascii="Arial" w:eastAsia="Batang" w:hAnsi="Arial" w:cs="Arial"/>
          <w:sz w:val="20"/>
          <w:szCs w:val="20"/>
        </w:rPr>
        <w:t>wishes to dispute such refusal or conditions, then the </w:t>
      </w:r>
      <w:r w:rsidRPr="007265A3">
        <w:rPr>
          <w:rStyle w:val="normaltextrun"/>
          <w:rFonts w:ascii="Arial" w:eastAsia="Batang" w:hAnsi="Arial" w:cs="Arial"/>
          <w:sz w:val="20"/>
          <w:szCs w:val="20"/>
        </w:rPr>
        <w:t>Developer</w:t>
      </w:r>
      <w:r>
        <w:rPr>
          <w:rStyle w:val="normaltextrun"/>
          <w:rFonts w:ascii="Arial" w:eastAsia="Batang" w:hAnsi="Arial" w:cs="Arial"/>
          <w:sz w:val="20"/>
          <w:szCs w:val="20"/>
        </w:rPr>
        <w:t> may:</w:t>
      </w:r>
    </w:p>
    <w:p w14:paraId="4653B278" w14:textId="3D0FB935" w:rsidR="00D4098E" w:rsidRDefault="00001A76" w:rsidP="007265A3">
      <w:pPr>
        <w:pStyle w:val="paragraph"/>
        <w:spacing w:before="120" w:beforeAutospacing="0" w:after="120" w:afterAutospacing="0"/>
        <w:ind w:left="2127" w:hanging="709"/>
        <w:jc w:val="both"/>
        <w:textAlignment w:val="baseline"/>
        <w:rPr>
          <w:rFonts w:ascii="Arial" w:hAnsi="Arial" w:cs="Arial"/>
          <w:sz w:val="22"/>
          <w:szCs w:val="22"/>
        </w:rPr>
      </w:pPr>
      <w:proofErr w:type="gramStart"/>
      <w:r>
        <w:rPr>
          <w:rStyle w:val="normaltextrun"/>
          <w:rFonts w:ascii="Arial" w:eastAsia="Batang" w:hAnsi="Arial" w:cs="Arial"/>
          <w:sz w:val="20"/>
          <w:szCs w:val="20"/>
        </w:rPr>
        <w:t xml:space="preserve">21.1.1 </w:t>
      </w:r>
      <w:r w:rsidR="00E603D1">
        <w:rPr>
          <w:rStyle w:val="normaltextrun"/>
          <w:rFonts w:ascii="Arial" w:eastAsia="Batang" w:hAnsi="Arial" w:cs="Arial"/>
          <w:sz w:val="20"/>
          <w:szCs w:val="20"/>
        </w:rPr>
        <w:t xml:space="preserve"> </w:t>
      </w:r>
      <w:r w:rsidR="00D4098E">
        <w:rPr>
          <w:rStyle w:val="normaltextrun"/>
          <w:rFonts w:ascii="Arial" w:eastAsia="Batang" w:hAnsi="Arial" w:cs="Arial"/>
          <w:sz w:val="20"/>
          <w:szCs w:val="20"/>
        </w:rPr>
        <w:t>first</w:t>
      </w:r>
      <w:proofErr w:type="gramEnd"/>
      <w:r w:rsidR="00D4098E">
        <w:rPr>
          <w:rStyle w:val="normaltextrun"/>
          <w:rFonts w:ascii="Arial" w:eastAsia="Batang" w:hAnsi="Arial" w:cs="Arial"/>
          <w:sz w:val="20"/>
          <w:szCs w:val="20"/>
        </w:rPr>
        <w:t xml:space="preserve"> attempt to resolve that dispute or difference amicably by inviting the </w:t>
      </w:r>
      <w:r w:rsidR="00856719">
        <w:rPr>
          <w:rStyle w:val="normaltextrun"/>
          <w:rFonts w:ascii="Arial" w:eastAsia="Batang" w:hAnsi="Arial" w:cs="Arial"/>
          <w:sz w:val="20"/>
          <w:szCs w:val="20"/>
        </w:rPr>
        <w:t>Borough</w:t>
      </w:r>
      <w:r w:rsidR="00F020BD">
        <w:rPr>
          <w:rStyle w:val="normaltextrun"/>
          <w:rFonts w:ascii="Arial" w:eastAsia="Batang" w:hAnsi="Arial" w:cs="Arial"/>
          <w:sz w:val="20"/>
          <w:szCs w:val="20"/>
        </w:rPr>
        <w:t xml:space="preserve"> </w:t>
      </w:r>
      <w:r w:rsidR="00D4098E">
        <w:rPr>
          <w:rStyle w:val="normaltextrun"/>
          <w:rFonts w:ascii="Arial" w:eastAsia="Batang" w:hAnsi="Arial" w:cs="Arial"/>
          <w:sz w:val="20"/>
          <w:szCs w:val="20"/>
        </w:rPr>
        <w:t>Council</w:t>
      </w:r>
      <w:r w:rsidR="00F020BD">
        <w:rPr>
          <w:rStyle w:val="normaltextrun"/>
          <w:rFonts w:ascii="Arial" w:eastAsia="Batang" w:hAnsi="Arial" w:cs="Arial"/>
          <w:sz w:val="20"/>
          <w:szCs w:val="20"/>
        </w:rPr>
        <w:t xml:space="preserve"> </w:t>
      </w:r>
      <w:r w:rsidR="00856719">
        <w:rPr>
          <w:rStyle w:val="normaltextrun"/>
          <w:rFonts w:ascii="Arial" w:eastAsia="Batang" w:hAnsi="Arial" w:cs="Arial"/>
          <w:sz w:val="20"/>
          <w:szCs w:val="20"/>
        </w:rPr>
        <w:t xml:space="preserve">and/or the </w:t>
      </w:r>
      <w:r w:rsidR="005864D1">
        <w:rPr>
          <w:rStyle w:val="normaltextrun"/>
          <w:rFonts w:ascii="Arial" w:eastAsia="Batang" w:hAnsi="Arial" w:cs="Arial"/>
          <w:sz w:val="20"/>
          <w:szCs w:val="20"/>
        </w:rPr>
        <w:t xml:space="preserve">County Council </w:t>
      </w:r>
      <w:r w:rsidR="00D4098E">
        <w:rPr>
          <w:rStyle w:val="normaltextrun"/>
          <w:rFonts w:ascii="Arial" w:eastAsia="Batang" w:hAnsi="Arial" w:cs="Arial"/>
          <w:sz w:val="20"/>
          <w:szCs w:val="20"/>
        </w:rPr>
        <w:t xml:space="preserve">to a meeting attended by at least one senior representative from each </w:t>
      </w:r>
      <w:proofErr w:type="gramStart"/>
      <w:r w:rsidR="00D4098E">
        <w:rPr>
          <w:rStyle w:val="normaltextrun"/>
          <w:rFonts w:ascii="Arial" w:eastAsia="Batang" w:hAnsi="Arial" w:cs="Arial"/>
          <w:sz w:val="20"/>
          <w:szCs w:val="20"/>
        </w:rPr>
        <w:t>party;</w:t>
      </w:r>
      <w:proofErr w:type="gramEnd"/>
    </w:p>
    <w:p w14:paraId="13F27B3D" w14:textId="4D8EECC2" w:rsidR="00D4098E" w:rsidRDefault="00D4098E" w:rsidP="007265A3">
      <w:pPr>
        <w:pStyle w:val="paragraph"/>
        <w:numPr>
          <w:ilvl w:val="2"/>
          <w:numId w:val="123"/>
        </w:numPr>
        <w:spacing w:before="120" w:beforeAutospacing="0" w:after="120" w:afterAutospacing="0"/>
        <w:ind w:left="2160"/>
        <w:jc w:val="both"/>
        <w:textAlignment w:val="baseline"/>
        <w:rPr>
          <w:rFonts w:ascii="Arial" w:hAnsi="Arial" w:cs="Arial"/>
          <w:sz w:val="22"/>
          <w:szCs w:val="22"/>
        </w:rPr>
      </w:pPr>
      <w:r>
        <w:rPr>
          <w:rStyle w:val="normaltextrun"/>
          <w:rFonts w:ascii="Arial" w:eastAsia="Batang" w:hAnsi="Arial" w:cs="Arial"/>
          <w:sz w:val="20"/>
          <w:szCs w:val="20"/>
        </w:rPr>
        <w:t>if the parties are unable to resolve the dispute amicably pursuant to clause</w:t>
      </w:r>
      <w:r w:rsidR="00856719">
        <w:rPr>
          <w:rStyle w:val="normaltextrun"/>
          <w:rFonts w:ascii="Arial" w:eastAsia="Batang" w:hAnsi="Arial" w:cs="Arial"/>
          <w:sz w:val="20"/>
          <w:szCs w:val="20"/>
        </w:rPr>
        <w:t xml:space="preserve"> 21.1.1</w:t>
      </w:r>
      <w:r>
        <w:rPr>
          <w:rStyle w:val="normaltextrun"/>
          <w:rFonts w:ascii="Arial" w:eastAsia="Batang" w:hAnsi="Arial" w:cs="Arial"/>
          <w:sz w:val="20"/>
          <w:szCs w:val="20"/>
        </w:rPr>
        <w:t xml:space="preserve">, invite the </w:t>
      </w:r>
      <w:r w:rsidR="00856719">
        <w:rPr>
          <w:rStyle w:val="normaltextrun"/>
          <w:rFonts w:ascii="Arial" w:eastAsia="Batang" w:hAnsi="Arial" w:cs="Arial"/>
          <w:sz w:val="20"/>
          <w:szCs w:val="20"/>
        </w:rPr>
        <w:t xml:space="preserve">Borough </w:t>
      </w:r>
      <w:r>
        <w:rPr>
          <w:rStyle w:val="normaltextrun"/>
          <w:rFonts w:ascii="Arial" w:eastAsia="Batang" w:hAnsi="Arial" w:cs="Arial"/>
          <w:sz w:val="20"/>
          <w:szCs w:val="20"/>
        </w:rPr>
        <w:t>Council </w:t>
      </w:r>
      <w:r w:rsidR="005864D1">
        <w:rPr>
          <w:rStyle w:val="normaltextrun"/>
          <w:rFonts w:ascii="Arial" w:eastAsia="Batang" w:hAnsi="Arial" w:cs="Arial"/>
          <w:sz w:val="20"/>
          <w:szCs w:val="20"/>
        </w:rPr>
        <w:t xml:space="preserve">and/or County Council </w:t>
      </w:r>
      <w:r>
        <w:rPr>
          <w:rStyle w:val="normaltextrun"/>
          <w:rFonts w:ascii="Arial" w:eastAsia="Batang" w:hAnsi="Arial" w:cs="Arial"/>
          <w:sz w:val="20"/>
          <w:szCs w:val="20"/>
        </w:rPr>
        <w:t>to agree that the dispute be referred for resolution. </w:t>
      </w:r>
    </w:p>
    <w:p w14:paraId="586E9E3D" w14:textId="6D5289FC" w:rsidR="00E603D1" w:rsidRDefault="00D4098E" w:rsidP="007265A3">
      <w:pPr>
        <w:pStyle w:val="paragraph"/>
        <w:numPr>
          <w:ilvl w:val="1"/>
          <w:numId w:val="123"/>
        </w:numPr>
        <w:spacing w:before="120" w:beforeAutospacing="0" w:after="120" w:afterAutospacing="0"/>
        <w:ind w:left="1418" w:hanging="709"/>
        <w:jc w:val="both"/>
        <w:textAlignment w:val="baseline"/>
        <w:rPr>
          <w:rFonts w:ascii="Arial" w:hAnsi="Arial" w:cs="Arial"/>
          <w:sz w:val="22"/>
          <w:szCs w:val="22"/>
        </w:rPr>
      </w:pPr>
      <w:r>
        <w:rPr>
          <w:rStyle w:val="normaltextrun"/>
          <w:rFonts w:ascii="Arial" w:eastAsia="Batang" w:hAnsi="Arial" w:cs="Arial"/>
          <w:sz w:val="20"/>
          <w:szCs w:val="20"/>
        </w:rPr>
        <w:t>Any such dispute or difference notified pursuant to clause 21.1.2 shall be referred to an independent and suitable person holding appropriate professional qualifications, in light of the subject matter in dispute and such person shall act as an expert whose decision shall be final and binding on the parties in the absence of manifest error and any costs shall be payable by the parties to the dispute in such proportion as the expert shall determine and failing such determination shall be borne by the parties in equal shares.</w:t>
      </w:r>
    </w:p>
    <w:p w14:paraId="26B96427" w14:textId="78BB0696" w:rsidR="00E603D1" w:rsidRDefault="00D4098E" w:rsidP="007265A3">
      <w:pPr>
        <w:pStyle w:val="paragraph"/>
        <w:numPr>
          <w:ilvl w:val="1"/>
          <w:numId w:val="123"/>
        </w:numPr>
        <w:spacing w:before="120" w:beforeAutospacing="0" w:after="120" w:afterAutospacing="0"/>
        <w:ind w:left="1418" w:hanging="709"/>
        <w:jc w:val="both"/>
        <w:textAlignment w:val="baseline"/>
        <w:rPr>
          <w:rFonts w:ascii="Arial" w:hAnsi="Arial" w:cs="Arial"/>
          <w:sz w:val="22"/>
          <w:szCs w:val="22"/>
        </w:rPr>
      </w:pPr>
      <w:r w:rsidRPr="00E603D1">
        <w:rPr>
          <w:rStyle w:val="normaltextrun"/>
          <w:rFonts w:ascii="Arial" w:eastAsia="Batang" w:hAnsi="Arial" w:cs="Arial"/>
          <w:sz w:val="20"/>
          <w:szCs w:val="20"/>
        </w:rPr>
        <w:lastRenderedPageBreak/>
        <w:t>In the absence of agreement as to the appointment or suitability of the person to be appointed pursuant to clause</w:t>
      </w:r>
      <w:r w:rsidR="005864D1">
        <w:rPr>
          <w:rStyle w:val="normaltextrun"/>
          <w:rFonts w:ascii="Arial" w:eastAsia="Batang" w:hAnsi="Arial" w:cs="Arial"/>
          <w:sz w:val="20"/>
          <w:szCs w:val="20"/>
        </w:rPr>
        <w:t xml:space="preserve"> 21.2</w:t>
      </w:r>
      <w:r w:rsidRPr="00E603D1">
        <w:rPr>
          <w:rStyle w:val="normaltextrun"/>
          <w:rFonts w:ascii="Arial" w:eastAsia="Batang" w:hAnsi="Arial" w:cs="Arial"/>
          <w:sz w:val="20"/>
          <w:szCs w:val="20"/>
        </w:rPr>
        <w:t> or as to the appropriateness of the professional body within 10 Working Days after any party has given the other parties to the dispute or difference a written request to concur as to the appropriateness of the professional qualifications of the person (or body) to be appointed pursuant  to clause</w:t>
      </w:r>
      <w:r w:rsidR="005864D1">
        <w:rPr>
          <w:rStyle w:val="normaltextrun"/>
          <w:rFonts w:ascii="Arial" w:eastAsia="Batang" w:hAnsi="Arial" w:cs="Arial"/>
          <w:sz w:val="20"/>
          <w:szCs w:val="20"/>
        </w:rPr>
        <w:t xml:space="preserve"> 21.2</w:t>
      </w:r>
      <w:r w:rsidRPr="00E603D1">
        <w:rPr>
          <w:rStyle w:val="normaltextrun"/>
          <w:rFonts w:ascii="Arial" w:eastAsia="Batang" w:hAnsi="Arial" w:cs="Arial"/>
          <w:sz w:val="20"/>
          <w:szCs w:val="20"/>
        </w:rPr>
        <w:t> then such question may be referred by any party to the president for the time being of the Law Society for them to appoint a solicitor to determine the appropriate professional body or person to resolve the dispute such solicitor acting as an expert and their decision shall be final and binding on all parties in the absence of manifest error and their costs shall be payable by the parties to the dispute in such proportion as the expert shall determine and failing such determination shall be borne by the parties in equal shares.</w:t>
      </w:r>
    </w:p>
    <w:p w14:paraId="3143E56A" w14:textId="0047EFBF" w:rsidR="00E603D1" w:rsidRDefault="00D4098E" w:rsidP="007265A3">
      <w:pPr>
        <w:pStyle w:val="paragraph"/>
        <w:numPr>
          <w:ilvl w:val="1"/>
          <w:numId w:val="123"/>
        </w:numPr>
        <w:spacing w:before="120" w:beforeAutospacing="0" w:after="120" w:afterAutospacing="0"/>
        <w:ind w:left="1269"/>
        <w:jc w:val="both"/>
        <w:textAlignment w:val="baseline"/>
        <w:rPr>
          <w:rFonts w:ascii="Arial" w:hAnsi="Arial" w:cs="Arial"/>
          <w:sz w:val="22"/>
          <w:szCs w:val="22"/>
        </w:rPr>
      </w:pPr>
      <w:r w:rsidRPr="00E603D1">
        <w:rPr>
          <w:rStyle w:val="normaltextrun"/>
          <w:rFonts w:ascii="Arial" w:eastAsia="Batang" w:hAnsi="Arial" w:cs="Arial"/>
          <w:sz w:val="20"/>
          <w:szCs w:val="20"/>
        </w:rPr>
        <w:t>Any expert howsoever appointed (“the Expert”) shall be subject to the express requirement that a decision is reached and communicated to the relevant parties within the minimum practical timescale allowing for the nature and complexity of the dispute and in any event not more than twenty Working Days after the conclusion of any hearing that takes place or twenty Working Days after they have received any final written representation pursuant to clause</w:t>
      </w:r>
      <w:r w:rsidR="00553718">
        <w:rPr>
          <w:rStyle w:val="normaltextrun"/>
          <w:rFonts w:ascii="Arial" w:eastAsia="Batang" w:hAnsi="Arial" w:cs="Arial"/>
          <w:sz w:val="20"/>
          <w:szCs w:val="20"/>
        </w:rPr>
        <w:t xml:space="preserve"> 21.5</w:t>
      </w:r>
      <w:r w:rsidRPr="00E603D1">
        <w:rPr>
          <w:rStyle w:val="normaltextrun"/>
          <w:rFonts w:ascii="Arial" w:eastAsia="Batang" w:hAnsi="Arial" w:cs="Arial"/>
          <w:sz w:val="20"/>
          <w:szCs w:val="20"/>
        </w:rPr>
        <w:t>.</w:t>
      </w:r>
    </w:p>
    <w:p w14:paraId="14C4E4A8" w14:textId="48464B6D" w:rsidR="00E603D1" w:rsidRDefault="00D4098E" w:rsidP="007265A3">
      <w:pPr>
        <w:pStyle w:val="paragraph"/>
        <w:numPr>
          <w:ilvl w:val="1"/>
          <w:numId w:val="123"/>
        </w:numPr>
        <w:spacing w:before="120" w:beforeAutospacing="0" w:after="120" w:afterAutospacing="0"/>
        <w:ind w:left="1269"/>
        <w:jc w:val="both"/>
        <w:textAlignment w:val="baseline"/>
        <w:rPr>
          <w:rFonts w:ascii="Arial" w:hAnsi="Arial" w:cs="Arial"/>
          <w:sz w:val="22"/>
          <w:szCs w:val="22"/>
        </w:rPr>
      </w:pPr>
      <w:r w:rsidRPr="00E603D1">
        <w:rPr>
          <w:rStyle w:val="normaltextrun"/>
          <w:rFonts w:ascii="Arial" w:eastAsia="Batang" w:hAnsi="Arial" w:cs="Arial"/>
          <w:sz w:val="20"/>
          <w:szCs w:val="20"/>
        </w:rPr>
        <w:t>The Expert shall be required to give notice to any of the said parties requiring them to submit to the Expert within 10 Working Days of notification of the Expert’s appointment written submissions and supporting material and the other parties will be entitled to make a counter written submission within a further 10 Working Days.</w:t>
      </w:r>
    </w:p>
    <w:p w14:paraId="6084D001" w14:textId="4A494668" w:rsidR="00D4098E" w:rsidRPr="00E603D1" w:rsidRDefault="00D4098E" w:rsidP="007265A3">
      <w:pPr>
        <w:pStyle w:val="paragraph"/>
        <w:numPr>
          <w:ilvl w:val="1"/>
          <w:numId w:val="123"/>
        </w:numPr>
        <w:spacing w:before="0" w:beforeAutospacing="0" w:after="0" w:afterAutospacing="0"/>
        <w:ind w:left="1269"/>
        <w:jc w:val="both"/>
        <w:textAlignment w:val="baseline"/>
        <w:rPr>
          <w:rFonts w:ascii="Arial" w:hAnsi="Arial" w:cs="Arial"/>
          <w:sz w:val="22"/>
          <w:szCs w:val="22"/>
        </w:rPr>
      </w:pPr>
      <w:r w:rsidRPr="00E603D1">
        <w:rPr>
          <w:rStyle w:val="normaltextrun"/>
          <w:rFonts w:ascii="Arial" w:eastAsia="Batang" w:hAnsi="Arial" w:cs="Arial"/>
          <w:sz w:val="20"/>
          <w:szCs w:val="20"/>
        </w:rPr>
        <w:t>Nothing in this clause 21 shall be taken to fetter the ability of the Council to carry out its statutory functions as local planning authority with power to enforce any breach of the obligations </w:t>
      </w:r>
      <w:proofErr w:type="gramStart"/>
      <w:r w:rsidRPr="00E603D1">
        <w:rPr>
          <w:rStyle w:val="normaltextrun"/>
          <w:rFonts w:ascii="Arial" w:eastAsia="Batang" w:hAnsi="Arial" w:cs="Arial"/>
          <w:sz w:val="20"/>
          <w:szCs w:val="20"/>
        </w:rPr>
        <w:t>entered into</w:t>
      </w:r>
      <w:proofErr w:type="gramEnd"/>
      <w:r w:rsidRPr="00E603D1">
        <w:rPr>
          <w:rStyle w:val="normaltextrun"/>
          <w:rFonts w:ascii="Arial" w:eastAsia="Batang" w:hAnsi="Arial" w:cs="Arial"/>
          <w:sz w:val="20"/>
          <w:szCs w:val="20"/>
        </w:rPr>
        <w:t> by the </w:t>
      </w:r>
      <w:r w:rsidRPr="007265A3">
        <w:rPr>
          <w:rStyle w:val="normaltextrun"/>
          <w:rFonts w:ascii="Arial" w:eastAsia="Batang" w:hAnsi="Arial" w:cs="Arial"/>
          <w:sz w:val="20"/>
          <w:szCs w:val="20"/>
        </w:rPr>
        <w:t>Developer</w:t>
      </w:r>
      <w:r w:rsidRPr="00E603D1">
        <w:rPr>
          <w:rStyle w:val="normaltextrun"/>
          <w:rFonts w:ascii="Arial" w:eastAsia="Batang" w:hAnsi="Arial" w:cs="Arial"/>
          <w:sz w:val="20"/>
          <w:szCs w:val="20"/>
        </w:rPr>
        <w:t> in this Deed or any other planning breach in respect of the Development</w:t>
      </w:r>
    </w:p>
    <w:p w14:paraId="4EA4CEC9" w14:textId="30910223" w:rsidR="00626C93" w:rsidRDefault="00626C93" w:rsidP="00B00507">
      <w:pPr>
        <w:pStyle w:val="MBnumbering"/>
        <w:numPr>
          <w:ilvl w:val="0"/>
          <w:numId w:val="123"/>
        </w:numPr>
        <w:spacing w:before="120" w:after="120" w:line="280" w:lineRule="atLeast"/>
        <w:rPr>
          <w:rFonts w:ascii="Arial" w:hAnsi="Arial" w:cs="Arial"/>
          <w:b/>
          <w:sz w:val="20"/>
        </w:rPr>
      </w:pPr>
      <w:r>
        <w:rPr>
          <w:rFonts w:ascii="Arial" w:hAnsi="Arial" w:cs="Arial"/>
          <w:b/>
          <w:sz w:val="20"/>
        </w:rPr>
        <w:t>NOTIFICATION OF SUCCESSORS IN TITLE</w:t>
      </w:r>
      <w:bookmarkEnd w:id="5"/>
    </w:p>
    <w:p w14:paraId="3D068372" w14:textId="777BD638" w:rsidR="00A67405" w:rsidRPr="00AE79F7" w:rsidRDefault="4B24D125" w:rsidP="007265A3">
      <w:pPr>
        <w:pStyle w:val="MBnumbering"/>
        <w:numPr>
          <w:ilvl w:val="1"/>
          <w:numId w:val="123"/>
        </w:numPr>
        <w:spacing w:before="120" w:after="120" w:line="280" w:lineRule="atLeast"/>
        <w:ind w:left="1418" w:hanging="709"/>
        <w:rPr>
          <w:rFonts w:ascii="Arial" w:hAnsi="Arial" w:cs="Arial"/>
          <w:b/>
          <w:sz w:val="20"/>
        </w:rPr>
      </w:pPr>
      <w:r w:rsidRPr="65009B5D">
        <w:rPr>
          <w:rFonts w:ascii="Arial" w:hAnsi="Arial" w:cs="Arial"/>
          <w:sz w:val="20"/>
        </w:rPr>
        <w:t xml:space="preserve">The Owner </w:t>
      </w:r>
      <w:r w:rsidRPr="00CC74D1">
        <w:rPr>
          <w:rFonts w:ascii="Arial" w:hAnsi="Arial" w:cs="Arial"/>
          <w:sz w:val="20"/>
        </w:rPr>
        <w:t>and the Develope</w:t>
      </w:r>
      <w:r w:rsidR="00A705EF">
        <w:rPr>
          <w:rFonts w:ascii="Arial" w:hAnsi="Arial" w:cs="Arial"/>
          <w:sz w:val="20"/>
        </w:rPr>
        <w:t xml:space="preserve">r undertake to </w:t>
      </w:r>
      <w:r w:rsidRPr="65009B5D">
        <w:rPr>
          <w:rFonts w:ascii="Arial" w:hAnsi="Arial" w:cs="Arial"/>
          <w:sz w:val="20"/>
        </w:rPr>
        <w:t xml:space="preserve">the </w:t>
      </w:r>
      <w:r w:rsidR="005A460D">
        <w:rPr>
          <w:rFonts w:ascii="Arial" w:hAnsi="Arial" w:cs="Arial"/>
          <w:sz w:val="20"/>
        </w:rPr>
        <w:t xml:space="preserve">Borough </w:t>
      </w:r>
      <w:r w:rsidRPr="65009B5D">
        <w:rPr>
          <w:rFonts w:ascii="Arial" w:hAnsi="Arial" w:cs="Arial"/>
          <w:sz w:val="20"/>
        </w:rPr>
        <w:t xml:space="preserve">Council </w:t>
      </w:r>
      <w:r w:rsidR="005A460D">
        <w:rPr>
          <w:rFonts w:ascii="Arial" w:hAnsi="Arial" w:cs="Arial"/>
          <w:sz w:val="20"/>
        </w:rPr>
        <w:t xml:space="preserve">and the County </w:t>
      </w:r>
      <w:r w:rsidR="00626C93">
        <w:rPr>
          <w:rFonts w:ascii="Arial" w:hAnsi="Arial" w:cs="Arial"/>
          <w:sz w:val="20"/>
        </w:rPr>
        <w:t xml:space="preserve">Council </w:t>
      </w:r>
      <w:r w:rsidRPr="65009B5D">
        <w:rPr>
          <w:rFonts w:ascii="Arial" w:hAnsi="Arial" w:cs="Arial"/>
          <w:sz w:val="20"/>
        </w:rPr>
        <w:t xml:space="preserve">that they will give immediate written notice to the </w:t>
      </w:r>
      <w:r w:rsidR="005A460D">
        <w:rPr>
          <w:rFonts w:ascii="Arial" w:hAnsi="Arial" w:cs="Arial"/>
          <w:sz w:val="20"/>
        </w:rPr>
        <w:t xml:space="preserve">Borough </w:t>
      </w:r>
      <w:r w:rsidRPr="65009B5D">
        <w:rPr>
          <w:rFonts w:ascii="Arial" w:hAnsi="Arial" w:cs="Arial"/>
          <w:sz w:val="20"/>
        </w:rPr>
        <w:t>Council</w:t>
      </w:r>
      <w:r w:rsidR="005A460D">
        <w:rPr>
          <w:rFonts w:ascii="Arial" w:hAnsi="Arial" w:cs="Arial"/>
          <w:sz w:val="20"/>
        </w:rPr>
        <w:t xml:space="preserve"> and </w:t>
      </w:r>
      <w:r w:rsidR="00B524E5" w:rsidRPr="00CC74D1">
        <w:rPr>
          <w:rFonts w:ascii="Arial" w:hAnsi="Arial" w:cs="Arial"/>
          <w:sz w:val="20"/>
        </w:rPr>
        <w:t xml:space="preserve">the </w:t>
      </w:r>
      <w:r w:rsidR="005A460D">
        <w:rPr>
          <w:rFonts w:ascii="Arial" w:hAnsi="Arial" w:cs="Arial"/>
          <w:sz w:val="20"/>
        </w:rPr>
        <w:t xml:space="preserve">County </w:t>
      </w:r>
      <w:r w:rsidR="00626C93">
        <w:rPr>
          <w:rFonts w:ascii="Arial" w:hAnsi="Arial" w:cs="Arial"/>
          <w:sz w:val="20"/>
        </w:rPr>
        <w:t>Council</w:t>
      </w:r>
      <w:r w:rsidRPr="65009B5D">
        <w:rPr>
          <w:rFonts w:ascii="Arial" w:hAnsi="Arial" w:cs="Arial"/>
          <w:sz w:val="20"/>
        </w:rPr>
        <w:t xml:space="preserve"> of any change of ownership of the Land if at such time the obligations contained within this Deed have not fully been discharged such notice to give details of the transferee’s full name and registered office (if a company or usual address if not) together with the area of the Land or unit of occupation purchased by reference to a plan.</w:t>
      </w:r>
    </w:p>
    <w:p w14:paraId="65423786" w14:textId="5D8B9BE5" w:rsidR="0085322C" w:rsidRDefault="0085322C" w:rsidP="00672A41">
      <w:pPr>
        <w:pStyle w:val="MBnumbering"/>
        <w:numPr>
          <w:ilvl w:val="0"/>
          <w:numId w:val="123"/>
        </w:numPr>
        <w:spacing w:before="120" w:after="120" w:line="280" w:lineRule="atLeast"/>
        <w:rPr>
          <w:rFonts w:ascii="Arial" w:hAnsi="Arial" w:cs="Arial"/>
          <w:b/>
          <w:bCs/>
          <w:sz w:val="20"/>
        </w:rPr>
      </w:pPr>
      <w:r>
        <w:rPr>
          <w:rFonts w:ascii="Arial" w:hAnsi="Arial" w:cs="Arial"/>
          <w:b/>
          <w:bCs/>
          <w:sz w:val="20"/>
        </w:rPr>
        <w:t>SPEND IN ADVANCE</w:t>
      </w:r>
    </w:p>
    <w:p w14:paraId="32143B61" w14:textId="6C2AE225" w:rsidR="0085322C" w:rsidRDefault="00A54490" w:rsidP="00672A41">
      <w:pPr>
        <w:pStyle w:val="MBnumbering"/>
        <w:numPr>
          <w:ilvl w:val="1"/>
          <w:numId w:val="123"/>
        </w:numPr>
        <w:spacing w:before="120" w:after="120" w:line="280" w:lineRule="atLeast"/>
        <w:ind w:left="1269"/>
        <w:rPr>
          <w:rFonts w:ascii="Arial" w:hAnsi="Arial" w:cs="Arial"/>
          <w:sz w:val="20"/>
        </w:rPr>
      </w:pPr>
      <w:r w:rsidRPr="00AE79F7">
        <w:rPr>
          <w:rFonts w:ascii="Arial" w:hAnsi="Arial" w:cs="Arial"/>
          <w:sz w:val="20"/>
        </w:rPr>
        <w:t>If prior to the receipt of any Contributions the County Council incurs any expenditure in providing the infrastructure or facilities to which it was intended to apply any such Contribution (or in consequence of arranging for the provision thereof) by the letting of a contract or otherwise including any design costs whether in anticipation of or as a result of the Development then the  County Council may immediately following receipt of such Contribution deduct there from a sum equivalent to such expenditure incurred </w:t>
      </w:r>
    </w:p>
    <w:p w14:paraId="4571A872" w14:textId="29E626CB" w:rsidR="00A54490" w:rsidRPr="00AE79F7" w:rsidRDefault="00A54490" w:rsidP="00672A41">
      <w:pPr>
        <w:pStyle w:val="MBnumbering"/>
        <w:numPr>
          <w:ilvl w:val="1"/>
          <w:numId w:val="123"/>
        </w:numPr>
        <w:spacing w:before="120" w:after="120" w:line="280" w:lineRule="atLeast"/>
        <w:ind w:left="1269"/>
        <w:rPr>
          <w:rFonts w:ascii="Arial" w:hAnsi="Arial" w:cs="Arial"/>
          <w:sz w:val="20"/>
        </w:rPr>
      </w:pPr>
      <w:r w:rsidRPr="00A54490">
        <w:rPr>
          <w:rFonts w:ascii="Arial" w:hAnsi="Arial" w:cs="Arial"/>
          <w:sz w:val="20"/>
        </w:rPr>
        <w:t xml:space="preserve">Any amount deducted by the County Council pursuant to clause </w:t>
      </w:r>
      <w:r w:rsidR="00553718">
        <w:rPr>
          <w:rFonts w:ascii="Arial" w:hAnsi="Arial" w:cs="Arial"/>
          <w:sz w:val="20"/>
        </w:rPr>
        <w:t>23</w:t>
      </w:r>
      <w:r w:rsidRPr="00A54490">
        <w:rPr>
          <w:rFonts w:ascii="Arial" w:hAnsi="Arial" w:cs="Arial"/>
          <w:sz w:val="20"/>
        </w:rPr>
        <w:t>.1 shall be and remain the property of the County Council and shall not be bound by the terms of this Deed and the County Council shall not be the subject of any requirement to repay or account for that amount or pay any interest in respect of the same</w:t>
      </w:r>
    </w:p>
    <w:p w14:paraId="19063663" w14:textId="14B9F55C" w:rsidR="00626C93" w:rsidRDefault="00626C93" w:rsidP="00672A41">
      <w:pPr>
        <w:pStyle w:val="Heading2"/>
        <w:numPr>
          <w:ilvl w:val="0"/>
          <w:numId w:val="123"/>
        </w:numPr>
        <w:spacing w:before="120" w:after="120" w:line="280" w:lineRule="atLeast"/>
        <w:ind w:left="720" w:hanging="720"/>
        <w:rPr>
          <w:rFonts w:cs="Arial"/>
        </w:rPr>
      </w:pPr>
      <w:r>
        <w:rPr>
          <w:rFonts w:cs="Arial"/>
        </w:rPr>
        <w:t>VAT</w:t>
      </w:r>
    </w:p>
    <w:p w14:paraId="07C1437B" w14:textId="7C4C12C3" w:rsidR="00C92586" w:rsidRDefault="004841B1" w:rsidP="002F3E70">
      <w:pPr>
        <w:tabs>
          <w:tab w:val="num" w:pos="1440"/>
        </w:tabs>
        <w:spacing w:before="120" w:after="120"/>
        <w:ind w:left="1418" w:hanging="709"/>
        <w:rPr>
          <w:rFonts w:cs="Arial"/>
        </w:rPr>
      </w:pPr>
      <w:r>
        <w:rPr>
          <w:rFonts w:cs="Arial"/>
        </w:rPr>
        <w:t>21.1</w:t>
      </w:r>
      <w:r w:rsidR="00626C93">
        <w:rPr>
          <w:rFonts w:cs="Arial"/>
        </w:rPr>
        <w:tab/>
        <w:t>All consideration given in accordance with the terms of this Deed shall be exclusive of any value added tax properly payable.</w:t>
      </w:r>
    </w:p>
    <w:p w14:paraId="25E67166" w14:textId="79823B89" w:rsidR="00626C93" w:rsidRDefault="00626C93" w:rsidP="00672A41">
      <w:pPr>
        <w:pStyle w:val="Heading2"/>
        <w:numPr>
          <w:ilvl w:val="0"/>
          <w:numId w:val="123"/>
        </w:numPr>
        <w:spacing w:before="120" w:after="120" w:line="280" w:lineRule="atLeast"/>
        <w:ind w:left="709" w:hanging="709"/>
        <w:rPr>
          <w:rFonts w:cs="Arial"/>
        </w:rPr>
      </w:pPr>
      <w:bookmarkStart w:id="6" w:name="_Ref294190666"/>
      <w:r>
        <w:rPr>
          <w:rFonts w:cs="Arial"/>
        </w:rPr>
        <w:lastRenderedPageBreak/>
        <w:t>JURISDICTION</w:t>
      </w:r>
      <w:bookmarkEnd w:id="6"/>
    </w:p>
    <w:p w14:paraId="76B939DC" w14:textId="34BE0233" w:rsidR="005B2663" w:rsidRPr="004841B1" w:rsidRDefault="00626C93" w:rsidP="00672A41">
      <w:pPr>
        <w:pStyle w:val="ListParagraph"/>
        <w:numPr>
          <w:ilvl w:val="1"/>
          <w:numId w:val="123"/>
        </w:numPr>
        <w:spacing w:before="120" w:after="120"/>
        <w:ind w:firstLine="149"/>
        <w:rPr>
          <w:rFonts w:cs="Arial"/>
        </w:rPr>
      </w:pPr>
      <w:r w:rsidRPr="004841B1">
        <w:rPr>
          <w:rFonts w:cs="Arial"/>
        </w:rPr>
        <w:t xml:space="preserve">This Deed is governed by and interpreted in accordance with the law of England and the </w:t>
      </w:r>
      <w:r w:rsidR="004841B1">
        <w:rPr>
          <w:rFonts w:cs="Arial"/>
        </w:rPr>
        <w:tab/>
      </w:r>
      <w:r w:rsidR="004841B1">
        <w:rPr>
          <w:rFonts w:cs="Arial"/>
        </w:rPr>
        <w:tab/>
      </w:r>
      <w:r w:rsidR="004841B1">
        <w:rPr>
          <w:rFonts w:cs="Arial"/>
        </w:rPr>
        <w:tab/>
      </w:r>
      <w:r w:rsidRPr="004841B1">
        <w:rPr>
          <w:rFonts w:cs="Arial"/>
        </w:rPr>
        <w:t>parties submit to the non-exclusive jurisdiction of the courts of England and Wales.</w:t>
      </w:r>
    </w:p>
    <w:p w14:paraId="22DBAD12" w14:textId="29A84E4E" w:rsidR="005B2663" w:rsidRDefault="004841B1" w:rsidP="00672A41">
      <w:pPr>
        <w:pStyle w:val="MBnumbering"/>
        <w:numPr>
          <w:ilvl w:val="0"/>
          <w:numId w:val="123"/>
        </w:numPr>
        <w:tabs>
          <w:tab w:val="left" w:pos="720"/>
        </w:tabs>
        <w:spacing w:before="120" w:after="120" w:line="280" w:lineRule="atLeast"/>
        <w:rPr>
          <w:rFonts w:ascii="Arial" w:hAnsi="Arial" w:cs="Arial"/>
          <w:b/>
          <w:bCs/>
          <w:sz w:val="20"/>
        </w:rPr>
      </w:pPr>
      <w:bookmarkStart w:id="7" w:name="_Ref294190680"/>
      <w:r>
        <w:rPr>
          <w:rFonts w:ascii="Arial" w:hAnsi="Arial" w:cs="Arial"/>
          <w:b/>
          <w:bCs/>
          <w:sz w:val="20"/>
        </w:rPr>
        <w:tab/>
      </w:r>
      <w:r w:rsidR="4B24D125" w:rsidRPr="65009B5D">
        <w:rPr>
          <w:rFonts w:ascii="Arial" w:hAnsi="Arial" w:cs="Arial"/>
          <w:b/>
          <w:bCs/>
          <w:sz w:val="20"/>
        </w:rPr>
        <w:t>DELIVERY</w:t>
      </w:r>
      <w:bookmarkEnd w:id="7"/>
    </w:p>
    <w:p w14:paraId="0D6B1AA2" w14:textId="06B77E7F" w:rsidR="005B2663" w:rsidRPr="00012B9F" w:rsidRDefault="3BEAFDF1" w:rsidP="00672A41">
      <w:pPr>
        <w:pStyle w:val="MBnumbering"/>
        <w:numPr>
          <w:ilvl w:val="1"/>
          <w:numId w:val="123"/>
        </w:numPr>
        <w:tabs>
          <w:tab w:val="left" w:pos="720"/>
        </w:tabs>
        <w:spacing w:before="120" w:after="120" w:line="280" w:lineRule="atLeast"/>
        <w:ind w:firstLine="149"/>
        <w:rPr>
          <w:rFonts w:ascii="Arial" w:hAnsi="Arial"/>
          <w:b/>
          <w:sz w:val="20"/>
        </w:rPr>
      </w:pPr>
      <w:r w:rsidRPr="002F3E70">
        <w:rPr>
          <w:rFonts w:ascii="Arial" w:eastAsia="Arial" w:hAnsi="Arial"/>
          <w:color w:val="000000" w:themeColor="text1"/>
          <w:sz w:val="20"/>
        </w:rPr>
        <w:t xml:space="preserve">This document has been executed as a deed and is delivered and takes effect on the date </w:t>
      </w:r>
      <w:r w:rsidR="004841B1">
        <w:rPr>
          <w:rFonts w:ascii="Arial" w:eastAsia="Arial" w:hAnsi="Arial" w:cs="Arial"/>
          <w:color w:val="000000" w:themeColor="text1"/>
          <w:sz w:val="20"/>
        </w:rPr>
        <w:tab/>
      </w:r>
      <w:r w:rsidR="004841B1">
        <w:rPr>
          <w:rFonts w:ascii="Arial" w:eastAsia="Arial" w:hAnsi="Arial" w:cs="Arial"/>
          <w:color w:val="000000" w:themeColor="text1"/>
          <w:sz w:val="20"/>
        </w:rPr>
        <w:tab/>
      </w:r>
      <w:r w:rsidRPr="002F3E70">
        <w:rPr>
          <w:rFonts w:ascii="Arial" w:eastAsia="Arial" w:hAnsi="Arial"/>
          <w:color w:val="000000" w:themeColor="text1"/>
          <w:sz w:val="20"/>
        </w:rPr>
        <w:t>stated at the beginning of it.</w:t>
      </w:r>
    </w:p>
    <w:p w14:paraId="5DCB1DA8" w14:textId="77777777" w:rsidR="005D07F4" w:rsidRPr="002F3E70" w:rsidRDefault="005D07F4" w:rsidP="002F3E70">
      <w:pPr>
        <w:spacing w:before="0" w:line="240" w:lineRule="auto"/>
        <w:jc w:val="left"/>
        <w:rPr>
          <w:b/>
        </w:rPr>
      </w:pPr>
      <w:bookmarkStart w:id="8" w:name="_Toc92785937"/>
      <w:bookmarkStart w:id="9" w:name="_Toc92785951"/>
      <w:bookmarkEnd w:id="8"/>
    </w:p>
    <w:p w14:paraId="7AD927D7" w14:textId="77777777" w:rsidR="00091C78" w:rsidRDefault="00091C78">
      <w:pPr>
        <w:spacing w:before="0" w:line="240" w:lineRule="auto"/>
        <w:jc w:val="left"/>
        <w:rPr>
          <w:b/>
        </w:rPr>
      </w:pPr>
      <w:r>
        <w:rPr>
          <w:b/>
        </w:rPr>
        <w:br w:type="page"/>
      </w:r>
    </w:p>
    <w:bookmarkEnd w:id="9"/>
    <w:p w14:paraId="0520F365" w14:textId="77777777" w:rsidR="00EF304A" w:rsidRPr="00CC74D1" w:rsidRDefault="00EF304A" w:rsidP="00EF304A">
      <w:pPr>
        <w:spacing w:before="120" w:after="120"/>
        <w:jc w:val="center"/>
        <w:rPr>
          <w:rFonts w:cs="Arial"/>
          <w:lang w:eastAsia="en-US"/>
        </w:rPr>
      </w:pPr>
      <w:r w:rsidRPr="00CC74D1">
        <w:rPr>
          <w:b/>
        </w:rPr>
        <w:lastRenderedPageBreak/>
        <w:t>SCHEDULE ONE</w:t>
      </w:r>
    </w:p>
    <w:p w14:paraId="5C262568" w14:textId="77777777" w:rsidR="00EF304A" w:rsidRPr="00CC74D1" w:rsidRDefault="00EF304A" w:rsidP="00EF304A">
      <w:pPr>
        <w:tabs>
          <w:tab w:val="left" w:pos="720"/>
        </w:tabs>
        <w:spacing w:before="240" w:line="360" w:lineRule="auto"/>
        <w:ind w:left="624" w:hanging="624"/>
        <w:jc w:val="center"/>
        <w:rPr>
          <w:b/>
        </w:rPr>
      </w:pPr>
      <w:r w:rsidRPr="00CC74D1">
        <w:rPr>
          <w:b/>
        </w:rPr>
        <w:t>TRANSPORT OBLIGATIONS</w:t>
      </w:r>
    </w:p>
    <w:p w14:paraId="3E75FE11" w14:textId="77777777" w:rsidR="00EF304A" w:rsidRPr="00CC74D1" w:rsidRDefault="00EF304A" w:rsidP="00EF304A">
      <w:pPr>
        <w:spacing w:after="240"/>
        <w:ind w:left="720"/>
        <w:rPr>
          <w:rFonts w:cs="Arial"/>
          <w:b/>
        </w:rPr>
      </w:pPr>
      <w:r w:rsidRPr="00CC74D1">
        <w:rPr>
          <w:rFonts w:cs="Arial"/>
          <w:b/>
        </w:rPr>
        <w:t>DEFINITIONS</w:t>
      </w:r>
    </w:p>
    <w:p w14:paraId="4FA0B29C" w14:textId="77777777" w:rsidR="00EF304A" w:rsidRPr="00CC74D1" w:rsidRDefault="00EF304A" w:rsidP="00EF304A">
      <w:pPr>
        <w:spacing w:after="240"/>
        <w:ind w:left="720"/>
        <w:rPr>
          <w:rFonts w:cs="Arial"/>
        </w:rPr>
      </w:pPr>
      <w:r w:rsidRPr="00CC74D1">
        <w:rPr>
          <w:rFonts w:cs="Arial"/>
        </w:rPr>
        <w:t>In this Schedule the following terms have the following meanings:</w:t>
      </w:r>
    </w:p>
    <w:tbl>
      <w:tblPr>
        <w:tblW w:w="7920" w:type="dxa"/>
        <w:tblInd w:w="828" w:type="dxa"/>
        <w:tblLayout w:type="fixed"/>
        <w:tblLook w:val="04A0" w:firstRow="1" w:lastRow="0" w:firstColumn="1" w:lastColumn="0" w:noHBand="0" w:noVBand="1"/>
      </w:tblPr>
      <w:tblGrid>
        <w:gridCol w:w="2106"/>
        <w:gridCol w:w="5814"/>
      </w:tblGrid>
      <w:tr w:rsidR="00EF304A" w:rsidRPr="00CC74D1" w14:paraId="7180626F" w14:textId="77777777">
        <w:tc>
          <w:tcPr>
            <w:tcW w:w="2106" w:type="dxa"/>
            <w:tcBorders>
              <w:top w:val="single" w:sz="4" w:space="0" w:color="auto"/>
              <w:left w:val="single" w:sz="4" w:space="0" w:color="auto"/>
              <w:bottom w:val="single" w:sz="4" w:space="0" w:color="auto"/>
              <w:right w:val="single" w:sz="4" w:space="0" w:color="auto"/>
            </w:tcBorders>
            <w:hideMark/>
          </w:tcPr>
          <w:p w14:paraId="62F0DBBE" w14:textId="77777777" w:rsidR="00EF304A" w:rsidRPr="00CC74D1" w:rsidRDefault="00EF304A">
            <w:pPr>
              <w:jc w:val="left"/>
              <w:rPr>
                <w:rFonts w:cs="Arial"/>
              </w:rPr>
            </w:pPr>
          </w:p>
        </w:tc>
        <w:tc>
          <w:tcPr>
            <w:tcW w:w="5814" w:type="dxa"/>
            <w:tcBorders>
              <w:top w:val="single" w:sz="4" w:space="0" w:color="auto"/>
              <w:left w:val="single" w:sz="4" w:space="0" w:color="auto"/>
              <w:bottom w:val="single" w:sz="4" w:space="0" w:color="auto"/>
              <w:right w:val="single" w:sz="4" w:space="0" w:color="auto"/>
            </w:tcBorders>
            <w:hideMark/>
          </w:tcPr>
          <w:p w14:paraId="4D2AF664" w14:textId="77777777" w:rsidR="00EF304A" w:rsidRPr="00CC74D1" w:rsidRDefault="00EF304A">
            <w:pPr>
              <w:rPr>
                <w:rFonts w:cs="Arial"/>
              </w:rPr>
            </w:pPr>
          </w:p>
          <w:p w14:paraId="043B4987" w14:textId="77777777" w:rsidR="00EF304A" w:rsidRPr="00CC74D1" w:rsidRDefault="00EF304A">
            <w:pPr>
              <w:ind w:left="612"/>
              <w:rPr>
                <w:rFonts w:cs="Arial"/>
              </w:rPr>
            </w:pPr>
          </w:p>
        </w:tc>
      </w:tr>
    </w:tbl>
    <w:p w14:paraId="654D2479" w14:textId="56F81C07" w:rsidR="00EF304A" w:rsidRPr="00CC74D1" w:rsidRDefault="00EF304A" w:rsidP="00EF304A">
      <w:pPr>
        <w:widowControl w:val="0"/>
        <w:spacing w:before="120" w:after="120"/>
        <w:rPr>
          <w:szCs w:val="22"/>
        </w:rPr>
      </w:pPr>
      <w:r w:rsidRPr="00CC74D1">
        <w:rPr>
          <w:szCs w:val="22"/>
        </w:rPr>
        <w:t xml:space="preserve">The Owner </w:t>
      </w:r>
      <w:r w:rsidR="004D6F96">
        <w:rPr>
          <w:szCs w:val="22"/>
        </w:rPr>
        <w:t>undertakes to</w:t>
      </w:r>
      <w:r w:rsidRPr="00CC74D1">
        <w:rPr>
          <w:szCs w:val="22"/>
        </w:rPr>
        <w:t xml:space="preserve"> the Borough Council and</w:t>
      </w:r>
      <w:r w:rsidR="004D6F96">
        <w:rPr>
          <w:szCs w:val="22"/>
        </w:rPr>
        <w:t xml:space="preserve"> the</w:t>
      </w:r>
      <w:r w:rsidRPr="00CC74D1">
        <w:rPr>
          <w:szCs w:val="22"/>
        </w:rPr>
        <w:t xml:space="preserve"> County Council as follows:</w:t>
      </w:r>
    </w:p>
    <w:p w14:paraId="5B7D2260" w14:textId="77777777" w:rsidR="00EF304A" w:rsidRPr="00CC74D1" w:rsidRDefault="00EF304A" w:rsidP="00EF304A">
      <w:pPr>
        <w:pStyle w:val="MBnumbering"/>
        <w:numPr>
          <w:ilvl w:val="0"/>
          <w:numId w:val="15"/>
        </w:numPr>
        <w:spacing w:before="120" w:after="120" w:line="280" w:lineRule="atLeast"/>
        <w:ind w:hanging="720"/>
        <w:rPr>
          <w:rFonts w:ascii="Arial" w:hAnsi="Arial" w:cs="Arial"/>
          <w:b/>
          <w:sz w:val="20"/>
        </w:rPr>
      </w:pPr>
    </w:p>
    <w:p w14:paraId="6A9CB6B5" w14:textId="77777777" w:rsidR="00EF304A" w:rsidRPr="00CC74D1" w:rsidRDefault="00EF304A" w:rsidP="00EF304A">
      <w:pPr>
        <w:pStyle w:val="MBnumbering"/>
        <w:numPr>
          <w:ilvl w:val="1"/>
          <w:numId w:val="87"/>
        </w:numPr>
        <w:tabs>
          <w:tab w:val="clear" w:pos="792"/>
        </w:tabs>
        <w:spacing w:before="120" w:after="120" w:line="280" w:lineRule="atLeast"/>
        <w:ind w:left="1418" w:hanging="709"/>
        <w:rPr>
          <w:rFonts w:ascii="Arial" w:hAnsi="Arial" w:cs="Arial"/>
          <w:sz w:val="20"/>
        </w:rPr>
      </w:pPr>
    </w:p>
    <w:p w14:paraId="191A24EF" w14:textId="6429C55D" w:rsidR="006F74F0" w:rsidRDefault="006F74F0">
      <w:pPr>
        <w:spacing w:before="0" w:line="240" w:lineRule="auto"/>
        <w:jc w:val="left"/>
        <w:rPr>
          <w:rFonts w:ascii="Calibri" w:eastAsia="Calibri" w:hAnsi="Calibri"/>
          <w:sz w:val="22"/>
          <w:szCs w:val="22"/>
          <w:lang w:eastAsia="en-US"/>
        </w:rPr>
      </w:pPr>
      <w:r>
        <w:rPr>
          <w:rFonts w:ascii="Calibri" w:eastAsia="Calibri" w:hAnsi="Calibri"/>
          <w:sz w:val="22"/>
          <w:szCs w:val="22"/>
          <w:lang w:eastAsia="en-US"/>
        </w:rPr>
        <w:br w:type="page"/>
      </w:r>
    </w:p>
    <w:p w14:paraId="6AE0C6D0" w14:textId="6B251ED5" w:rsidR="006137CD" w:rsidRPr="00CC74D1" w:rsidRDefault="002F78A8" w:rsidP="002F78A8">
      <w:pPr>
        <w:spacing w:before="120" w:after="120"/>
        <w:jc w:val="center"/>
        <w:rPr>
          <w:b/>
        </w:rPr>
      </w:pPr>
      <w:r>
        <w:rPr>
          <w:b/>
        </w:rPr>
        <w:lastRenderedPageBreak/>
        <w:t>S</w:t>
      </w:r>
      <w:r w:rsidR="006137CD" w:rsidRPr="00CC74D1">
        <w:rPr>
          <w:b/>
        </w:rPr>
        <w:t xml:space="preserve">CHEDULE </w:t>
      </w:r>
      <w:r w:rsidR="006137CD">
        <w:rPr>
          <w:b/>
        </w:rPr>
        <w:t>TWO</w:t>
      </w:r>
    </w:p>
    <w:p w14:paraId="4C380BE7" w14:textId="77777777" w:rsidR="006137CD" w:rsidRPr="00CC74D1" w:rsidRDefault="006137CD" w:rsidP="006137CD">
      <w:pPr>
        <w:spacing w:before="0" w:line="240" w:lineRule="auto"/>
        <w:jc w:val="center"/>
        <w:rPr>
          <w:b/>
          <w:highlight w:val="yellow"/>
        </w:rPr>
      </w:pPr>
    </w:p>
    <w:p w14:paraId="1D2D7DF4" w14:textId="77777777" w:rsidR="006137CD" w:rsidRPr="00CC74D1" w:rsidRDefault="006137CD" w:rsidP="006137CD">
      <w:pPr>
        <w:spacing w:before="0" w:line="240" w:lineRule="auto"/>
        <w:jc w:val="center"/>
        <w:rPr>
          <w:b/>
        </w:rPr>
      </w:pPr>
      <w:r w:rsidRPr="00CC74D1">
        <w:rPr>
          <w:b/>
        </w:rPr>
        <w:t>EDUCATION OBLIGATIONS</w:t>
      </w:r>
    </w:p>
    <w:p w14:paraId="7545B5BB" w14:textId="77777777" w:rsidR="006137CD" w:rsidRPr="00CC74D1" w:rsidRDefault="006137CD" w:rsidP="006137CD">
      <w:pPr>
        <w:spacing w:before="0" w:line="240" w:lineRule="auto"/>
        <w:jc w:val="center"/>
        <w:rPr>
          <w:b/>
        </w:rPr>
      </w:pPr>
    </w:p>
    <w:p w14:paraId="0E59BAB3" w14:textId="77777777" w:rsidR="006137CD" w:rsidRPr="00CC74D1" w:rsidRDefault="006137CD" w:rsidP="006137CD">
      <w:pPr>
        <w:spacing w:before="0" w:line="240" w:lineRule="auto"/>
        <w:jc w:val="left"/>
        <w:rPr>
          <w:rFonts w:cs="Arial"/>
          <w:b/>
        </w:rPr>
      </w:pPr>
    </w:p>
    <w:p w14:paraId="235C30EF" w14:textId="77777777" w:rsidR="006137CD" w:rsidRPr="00CC74D1" w:rsidRDefault="006137CD" w:rsidP="006137CD">
      <w:pPr>
        <w:spacing w:before="0" w:line="240" w:lineRule="auto"/>
        <w:jc w:val="left"/>
        <w:rPr>
          <w:rFonts w:cs="Arial"/>
          <w:b/>
        </w:rPr>
      </w:pPr>
      <w:r w:rsidRPr="00CC74D1">
        <w:rPr>
          <w:rFonts w:cs="Arial"/>
          <w:b/>
        </w:rPr>
        <w:t>DEFINITIONS</w:t>
      </w:r>
    </w:p>
    <w:p w14:paraId="22CDF461" w14:textId="77777777" w:rsidR="006137CD" w:rsidRPr="00CC74D1" w:rsidRDefault="006137CD" w:rsidP="006137CD">
      <w:pPr>
        <w:spacing w:before="0" w:line="240" w:lineRule="auto"/>
        <w:jc w:val="left"/>
        <w:rPr>
          <w:rFonts w:cs="Arial"/>
          <w:b/>
        </w:rPr>
      </w:pPr>
    </w:p>
    <w:p w14:paraId="5224DF84" w14:textId="77777777" w:rsidR="006137CD" w:rsidRPr="00CC74D1" w:rsidRDefault="006137CD" w:rsidP="006137CD">
      <w:pPr>
        <w:spacing w:before="0" w:line="240" w:lineRule="auto"/>
        <w:jc w:val="left"/>
        <w:rPr>
          <w:rFonts w:cs="Arial"/>
        </w:rPr>
      </w:pPr>
      <w:r w:rsidRPr="00CC74D1">
        <w:rPr>
          <w:rFonts w:cs="Arial"/>
        </w:rPr>
        <w:t>In this Schedule the following terms have the following meanings:</w:t>
      </w:r>
    </w:p>
    <w:p w14:paraId="6B9FA038" w14:textId="77777777" w:rsidR="006137CD" w:rsidRPr="00CC74D1" w:rsidRDefault="006137CD" w:rsidP="006137CD">
      <w:pPr>
        <w:jc w:val="center"/>
        <w:rPr>
          <w:b/>
          <w:highlight w:val="yellow"/>
        </w:rPr>
      </w:pPr>
    </w:p>
    <w:tbl>
      <w:tblPr>
        <w:tblW w:w="0" w:type="auto"/>
        <w:tblInd w:w="562" w:type="dxa"/>
        <w:tblLook w:val="04A0" w:firstRow="1" w:lastRow="0" w:firstColumn="1" w:lastColumn="0" w:noHBand="0" w:noVBand="1"/>
      </w:tblPr>
      <w:tblGrid>
        <w:gridCol w:w="2240"/>
        <w:gridCol w:w="6214"/>
      </w:tblGrid>
      <w:tr w:rsidR="006137CD" w:rsidRPr="00CC74D1" w14:paraId="19CA9DD0" w14:textId="77777777">
        <w:tc>
          <w:tcPr>
            <w:tcW w:w="2240" w:type="dxa"/>
            <w:tcBorders>
              <w:top w:val="single" w:sz="4" w:space="0" w:color="auto"/>
              <w:left w:val="single" w:sz="4" w:space="0" w:color="auto"/>
              <w:bottom w:val="single" w:sz="4" w:space="0" w:color="auto"/>
              <w:right w:val="single" w:sz="4" w:space="0" w:color="auto"/>
            </w:tcBorders>
          </w:tcPr>
          <w:p w14:paraId="65D2794E" w14:textId="77777777" w:rsidR="006137CD" w:rsidRPr="00CC74D1" w:rsidRDefault="006137CD">
            <w:pPr>
              <w:spacing w:before="120"/>
              <w:jc w:val="left"/>
              <w:rPr>
                <w:rFonts w:cs="Arial"/>
              </w:rPr>
            </w:pPr>
            <w:r w:rsidRPr="00CC74D1">
              <w:rPr>
                <w:rFonts w:cs="Arial"/>
              </w:rPr>
              <w:t>“Education Contribution”</w:t>
            </w:r>
          </w:p>
          <w:p w14:paraId="56849401" w14:textId="77777777" w:rsidR="006137CD" w:rsidRPr="00CC74D1" w:rsidRDefault="006137CD">
            <w:pPr>
              <w:spacing w:before="120"/>
              <w:jc w:val="left"/>
              <w:rPr>
                <w:rFonts w:cs="Arial"/>
              </w:rPr>
            </w:pPr>
          </w:p>
        </w:tc>
        <w:tc>
          <w:tcPr>
            <w:tcW w:w="6214" w:type="dxa"/>
            <w:tcBorders>
              <w:top w:val="single" w:sz="4" w:space="0" w:color="auto"/>
              <w:left w:val="single" w:sz="4" w:space="0" w:color="auto"/>
              <w:bottom w:val="single" w:sz="4" w:space="0" w:color="auto"/>
              <w:right w:val="single" w:sz="4" w:space="0" w:color="auto"/>
            </w:tcBorders>
          </w:tcPr>
          <w:p w14:paraId="372ECF11" w14:textId="77777777" w:rsidR="006137CD" w:rsidRPr="00CC74D1" w:rsidRDefault="006137CD">
            <w:pPr>
              <w:spacing w:before="120"/>
            </w:pPr>
            <w:r w:rsidRPr="00CC74D1">
              <w:t xml:space="preserve">The sum of </w:t>
            </w:r>
            <w:proofErr w:type="gramStart"/>
            <w:r w:rsidRPr="00CC74D1">
              <w:t>£[  ]</w:t>
            </w:r>
            <w:proofErr w:type="gramEnd"/>
            <w:r w:rsidRPr="00CC74D1">
              <w:t xml:space="preserve"> </w:t>
            </w:r>
            <w:proofErr w:type="gramStart"/>
            <w:r w:rsidRPr="00CC74D1">
              <w:t>( )</w:t>
            </w:r>
            <w:proofErr w:type="gramEnd"/>
            <w:r w:rsidRPr="00CC74D1">
              <w:t xml:space="preserve"> as a contribution towards [        </w:t>
            </w:r>
            <w:proofErr w:type="gramStart"/>
            <w:r w:rsidRPr="00CC74D1">
              <w:t xml:space="preserve">  ]</w:t>
            </w:r>
            <w:proofErr w:type="gramEnd"/>
          </w:p>
        </w:tc>
      </w:tr>
    </w:tbl>
    <w:p w14:paraId="0D14F7DA" w14:textId="77777777" w:rsidR="006137CD" w:rsidRPr="00CC74D1" w:rsidRDefault="006137CD" w:rsidP="006137CD">
      <w:pPr>
        <w:widowControl w:val="0"/>
        <w:rPr>
          <w:highlight w:val="yellow"/>
        </w:rPr>
      </w:pPr>
    </w:p>
    <w:p w14:paraId="78751E04" w14:textId="77777777" w:rsidR="006137CD" w:rsidRPr="00CC74D1" w:rsidRDefault="006137CD" w:rsidP="006137CD">
      <w:pPr>
        <w:widowControl w:val="0"/>
      </w:pPr>
      <w:r w:rsidRPr="00CC74D1">
        <w:t xml:space="preserve">The Owner </w:t>
      </w:r>
      <w:r>
        <w:t>undertakes to</w:t>
      </w:r>
      <w:r w:rsidRPr="00CC74D1">
        <w:t xml:space="preserve"> the Borough Council</w:t>
      </w:r>
      <w:r>
        <w:t xml:space="preserve"> and the County Council</w:t>
      </w:r>
      <w:r w:rsidRPr="00CC74D1">
        <w:t xml:space="preserve"> as follows:</w:t>
      </w:r>
    </w:p>
    <w:p w14:paraId="400D65A8" w14:textId="77777777" w:rsidR="006137CD" w:rsidRPr="00CC74D1" w:rsidRDefault="006137CD" w:rsidP="006137CD">
      <w:pPr>
        <w:pStyle w:val="ListParagraph"/>
        <w:numPr>
          <w:ilvl w:val="0"/>
          <w:numId w:val="107"/>
        </w:numPr>
        <w:tabs>
          <w:tab w:val="left" w:pos="709"/>
        </w:tabs>
        <w:rPr>
          <w:rFonts w:cs="Arial"/>
          <w:b/>
        </w:rPr>
      </w:pPr>
      <w:r w:rsidRPr="00CC74D1">
        <w:rPr>
          <w:rFonts w:cs="Arial"/>
          <w:b/>
        </w:rPr>
        <w:t>Education Contribution</w:t>
      </w:r>
    </w:p>
    <w:p w14:paraId="5D01AE94" w14:textId="77777777" w:rsidR="006137CD" w:rsidRPr="00CC74D1" w:rsidRDefault="006137CD" w:rsidP="006137CD">
      <w:pPr>
        <w:pStyle w:val="ListParagraph"/>
        <w:tabs>
          <w:tab w:val="left" w:pos="709"/>
        </w:tabs>
        <w:ind w:left="360"/>
        <w:rPr>
          <w:rFonts w:cs="Arial"/>
          <w:b/>
        </w:rPr>
      </w:pPr>
    </w:p>
    <w:p w14:paraId="249347B9" w14:textId="0D984677" w:rsidR="006137CD" w:rsidRDefault="006137CD" w:rsidP="006137CD">
      <w:pPr>
        <w:pStyle w:val="ListParagraph"/>
        <w:numPr>
          <w:ilvl w:val="1"/>
          <w:numId w:val="107"/>
        </w:numPr>
        <w:tabs>
          <w:tab w:val="left" w:pos="709"/>
        </w:tabs>
        <w:ind w:left="567" w:hanging="573"/>
        <w:rPr>
          <w:rFonts w:cs="Arial"/>
          <w:bCs/>
        </w:rPr>
      </w:pPr>
      <w:r w:rsidRPr="00CC74D1">
        <w:rPr>
          <w:rFonts w:cs="Arial"/>
          <w:bCs/>
        </w:rPr>
        <w:t xml:space="preserve">Not to Occupy the Development unless the Education Contribution has been paid to the </w:t>
      </w:r>
      <w:r w:rsidR="00B54FEF">
        <w:rPr>
          <w:rFonts w:cs="Arial"/>
          <w:bCs/>
        </w:rPr>
        <w:t>County</w:t>
      </w:r>
      <w:r w:rsidRPr="00CC74D1">
        <w:rPr>
          <w:rFonts w:cs="Arial"/>
          <w:bCs/>
        </w:rPr>
        <w:t xml:space="preserve"> Council.</w:t>
      </w:r>
    </w:p>
    <w:p w14:paraId="19B94B83" w14:textId="77777777" w:rsidR="00B54FEF" w:rsidRDefault="00B54FEF" w:rsidP="00B54FEF">
      <w:pPr>
        <w:pStyle w:val="ListParagraph"/>
        <w:tabs>
          <w:tab w:val="left" w:pos="709"/>
        </w:tabs>
        <w:ind w:left="567"/>
        <w:rPr>
          <w:rFonts w:cs="Arial"/>
          <w:bCs/>
        </w:rPr>
      </w:pPr>
    </w:p>
    <w:p w14:paraId="4E6A5DE9" w14:textId="74929869" w:rsidR="00B54FEF" w:rsidRPr="00CC74D1" w:rsidRDefault="00B54FEF" w:rsidP="006137CD">
      <w:pPr>
        <w:pStyle w:val="ListParagraph"/>
        <w:numPr>
          <w:ilvl w:val="1"/>
          <w:numId w:val="107"/>
        </w:numPr>
        <w:tabs>
          <w:tab w:val="left" w:pos="709"/>
        </w:tabs>
        <w:ind w:left="567" w:hanging="573"/>
        <w:rPr>
          <w:rFonts w:cs="Arial"/>
          <w:bCs/>
        </w:rPr>
      </w:pPr>
      <w:r>
        <w:rPr>
          <w:rFonts w:cs="Arial"/>
          <w:bCs/>
        </w:rPr>
        <w:t>To pay the Education Contribution to the County Council prior to first Occupation of the Development.</w:t>
      </w:r>
    </w:p>
    <w:p w14:paraId="41334386" w14:textId="77777777" w:rsidR="006137CD" w:rsidRPr="00CC74D1" w:rsidRDefault="006137CD" w:rsidP="006137CD">
      <w:pPr>
        <w:pStyle w:val="ListParagraph"/>
        <w:tabs>
          <w:tab w:val="left" w:pos="709"/>
        </w:tabs>
        <w:ind w:left="792"/>
        <w:rPr>
          <w:rFonts w:cs="Arial"/>
          <w:b/>
        </w:rPr>
      </w:pPr>
    </w:p>
    <w:p w14:paraId="66B231CF" w14:textId="77777777" w:rsidR="006137CD" w:rsidRPr="00CC74D1" w:rsidRDefault="006137CD" w:rsidP="006137CD">
      <w:pPr>
        <w:spacing w:before="0" w:line="240" w:lineRule="auto"/>
        <w:jc w:val="left"/>
        <w:rPr>
          <w:b/>
        </w:rPr>
      </w:pPr>
    </w:p>
    <w:p w14:paraId="5D2DD300" w14:textId="77777777" w:rsidR="006137CD" w:rsidRPr="00CC74D1" w:rsidRDefault="006137CD" w:rsidP="006137CD">
      <w:pPr>
        <w:spacing w:before="0" w:line="240" w:lineRule="auto"/>
        <w:jc w:val="left"/>
        <w:rPr>
          <w:b/>
        </w:rPr>
      </w:pPr>
    </w:p>
    <w:p w14:paraId="42048A0E" w14:textId="77777777" w:rsidR="006137CD" w:rsidRPr="00CC74D1" w:rsidRDefault="006137CD" w:rsidP="006137CD">
      <w:pPr>
        <w:spacing w:before="0" w:line="240" w:lineRule="auto"/>
        <w:jc w:val="left"/>
        <w:rPr>
          <w:b/>
        </w:rPr>
      </w:pPr>
    </w:p>
    <w:p w14:paraId="433119DF" w14:textId="15BC9F98" w:rsidR="006137CD" w:rsidRDefault="006137CD">
      <w:pPr>
        <w:spacing w:before="0" w:line="240" w:lineRule="auto"/>
        <w:jc w:val="left"/>
        <w:rPr>
          <w:b/>
        </w:rPr>
      </w:pPr>
      <w:r>
        <w:rPr>
          <w:b/>
        </w:rPr>
        <w:br w:type="page"/>
      </w:r>
    </w:p>
    <w:p w14:paraId="4AAB1F5C" w14:textId="0AC0BB7F" w:rsidR="007D6D03" w:rsidRPr="00CC74D1" w:rsidRDefault="007D6D03" w:rsidP="007D6D03">
      <w:pPr>
        <w:jc w:val="center"/>
        <w:rPr>
          <w:b/>
        </w:rPr>
      </w:pPr>
      <w:r w:rsidRPr="00CC74D1">
        <w:rPr>
          <w:b/>
        </w:rPr>
        <w:lastRenderedPageBreak/>
        <w:t xml:space="preserve">SCHEDULE </w:t>
      </w:r>
      <w:r w:rsidR="006137CD">
        <w:rPr>
          <w:b/>
        </w:rPr>
        <w:t>THREE</w:t>
      </w:r>
    </w:p>
    <w:p w14:paraId="21DEF972" w14:textId="77777777" w:rsidR="007D6D03" w:rsidRPr="00CC74D1" w:rsidRDefault="007D6D03" w:rsidP="007D6D03">
      <w:pPr>
        <w:jc w:val="center"/>
        <w:rPr>
          <w:b/>
        </w:rPr>
      </w:pPr>
    </w:p>
    <w:p w14:paraId="021448E9" w14:textId="77777777" w:rsidR="007D6D03" w:rsidRPr="00CC74D1" w:rsidRDefault="007D6D03" w:rsidP="007D6D03">
      <w:pPr>
        <w:jc w:val="center"/>
        <w:rPr>
          <w:b/>
        </w:rPr>
      </w:pPr>
      <w:r w:rsidRPr="00CC74D1">
        <w:rPr>
          <w:b/>
        </w:rPr>
        <w:t>AFFORDABLE HOUSING OBLIGATIONS</w:t>
      </w:r>
    </w:p>
    <w:p w14:paraId="5F3DB27D" w14:textId="77777777" w:rsidR="007D6D03" w:rsidRPr="00CC74D1" w:rsidRDefault="007D6D03" w:rsidP="007D6D03">
      <w:pPr>
        <w:spacing w:before="120" w:after="120"/>
        <w:jc w:val="left"/>
        <w:rPr>
          <w:b/>
        </w:rPr>
      </w:pPr>
    </w:p>
    <w:p w14:paraId="5CF546D1" w14:textId="77777777" w:rsidR="007D6D03" w:rsidRPr="00CC74D1" w:rsidRDefault="007D6D03" w:rsidP="007D6D03">
      <w:pPr>
        <w:jc w:val="left"/>
        <w:rPr>
          <w:rFonts w:cs="Arial"/>
          <w:b/>
        </w:rPr>
      </w:pPr>
      <w:r w:rsidRPr="00CC74D1">
        <w:rPr>
          <w:rFonts w:cs="Arial"/>
          <w:b/>
        </w:rPr>
        <w:t>DEFINITIONS</w:t>
      </w:r>
    </w:p>
    <w:p w14:paraId="48AAB5DD" w14:textId="77777777" w:rsidR="007D6D03" w:rsidRPr="00CC74D1" w:rsidRDefault="007D6D03" w:rsidP="007D6D03">
      <w:pPr>
        <w:jc w:val="left"/>
        <w:rPr>
          <w:rFonts w:cs="Arial"/>
        </w:rPr>
      </w:pPr>
      <w:r w:rsidRPr="00CC74D1">
        <w:rPr>
          <w:rFonts w:cs="Arial"/>
        </w:rPr>
        <w:t>In this Schedule the following terms have the following meanings:</w:t>
      </w:r>
    </w:p>
    <w:p w14:paraId="580FB560" w14:textId="77777777" w:rsidR="007D6D03" w:rsidRPr="00CC74D1" w:rsidRDefault="007D6D03" w:rsidP="007D6D03">
      <w:pPr>
        <w:jc w:val="left"/>
        <w:rPr>
          <w:b/>
        </w:rPr>
      </w:pPr>
    </w:p>
    <w:tbl>
      <w:tblPr>
        <w:tblW w:w="7920" w:type="dxa"/>
        <w:tblInd w:w="828" w:type="dxa"/>
        <w:tblLayout w:type="fixed"/>
        <w:tblLook w:val="04A0" w:firstRow="1" w:lastRow="0" w:firstColumn="1" w:lastColumn="0" w:noHBand="0" w:noVBand="1"/>
      </w:tblPr>
      <w:tblGrid>
        <w:gridCol w:w="2106"/>
        <w:gridCol w:w="5814"/>
      </w:tblGrid>
      <w:tr w:rsidR="00D15959" w:rsidRPr="00CC74D1" w14:paraId="373CE661" w14:textId="77777777">
        <w:tc>
          <w:tcPr>
            <w:tcW w:w="2106" w:type="dxa"/>
            <w:tcBorders>
              <w:top w:val="single" w:sz="4" w:space="0" w:color="auto"/>
              <w:left w:val="single" w:sz="4" w:space="0" w:color="auto"/>
              <w:bottom w:val="single" w:sz="4" w:space="0" w:color="auto"/>
              <w:right w:val="single" w:sz="4" w:space="0" w:color="auto"/>
            </w:tcBorders>
          </w:tcPr>
          <w:p w14:paraId="2E6EC5A3" w14:textId="25BF23CE" w:rsidR="00D15959" w:rsidRPr="00CC74D1" w:rsidRDefault="00D15959">
            <w:pPr>
              <w:jc w:val="left"/>
              <w:rPr>
                <w:rFonts w:cs="Arial"/>
              </w:rPr>
            </w:pPr>
            <w:r>
              <w:rPr>
                <w:rFonts w:cs="Arial"/>
              </w:rPr>
              <w:t>“Additional Affordable Housing”</w:t>
            </w:r>
          </w:p>
        </w:tc>
        <w:tc>
          <w:tcPr>
            <w:tcW w:w="5814" w:type="dxa"/>
            <w:tcBorders>
              <w:top w:val="single" w:sz="4" w:space="0" w:color="auto"/>
              <w:left w:val="single" w:sz="4" w:space="0" w:color="auto"/>
              <w:bottom w:val="single" w:sz="4" w:space="0" w:color="auto"/>
              <w:right w:val="single" w:sz="4" w:space="0" w:color="auto"/>
            </w:tcBorders>
          </w:tcPr>
          <w:p w14:paraId="6AA0D5F4" w14:textId="76A5E088" w:rsidR="00D15959" w:rsidRPr="00CC74D1" w:rsidRDefault="00D15959">
            <w:pPr>
              <w:rPr>
                <w:rFonts w:cs="Arial"/>
              </w:rPr>
            </w:pPr>
            <w:r>
              <w:rPr>
                <w:rFonts w:cs="Arial"/>
              </w:rPr>
              <w:t>Any Residential Units delivered as Affordable Housing that are in addition to the Affordable Housing Units that are required to be delivered as part of the Development</w:t>
            </w:r>
          </w:p>
        </w:tc>
      </w:tr>
      <w:tr w:rsidR="007D6D03" w:rsidRPr="00CC74D1" w14:paraId="47952F29" w14:textId="77777777">
        <w:tc>
          <w:tcPr>
            <w:tcW w:w="2106" w:type="dxa"/>
            <w:tcBorders>
              <w:top w:val="single" w:sz="4" w:space="0" w:color="auto"/>
              <w:left w:val="single" w:sz="4" w:space="0" w:color="auto"/>
              <w:bottom w:val="single" w:sz="4" w:space="0" w:color="auto"/>
              <w:right w:val="single" w:sz="4" w:space="0" w:color="auto"/>
            </w:tcBorders>
            <w:hideMark/>
          </w:tcPr>
          <w:p w14:paraId="6DAE18C3" w14:textId="77777777" w:rsidR="007D6D03" w:rsidRPr="00CC74D1" w:rsidRDefault="007D6D03">
            <w:pPr>
              <w:jc w:val="left"/>
              <w:rPr>
                <w:rFonts w:cs="Arial"/>
              </w:rPr>
            </w:pPr>
            <w:proofErr w:type="gramStart"/>
            <w:r w:rsidRPr="00CC74D1">
              <w:rPr>
                <w:rFonts w:cs="Arial"/>
              </w:rPr>
              <w:t>”Affordable</w:t>
            </w:r>
            <w:proofErr w:type="gramEnd"/>
            <w:r w:rsidRPr="00CC74D1">
              <w:rPr>
                <w:rFonts w:cs="Arial"/>
              </w:rPr>
              <w:t xml:space="preserve"> Housing”</w:t>
            </w:r>
          </w:p>
        </w:tc>
        <w:tc>
          <w:tcPr>
            <w:tcW w:w="5814" w:type="dxa"/>
            <w:tcBorders>
              <w:top w:val="single" w:sz="4" w:space="0" w:color="auto"/>
              <w:left w:val="single" w:sz="4" w:space="0" w:color="auto"/>
              <w:bottom w:val="single" w:sz="4" w:space="0" w:color="auto"/>
              <w:right w:val="single" w:sz="4" w:space="0" w:color="auto"/>
            </w:tcBorders>
            <w:hideMark/>
          </w:tcPr>
          <w:p w14:paraId="4AF8D877" w14:textId="77777777" w:rsidR="007D6D03" w:rsidRPr="00CC74D1" w:rsidRDefault="007D6D03">
            <w:pPr>
              <w:rPr>
                <w:rFonts w:cs="Arial"/>
              </w:rPr>
            </w:pPr>
            <w:r w:rsidRPr="00CC74D1">
              <w:rPr>
                <w:rFonts w:cs="Arial"/>
              </w:rPr>
              <w:t xml:space="preserve">Residential Units that meet the needs of Eligible Persons at a cost low enough for them to afford determined </w:t>
            </w:r>
            <w:proofErr w:type="gramStart"/>
            <w:r w:rsidRPr="00CC74D1">
              <w:rPr>
                <w:rFonts w:cs="Arial"/>
              </w:rPr>
              <w:t>with regard to</w:t>
            </w:r>
            <w:proofErr w:type="gramEnd"/>
            <w:r w:rsidRPr="00CC74D1">
              <w:rPr>
                <w:rFonts w:cs="Arial"/>
              </w:rPr>
              <w:t xml:space="preserve"> the local incomes local house prices and local rents</w:t>
            </w:r>
          </w:p>
        </w:tc>
      </w:tr>
      <w:tr w:rsidR="007D6D03" w:rsidRPr="00CC74D1" w14:paraId="6A3D89D5" w14:textId="77777777">
        <w:tc>
          <w:tcPr>
            <w:tcW w:w="2106" w:type="dxa"/>
            <w:tcBorders>
              <w:top w:val="single" w:sz="4" w:space="0" w:color="auto"/>
              <w:left w:val="single" w:sz="4" w:space="0" w:color="auto"/>
              <w:bottom w:val="single" w:sz="4" w:space="0" w:color="auto"/>
              <w:right w:val="single" w:sz="4" w:space="0" w:color="auto"/>
            </w:tcBorders>
            <w:hideMark/>
          </w:tcPr>
          <w:p w14:paraId="413F213E" w14:textId="77777777" w:rsidR="007D6D03" w:rsidRPr="00CC74D1" w:rsidRDefault="007D6D03">
            <w:pPr>
              <w:jc w:val="left"/>
              <w:rPr>
                <w:rFonts w:cs="Arial"/>
              </w:rPr>
            </w:pPr>
            <w:r w:rsidRPr="00CC74D1">
              <w:rPr>
                <w:rFonts w:cs="Arial"/>
              </w:rPr>
              <w:t>“Affordable Housing Provider”</w:t>
            </w:r>
          </w:p>
        </w:tc>
        <w:tc>
          <w:tcPr>
            <w:tcW w:w="5814" w:type="dxa"/>
            <w:tcBorders>
              <w:top w:val="single" w:sz="4" w:space="0" w:color="auto"/>
              <w:left w:val="single" w:sz="4" w:space="0" w:color="auto"/>
              <w:bottom w:val="single" w:sz="4" w:space="0" w:color="auto"/>
              <w:right w:val="single" w:sz="4" w:space="0" w:color="auto"/>
            </w:tcBorders>
            <w:hideMark/>
          </w:tcPr>
          <w:p w14:paraId="2DEB3033" w14:textId="77777777" w:rsidR="007D6D03" w:rsidRPr="00CC74D1" w:rsidRDefault="007D6D03">
            <w:pPr>
              <w:rPr>
                <w:rFonts w:cs="Arial"/>
              </w:rPr>
            </w:pPr>
            <w:r w:rsidRPr="00CC74D1">
              <w:rPr>
                <w:rFonts w:cs="Arial"/>
              </w:rPr>
              <w:t>Either one or a combination of:</w:t>
            </w:r>
          </w:p>
          <w:p w14:paraId="32A4E4DA" w14:textId="77777777" w:rsidR="007D6D03" w:rsidRPr="00CC74D1" w:rsidRDefault="007D6D03" w:rsidP="007D6D03">
            <w:pPr>
              <w:numPr>
                <w:ilvl w:val="0"/>
                <w:numId w:val="88"/>
              </w:numPr>
              <w:rPr>
                <w:rFonts w:cs="Arial"/>
              </w:rPr>
            </w:pPr>
            <w:r w:rsidRPr="00CC74D1">
              <w:rPr>
                <w:rFonts w:cs="Arial"/>
              </w:rPr>
              <w:t>a body registered as a provider of social housing with the Social Housing Regulator under Part 2 of the Housing and Regeneration Act 2008 or such other class of body approved by the Borough Council as may be constituted under any legislation replacing that provision; or</w:t>
            </w:r>
          </w:p>
          <w:p w14:paraId="7AEC4E3E" w14:textId="77777777" w:rsidR="007D6D03" w:rsidRPr="00CC74D1" w:rsidRDefault="007D6D03" w:rsidP="007D6D03">
            <w:pPr>
              <w:numPr>
                <w:ilvl w:val="0"/>
                <w:numId w:val="88"/>
              </w:numPr>
              <w:rPr>
                <w:rFonts w:cs="Arial"/>
              </w:rPr>
            </w:pPr>
            <w:r w:rsidRPr="00CC74D1">
              <w:rPr>
                <w:rFonts w:cs="Arial"/>
              </w:rPr>
              <w:t>such other body eligible to receive grant monies from the Borough Council or Homes England and able lawfully to own or manage housing for Eligible Persons and approved by the Borough Council; or</w:t>
            </w:r>
          </w:p>
          <w:p w14:paraId="56829290" w14:textId="77777777" w:rsidR="007D6D03" w:rsidRPr="00CC74D1" w:rsidRDefault="007D6D03" w:rsidP="007D6D03">
            <w:pPr>
              <w:numPr>
                <w:ilvl w:val="0"/>
                <w:numId w:val="88"/>
              </w:numPr>
              <w:rPr>
                <w:rFonts w:cs="Arial"/>
              </w:rPr>
            </w:pPr>
            <w:r w:rsidRPr="00CC74D1">
              <w:rPr>
                <w:rFonts w:cs="Arial"/>
              </w:rPr>
              <w:t>any company or organisation specialising in the delivery of Affordable Housing and approved by the Borough Council</w:t>
            </w:r>
          </w:p>
        </w:tc>
      </w:tr>
      <w:tr w:rsidR="00962838" w:rsidRPr="00CC74D1" w14:paraId="4947E979" w14:textId="77777777">
        <w:tc>
          <w:tcPr>
            <w:tcW w:w="2106" w:type="dxa"/>
            <w:tcBorders>
              <w:top w:val="single" w:sz="4" w:space="0" w:color="auto"/>
              <w:left w:val="single" w:sz="4" w:space="0" w:color="auto"/>
              <w:bottom w:val="single" w:sz="4" w:space="0" w:color="auto"/>
              <w:right w:val="single" w:sz="4" w:space="0" w:color="auto"/>
            </w:tcBorders>
          </w:tcPr>
          <w:p w14:paraId="3ADFC387" w14:textId="0632FD42" w:rsidR="00962838" w:rsidRPr="00CC74D1" w:rsidRDefault="00962838">
            <w:pPr>
              <w:jc w:val="left"/>
              <w:rPr>
                <w:rFonts w:cs="Arial"/>
              </w:rPr>
            </w:pPr>
            <w:r>
              <w:rPr>
                <w:rFonts w:cs="Arial"/>
              </w:rPr>
              <w:t>“Affordable Housing Scheme”</w:t>
            </w:r>
          </w:p>
        </w:tc>
        <w:tc>
          <w:tcPr>
            <w:tcW w:w="5814" w:type="dxa"/>
            <w:tcBorders>
              <w:top w:val="single" w:sz="4" w:space="0" w:color="auto"/>
              <w:left w:val="single" w:sz="4" w:space="0" w:color="auto"/>
              <w:bottom w:val="single" w:sz="4" w:space="0" w:color="auto"/>
              <w:right w:val="single" w:sz="4" w:space="0" w:color="auto"/>
            </w:tcBorders>
          </w:tcPr>
          <w:p w14:paraId="4AC86926" w14:textId="77777777" w:rsidR="00962838" w:rsidRDefault="00962838">
            <w:pPr>
              <w:rPr>
                <w:rFonts w:cs="Arial"/>
              </w:rPr>
            </w:pPr>
            <w:r>
              <w:rPr>
                <w:rFonts w:cs="Arial"/>
              </w:rPr>
              <w:t xml:space="preserve">The scheme for the provision of Affordable Housing Units pursuant to the </w:t>
            </w:r>
            <w:r w:rsidR="001578AE">
              <w:rPr>
                <w:rFonts w:cs="Arial"/>
              </w:rPr>
              <w:t>P</w:t>
            </w:r>
            <w:r>
              <w:rPr>
                <w:rFonts w:cs="Arial"/>
              </w:rPr>
              <w:t xml:space="preserve">ermission which </w:t>
            </w:r>
            <w:r w:rsidR="001578AE">
              <w:rPr>
                <w:rFonts w:cs="Arial"/>
              </w:rPr>
              <w:t>shall include:</w:t>
            </w:r>
          </w:p>
          <w:p w14:paraId="7B5CB6B7" w14:textId="77777777" w:rsidR="001578AE" w:rsidRDefault="001578AE" w:rsidP="001578AE">
            <w:pPr>
              <w:pStyle w:val="ListParagraph"/>
              <w:numPr>
                <w:ilvl w:val="0"/>
                <w:numId w:val="112"/>
              </w:numPr>
              <w:rPr>
                <w:rFonts w:cs="Arial"/>
              </w:rPr>
            </w:pPr>
            <w:r>
              <w:rPr>
                <w:rFonts w:cs="Arial"/>
              </w:rPr>
              <w:t xml:space="preserve">the type and size of Housing Units to be provided as the Affordable Housing </w:t>
            </w:r>
            <w:proofErr w:type="gramStart"/>
            <w:r>
              <w:rPr>
                <w:rFonts w:cs="Arial"/>
              </w:rPr>
              <w:t>Units</w:t>
            </w:r>
            <w:r w:rsidR="00294EC8">
              <w:rPr>
                <w:rFonts w:cs="Arial"/>
              </w:rPr>
              <w:t>;</w:t>
            </w:r>
            <w:proofErr w:type="gramEnd"/>
          </w:p>
          <w:p w14:paraId="02D163EE" w14:textId="77777777" w:rsidR="00294EC8" w:rsidRDefault="00294EC8" w:rsidP="001578AE">
            <w:pPr>
              <w:pStyle w:val="ListParagraph"/>
              <w:numPr>
                <w:ilvl w:val="0"/>
                <w:numId w:val="112"/>
              </w:numPr>
              <w:rPr>
                <w:rFonts w:cs="Arial"/>
              </w:rPr>
            </w:pPr>
            <w:r>
              <w:rPr>
                <w:rFonts w:cs="Arial"/>
              </w:rPr>
              <w:t>a plan showing the location of the Affordable Housing Units; and</w:t>
            </w:r>
          </w:p>
          <w:p w14:paraId="2B10CF33" w14:textId="77777777" w:rsidR="00294EC8" w:rsidRDefault="00294EC8" w:rsidP="001578AE">
            <w:pPr>
              <w:pStyle w:val="ListParagraph"/>
              <w:numPr>
                <w:ilvl w:val="0"/>
                <w:numId w:val="112"/>
              </w:numPr>
              <w:rPr>
                <w:rFonts w:cs="Arial"/>
              </w:rPr>
            </w:pPr>
            <w:r>
              <w:rPr>
                <w:rFonts w:cs="Arial"/>
              </w:rPr>
              <w:t>such other matters as the Borough Council may require (acting reasonably)</w:t>
            </w:r>
          </w:p>
          <w:p w14:paraId="355CEEF4" w14:textId="1F75E7B2" w:rsidR="00F947FF" w:rsidRPr="00F947FF" w:rsidRDefault="00F947FF" w:rsidP="00F947FF">
            <w:pPr>
              <w:rPr>
                <w:rFonts w:cs="Arial"/>
              </w:rPr>
            </w:pPr>
          </w:p>
        </w:tc>
      </w:tr>
      <w:tr w:rsidR="007D6D03" w:rsidRPr="00CC74D1" w14:paraId="55BDFC37" w14:textId="77777777">
        <w:tc>
          <w:tcPr>
            <w:tcW w:w="2106" w:type="dxa"/>
            <w:tcBorders>
              <w:top w:val="single" w:sz="4" w:space="0" w:color="auto"/>
              <w:left w:val="single" w:sz="4" w:space="0" w:color="auto"/>
              <w:bottom w:val="single" w:sz="4" w:space="0" w:color="auto"/>
              <w:right w:val="single" w:sz="4" w:space="0" w:color="auto"/>
            </w:tcBorders>
            <w:hideMark/>
          </w:tcPr>
          <w:p w14:paraId="55DDA351" w14:textId="77777777" w:rsidR="007D6D03" w:rsidRPr="00CC74D1" w:rsidRDefault="007D6D03">
            <w:pPr>
              <w:jc w:val="left"/>
              <w:rPr>
                <w:rFonts w:cs="Arial"/>
              </w:rPr>
            </w:pPr>
            <w:r w:rsidRPr="00CC74D1">
              <w:rPr>
                <w:rFonts w:cs="Arial"/>
              </w:rPr>
              <w:t>“Affordable Housing Units”</w:t>
            </w:r>
          </w:p>
        </w:tc>
        <w:tc>
          <w:tcPr>
            <w:tcW w:w="5814" w:type="dxa"/>
            <w:tcBorders>
              <w:top w:val="single" w:sz="4" w:space="0" w:color="auto"/>
              <w:left w:val="single" w:sz="4" w:space="0" w:color="auto"/>
              <w:bottom w:val="single" w:sz="4" w:space="0" w:color="auto"/>
              <w:right w:val="single" w:sz="4" w:space="0" w:color="auto"/>
            </w:tcBorders>
            <w:hideMark/>
          </w:tcPr>
          <w:p w14:paraId="32CF4CB1" w14:textId="77777777" w:rsidR="007D6D03" w:rsidRPr="00CC74D1" w:rsidRDefault="007D6D03">
            <w:pPr>
              <w:rPr>
                <w:rFonts w:cs="Arial"/>
              </w:rPr>
            </w:pPr>
            <w:r w:rsidRPr="00CC74D1">
              <w:rPr>
                <w:rFonts w:cs="Arial"/>
              </w:rPr>
              <w:t>30% (thirty per cent) of the Residential Units within the Development which are to be provided for use for the purposes of Affordable Housing in accordance with the terms of this Deed</w:t>
            </w:r>
          </w:p>
        </w:tc>
      </w:tr>
      <w:tr w:rsidR="007D6D03" w:rsidRPr="00CC74D1" w14:paraId="0E3327F4" w14:textId="77777777">
        <w:tc>
          <w:tcPr>
            <w:tcW w:w="2106" w:type="dxa"/>
            <w:tcBorders>
              <w:top w:val="single" w:sz="4" w:space="0" w:color="auto"/>
              <w:left w:val="single" w:sz="4" w:space="0" w:color="auto"/>
              <w:bottom w:val="single" w:sz="4" w:space="0" w:color="auto"/>
              <w:right w:val="single" w:sz="4" w:space="0" w:color="auto"/>
            </w:tcBorders>
            <w:hideMark/>
          </w:tcPr>
          <w:p w14:paraId="7481A29E" w14:textId="77777777" w:rsidR="007D6D03" w:rsidRPr="00CC74D1" w:rsidRDefault="007D6D03">
            <w:pPr>
              <w:jc w:val="left"/>
              <w:rPr>
                <w:rFonts w:cs="Arial"/>
              </w:rPr>
            </w:pPr>
            <w:r w:rsidRPr="00CC74D1">
              <w:rPr>
                <w:rFonts w:cs="Arial"/>
              </w:rPr>
              <w:t>“Affordable Rent”</w:t>
            </w:r>
          </w:p>
        </w:tc>
        <w:tc>
          <w:tcPr>
            <w:tcW w:w="5814" w:type="dxa"/>
            <w:tcBorders>
              <w:top w:val="single" w:sz="4" w:space="0" w:color="auto"/>
              <w:left w:val="single" w:sz="4" w:space="0" w:color="auto"/>
              <w:bottom w:val="single" w:sz="4" w:space="0" w:color="auto"/>
              <w:right w:val="single" w:sz="4" w:space="0" w:color="auto"/>
            </w:tcBorders>
            <w:hideMark/>
          </w:tcPr>
          <w:p w14:paraId="2C488308" w14:textId="77777777" w:rsidR="007D6D03" w:rsidRPr="00CC74D1" w:rsidRDefault="007D6D03">
            <w:pPr>
              <w:rPr>
                <w:rFonts w:cs="Arial"/>
              </w:rPr>
            </w:pPr>
            <w:r w:rsidRPr="00CC74D1">
              <w:rPr>
                <w:rFonts w:cs="Arial"/>
              </w:rPr>
              <w:t xml:space="preserve">Rent which, including any service charge payable, shall not exceed: </w:t>
            </w:r>
          </w:p>
          <w:p w14:paraId="74D798A7" w14:textId="77777777" w:rsidR="007D6D03" w:rsidRPr="00CC74D1" w:rsidRDefault="007D6D03" w:rsidP="007D6D03">
            <w:pPr>
              <w:numPr>
                <w:ilvl w:val="0"/>
                <w:numId w:val="89"/>
              </w:numPr>
              <w:rPr>
                <w:rFonts w:cs="Arial"/>
              </w:rPr>
            </w:pPr>
            <w:r w:rsidRPr="00CC74D1">
              <w:rPr>
                <w:rFonts w:cs="Arial"/>
              </w:rPr>
              <w:t>80% of the Market Rent; and</w:t>
            </w:r>
          </w:p>
          <w:p w14:paraId="0E083B34" w14:textId="77777777" w:rsidR="007D6D03" w:rsidRPr="00CC74D1" w:rsidRDefault="007D6D03" w:rsidP="007D6D03">
            <w:pPr>
              <w:numPr>
                <w:ilvl w:val="0"/>
                <w:numId w:val="89"/>
              </w:numPr>
              <w:rPr>
                <w:rFonts w:cs="Arial"/>
              </w:rPr>
            </w:pPr>
            <w:r w:rsidRPr="00CC74D1">
              <w:rPr>
                <w:rFonts w:cs="Arial"/>
              </w:rPr>
              <w:t xml:space="preserve">the local housing allowance rates, </w:t>
            </w:r>
          </w:p>
          <w:p w14:paraId="6CD3E92B" w14:textId="77777777" w:rsidR="007D6D03" w:rsidRPr="00CC74D1" w:rsidRDefault="007D6D03">
            <w:pPr>
              <w:rPr>
                <w:rFonts w:cs="Arial"/>
              </w:rPr>
            </w:pPr>
            <w:r w:rsidRPr="00CC74D1">
              <w:rPr>
                <w:rFonts w:cs="Arial"/>
              </w:rPr>
              <w:lastRenderedPageBreak/>
              <w:t xml:space="preserve">unless otherwise agreed in writing with the Borough </w:t>
            </w:r>
            <w:proofErr w:type="gramStart"/>
            <w:r w:rsidRPr="00CC74D1">
              <w:rPr>
                <w:rFonts w:cs="Arial"/>
              </w:rPr>
              <w:t>Council;</w:t>
            </w:r>
            <w:proofErr w:type="gramEnd"/>
            <w:r w:rsidRPr="00CC74D1">
              <w:rPr>
                <w:rFonts w:cs="Arial"/>
              </w:rPr>
              <w:t xml:space="preserve"> </w:t>
            </w:r>
          </w:p>
          <w:p w14:paraId="18A50811" w14:textId="77777777" w:rsidR="007D6D03" w:rsidRPr="00CC74D1" w:rsidRDefault="007D6D03">
            <w:pPr>
              <w:rPr>
                <w:rFonts w:cs="Arial"/>
              </w:rPr>
            </w:pPr>
            <w:r w:rsidRPr="00CC74D1">
              <w:rPr>
                <w:rFonts w:cs="Arial"/>
              </w:rPr>
              <w:t>and shall only be increased annually in accordance with arrangements made for such rent increases established by Homes England</w:t>
            </w:r>
          </w:p>
        </w:tc>
      </w:tr>
      <w:tr w:rsidR="007D6D03" w:rsidRPr="00CC74D1" w14:paraId="23FDBAAD" w14:textId="77777777">
        <w:tc>
          <w:tcPr>
            <w:tcW w:w="2106" w:type="dxa"/>
            <w:tcBorders>
              <w:top w:val="single" w:sz="4" w:space="0" w:color="auto"/>
              <w:left w:val="single" w:sz="4" w:space="0" w:color="auto"/>
              <w:bottom w:val="single" w:sz="4" w:space="0" w:color="auto"/>
              <w:right w:val="single" w:sz="4" w:space="0" w:color="auto"/>
            </w:tcBorders>
            <w:hideMark/>
          </w:tcPr>
          <w:p w14:paraId="5B9082D2" w14:textId="77777777" w:rsidR="007D6D03" w:rsidRPr="00CC74D1" w:rsidRDefault="007D6D03">
            <w:pPr>
              <w:jc w:val="left"/>
              <w:rPr>
                <w:rFonts w:cs="Arial"/>
              </w:rPr>
            </w:pPr>
            <w:r w:rsidRPr="00CC74D1">
              <w:rPr>
                <w:rFonts w:cs="Arial"/>
              </w:rPr>
              <w:lastRenderedPageBreak/>
              <w:t>“Affordable Rented Units”</w:t>
            </w:r>
          </w:p>
        </w:tc>
        <w:tc>
          <w:tcPr>
            <w:tcW w:w="5814" w:type="dxa"/>
            <w:tcBorders>
              <w:top w:val="single" w:sz="4" w:space="0" w:color="auto"/>
              <w:left w:val="single" w:sz="4" w:space="0" w:color="auto"/>
              <w:bottom w:val="single" w:sz="4" w:space="0" w:color="auto"/>
              <w:right w:val="single" w:sz="4" w:space="0" w:color="auto"/>
            </w:tcBorders>
            <w:hideMark/>
          </w:tcPr>
          <w:p w14:paraId="51F7A18F" w14:textId="77777777" w:rsidR="007D6D03" w:rsidRPr="00CC74D1" w:rsidRDefault="007D6D03">
            <w:pPr>
              <w:rPr>
                <w:rFonts w:cs="Arial"/>
              </w:rPr>
            </w:pPr>
            <w:r w:rsidRPr="00CC74D1">
              <w:rPr>
                <w:rFonts w:cs="Arial"/>
              </w:rPr>
              <w:t>An Affordable Housing Unit let at an Affordable Rent</w:t>
            </w:r>
          </w:p>
        </w:tc>
      </w:tr>
      <w:tr w:rsidR="007D6D03" w:rsidRPr="00CC74D1" w14:paraId="4737775B" w14:textId="77777777">
        <w:tc>
          <w:tcPr>
            <w:tcW w:w="2106" w:type="dxa"/>
            <w:tcBorders>
              <w:top w:val="single" w:sz="4" w:space="0" w:color="auto"/>
              <w:left w:val="single" w:sz="4" w:space="0" w:color="auto"/>
              <w:bottom w:val="single" w:sz="4" w:space="0" w:color="auto"/>
              <w:right w:val="single" w:sz="4" w:space="0" w:color="auto"/>
            </w:tcBorders>
            <w:hideMark/>
          </w:tcPr>
          <w:p w14:paraId="57EF3C83" w14:textId="77777777" w:rsidR="007D6D03" w:rsidRPr="00CC74D1" w:rsidRDefault="007D6D03">
            <w:pPr>
              <w:jc w:val="left"/>
              <w:rPr>
                <w:rFonts w:cs="Arial"/>
              </w:rPr>
            </w:pPr>
            <w:r w:rsidRPr="00CC74D1">
              <w:rPr>
                <w:rFonts w:cs="Arial"/>
              </w:rPr>
              <w:t>“</w:t>
            </w:r>
            <w:proofErr w:type="spellStart"/>
            <w:r w:rsidRPr="00CC74D1">
              <w:rPr>
                <w:rFonts w:cs="Arial"/>
              </w:rPr>
              <w:t>Chargee</w:t>
            </w:r>
            <w:proofErr w:type="spellEnd"/>
            <w:r w:rsidRPr="00CC74D1">
              <w:rPr>
                <w:rFonts w:cs="Arial"/>
              </w:rPr>
              <w:t>”</w:t>
            </w:r>
          </w:p>
        </w:tc>
        <w:tc>
          <w:tcPr>
            <w:tcW w:w="5814" w:type="dxa"/>
            <w:tcBorders>
              <w:top w:val="single" w:sz="4" w:space="0" w:color="auto"/>
              <w:left w:val="single" w:sz="4" w:space="0" w:color="auto"/>
              <w:bottom w:val="single" w:sz="4" w:space="0" w:color="auto"/>
              <w:right w:val="single" w:sz="4" w:space="0" w:color="auto"/>
            </w:tcBorders>
            <w:hideMark/>
          </w:tcPr>
          <w:p w14:paraId="0FF15A3D" w14:textId="77777777" w:rsidR="007D6D03" w:rsidRPr="00CC74D1" w:rsidRDefault="007D6D03">
            <w:pPr>
              <w:rPr>
                <w:rFonts w:cs="Arial"/>
              </w:rPr>
            </w:pPr>
            <w:r w:rsidRPr="00CC74D1">
              <w:rPr>
                <w:rFonts w:cs="Arial"/>
              </w:rPr>
              <w:t>Any of the following of the Affordable Housing Provider in respect of one or more Affordable Housing Units:</w:t>
            </w:r>
          </w:p>
          <w:p w14:paraId="391F982C" w14:textId="77777777" w:rsidR="007D6D03" w:rsidRPr="00CC74D1" w:rsidRDefault="007D6D03" w:rsidP="007D6D03">
            <w:pPr>
              <w:pStyle w:val="ListParagraph"/>
              <w:numPr>
                <w:ilvl w:val="0"/>
                <w:numId w:val="90"/>
              </w:numPr>
              <w:rPr>
                <w:rFonts w:cs="Arial"/>
              </w:rPr>
            </w:pPr>
            <w:r w:rsidRPr="00CC74D1">
              <w:rPr>
                <w:rFonts w:cs="Arial"/>
              </w:rPr>
              <w:t xml:space="preserve">any mortgagee or </w:t>
            </w:r>
            <w:proofErr w:type="spellStart"/>
            <w:proofErr w:type="gramStart"/>
            <w:r w:rsidRPr="00CC74D1">
              <w:rPr>
                <w:rFonts w:cs="Arial"/>
              </w:rPr>
              <w:t>chargee</w:t>
            </w:r>
            <w:proofErr w:type="spellEnd"/>
            <w:r w:rsidRPr="00CC74D1">
              <w:rPr>
                <w:rFonts w:cs="Arial"/>
              </w:rPr>
              <w:t>;</w:t>
            </w:r>
            <w:proofErr w:type="gramEnd"/>
          </w:p>
          <w:p w14:paraId="0C1DAACD" w14:textId="77777777" w:rsidR="007D6D03" w:rsidRPr="00CC74D1" w:rsidRDefault="007D6D03" w:rsidP="007D6D03">
            <w:pPr>
              <w:pStyle w:val="ListParagraph"/>
              <w:numPr>
                <w:ilvl w:val="0"/>
                <w:numId w:val="90"/>
              </w:numPr>
              <w:rPr>
                <w:rFonts w:cs="Arial"/>
              </w:rPr>
            </w:pPr>
            <w:r w:rsidRPr="00CC74D1">
              <w:rPr>
                <w:rFonts w:cs="Arial"/>
              </w:rPr>
              <w:t xml:space="preserve">any receiver, administrative receiver or administrator appointed under the Law of Property Act </w:t>
            </w:r>
            <w:proofErr w:type="gramStart"/>
            <w:r w:rsidRPr="00CC74D1">
              <w:rPr>
                <w:rFonts w:cs="Arial"/>
              </w:rPr>
              <w:t>1925;</w:t>
            </w:r>
            <w:proofErr w:type="gramEnd"/>
          </w:p>
          <w:p w14:paraId="692E33A4" w14:textId="77777777" w:rsidR="007D6D03" w:rsidRPr="00CC74D1" w:rsidRDefault="007D6D03" w:rsidP="007D6D03">
            <w:pPr>
              <w:pStyle w:val="ListParagraph"/>
              <w:numPr>
                <w:ilvl w:val="0"/>
                <w:numId w:val="90"/>
              </w:numPr>
              <w:rPr>
                <w:rFonts w:cs="Arial"/>
              </w:rPr>
            </w:pPr>
            <w:r w:rsidRPr="00CC74D1">
              <w:rPr>
                <w:rFonts w:cs="Arial"/>
              </w:rPr>
              <w:t>any housing administrator appointed under the Housing and Planning Act 2016; or</w:t>
            </w:r>
          </w:p>
          <w:p w14:paraId="2C800B1F" w14:textId="77777777" w:rsidR="007D6D03" w:rsidRPr="00CC74D1" w:rsidRDefault="007D6D03" w:rsidP="007D6D03">
            <w:pPr>
              <w:pStyle w:val="ListParagraph"/>
              <w:numPr>
                <w:ilvl w:val="0"/>
                <w:numId w:val="90"/>
              </w:numPr>
              <w:rPr>
                <w:rFonts w:cs="Arial"/>
              </w:rPr>
            </w:pPr>
            <w:r w:rsidRPr="00CC74D1">
              <w:rPr>
                <w:rFonts w:cs="Arial"/>
              </w:rPr>
              <w:t>any other person appointed under any security document to enable a charge or mortgagee to realise its security</w:t>
            </w:r>
          </w:p>
        </w:tc>
      </w:tr>
      <w:tr w:rsidR="007D6D03" w:rsidRPr="00CC74D1" w14:paraId="17850DF6" w14:textId="77777777">
        <w:tc>
          <w:tcPr>
            <w:tcW w:w="2106" w:type="dxa"/>
            <w:tcBorders>
              <w:top w:val="single" w:sz="4" w:space="0" w:color="auto"/>
              <w:left w:val="single" w:sz="4" w:space="0" w:color="auto"/>
              <w:bottom w:val="single" w:sz="4" w:space="0" w:color="auto"/>
              <w:right w:val="single" w:sz="4" w:space="0" w:color="auto"/>
            </w:tcBorders>
            <w:hideMark/>
          </w:tcPr>
          <w:p w14:paraId="5529448E" w14:textId="77777777" w:rsidR="007D6D03" w:rsidRPr="00CC74D1" w:rsidRDefault="007D6D03">
            <w:pPr>
              <w:jc w:val="left"/>
              <w:rPr>
                <w:rFonts w:cs="Arial"/>
              </w:rPr>
            </w:pPr>
            <w:r w:rsidRPr="00CC74D1">
              <w:rPr>
                <w:rFonts w:cs="Arial"/>
              </w:rPr>
              <w:t>“Eligible Persons”</w:t>
            </w:r>
          </w:p>
        </w:tc>
        <w:tc>
          <w:tcPr>
            <w:tcW w:w="5814" w:type="dxa"/>
            <w:tcBorders>
              <w:top w:val="single" w:sz="4" w:space="0" w:color="auto"/>
              <w:left w:val="single" w:sz="4" w:space="0" w:color="auto"/>
              <w:bottom w:val="single" w:sz="4" w:space="0" w:color="auto"/>
              <w:right w:val="single" w:sz="4" w:space="0" w:color="auto"/>
            </w:tcBorders>
            <w:hideMark/>
          </w:tcPr>
          <w:p w14:paraId="2B37D221" w14:textId="349D1C38" w:rsidR="007D6D03" w:rsidRPr="00CC74D1" w:rsidRDefault="007D6D03">
            <w:pPr>
              <w:rPr>
                <w:rFonts w:cs="Arial"/>
              </w:rPr>
            </w:pPr>
            <w:r w:rsidRPr="00CC74D1">
              <w:rPr>
                <w:rFonts w:cs="Arial"/>
              </w:rPr>
              <w:t>persons who are unable to afford housing accommodation on the open market (whether by renting or purchasing) within the administrative area of the Borough Council</w:t>
            </w:r>
            <w:r w:rsidR="008B536E">
              <w:rPr>
                <w:rFonts w:cs="Arial"/>
              </w:rPr>
              <w:t xml:space="preserve"> and </w:t>
            </w:r>
            <w:r w:rsidR="00C2029E">
              <w:rPr>
                <w:rFonts w:cs="Arial"/>
              </w:rPr>
              <w:t>who, in the case of Affordable Rented Units and Social Rented Units only, have a Local Connection</w:t>
            </w:r>
          </w:p>
        </w:tc>
      </w:tr>
      <w:tr w:rsidR="007D6D03" w:rsidRPr="00CC74D1" w14:paraId="58436373" w14:textId="77777777">
        <w:tc>
          <w:tcPr>
            <w:tcW w:w="2106" w:type="dxa"/>
            <w:tcBorders>
              <w:top w:val="single" w:sz="4" w:space="0" w:color="auto"/>
              <w:left w:val="single" w:sz="4" w:space="0" w:color="auto"/>
              <w:bottom w:val="single" w:sz="4" w:space="0" w:color="auto"/>
              <w:right w:val="single" w:sz="4" w:space="0" w:color="auto"/>
            </w:tcBorders>
            <w:hideMark/>
          </w:tcPr>
          <w:p w14:paraId="66756544" w14:textId="77777777" w:rsidR="007D6D03" w:rsidRPr="00CC74D1" w:rsidRDefault="007D6D03">
            <w:pPr>
              <w:jc w:val="left"/>
              <w:rPr>
                <w:rFonts w:cs="Arial"/>
              </w:rPr>
            </w:pPr>
            <w:r w:rsidRPr="00CC74D1">
              <w:rPr>
                <w:rFonts w:cs="Arial"/>
              </w:rPr>
              <w:t>“Homes England”</w:t>
            </w:r>
          </w:p>
        </w:tc>
        <w:tc>
          <w:tcPr>
            <w:tcW w:w="5814" w:type="dxa"/>
            <w:tcBorders>
              <w:top w:val="single" w:sz="4" w:space="0" w:color="auto"/>
              <w:left w:val="single" w:sz="4" w:space="0" w:color="auto"/>
              <w:bottom w:val="single" w:sz="4" w:space="0" w:color="auto"/>
              <w:right w:val="single" w:sz="4" w:space="0" w:color="auto"/>
            </w:tcBorders>
            <w:hideMark/>
          </w:tcPr>
          <w:p w14:paraId="40BAC5CF" w14:textId="77777777" w:rsidR="007D6D03" w:rsidRPr="00CC74D1" w:rsidRDefault="007D6D03">
            <w:pPr>
              <w:rPr>
                <w:rFonts w:cs="Arial"/>
              </w:rPr>
            </w:pPr>
            <w:r w:rsidRPr="00CC74D1">
              <w:rPr>
                <w:rFonts w:cs="Arial"/>
              </w:rPr>
              <w:t>Homes England 50 Victoria Street Westminster London SW1H 0TL (or its successor in function from time to time)</w:t>
            </w:r>
          </w:p>
        </w:tc>
      </w:tr>
      <w:tr w:rsidR="007D6D03" w:rsidRPr="00CC74D1" w14:paraId="43C7B8E3" w14:textId="77777777">
        <w:tc>
          <w:tcPr>
            <w:tcW w:w="2106" w:type="dxa"/>
            <w:tcBorders>
              <w:top w:val="single" w:sz="4" w:space="0" w:color="auto"/>
              <w:left w:val="single" w:sz="4" w:space="0" w:color="auto"/>
              <w:bottom w:val="single" w:sz="4" w:space="0" w:color="auto"/>
              <w:right w:val="single" w:sz="4" w:space="0" w:color="auto"/>
            </w:tcBorders>
            <w:hideMark/>
          </w:tcPr>
          <w:p w14:paraId="2C4B1708" w14:textId="77777777" w:rsidR="007D6D03" w:rsidRPr="00CC74D1" w:rsidRDefault="007D6D03">
            <w:pPr>
              <w:jc w:val="left"/>
              <w:rPr>
                <w:rFonts w:cs="Arial"/>
              </w:rPr>
            </w:pPr>
            <w:r w:rsidRPr="00CC74D1">
              <w:rPr>
                <w:rFonts w:cs="Arial"/>
              </w:rPr>
              <w:t>“Local Connection”</w:t>
            </w:r>
          </w:p>
        </w:tc>
        <w:tc>
          <w:tcPr>
            <w:tcW w:w="5814" w:type="dxa"/>
            <w:tcBorders>
              <w:top w:val="single" w:sz="4" w:space="0" w:color="auto"/>
              <w:left w:val="single" w:sz="4" w:space="0" w:color="auto"/>
              <w:bottom w:val="single" w:sz="4" w:space="0" w:color="auto"/>
              <w:right w:val="single" w:sz="4" w:space="0" w:color="auto"/>
            </w:tcBorders>
            <w:hideMark/>
          </w:tcPr>
          <w:p w14:paraId="57BF6918" w14:textId="77777777" w:rsidR="007D6D03" w:rsidRPr="00CC74D1" w:rsidRDefault="007D6D03">
            <w:pPr>
              <w:rPr>
                <w:rFonts w:cs="Arial"/>
              </w:rPr>
            </w:pPr>
            <w:r w:rsidRPr="00CC74D1">
              <w:rPr>
                <w:rFonts w:cs="Arial"/>
              </w:rPr>
              <w:t>a connection to the administrative area of the Borough Council by virtue of:</w:t>
            </w:r>
          </w:p>
          <w:p w14:paraId="652F99BB" w14:textId="77777777" w:rsidR="007D6D03" w:rsidRPr="00CC74D1" w:rsidRDefault="007D6D03" w:rsidP="007D6D03">
            <w:pPr>
              <w:numPr>
                <w:ilvl w:val="0"/>
                <w:numId w:val="92"/>
              </w:numPr>
              <w:rPr>
                <w:rFonts w:cs="Arial"/>
              </w:rPr>
            </w:pPr>
            <w:r w:rsidRPr="00CC74D1">
              <w:rPr>
                <w:rFonts w:cs="Arial"/>
              </w:rPr>
              <w:t xml:space="preserve">existing or previous </w:t>
            </w:r>
            <w:proofErr w:type="gramStart"/>
            <w:r w:rsidRPr="00CC74D1">
              <w:rPr>
                <w:rFonts w:cs="Arial"/>
              </w:rPr>
              <w:t>residence;</w:t>
            </w:r>
            <w:proofErr w:type="gramEnd"/>
          </w:p>
          <w:p w14:paraId="6E2976DE" w14:textId="77777777" w:rsidR="007D6D03" w:rsidRPr="00CC74D1" w:rsidRDefault="007D6D03" w:rsidP="007D6D03">
            <w:pPr>
              <w:numPr>
                <w:ilvl w:val="0"/>
                <w:numId w:val="92"/>
              </w:numPr>
              <w:rPr>
                <w:rFonts w:cs="Arial"/>
              </w:rPr>
            </w:pPr>
            <w:proofErr w:type="gramStart"/>
            <w:r w:rsidRPr="00CC74D1">
              <w:rPr>
                <w:rFonts w:cs="Arial"/>
              </w:rPr>
              <w:t>employment;</w:t>
            </w:r>
            <w:proofErr w:type="gramEnd"/>
          </w:p>
          <w:p w14:paraId="47C21DFB" w14:textId="77777777" w:rsidR="007D6D03" w:rsidRPr="00CC74D1" w:rsidRDefault="007D6D03" w:rsidP="007D6D03">
            <w:pPr>
              <w:numPr>
                <w:ilvl w:val="0"/>
                <w:numId w:val="92"/>
              </w:numPr>
              <w:rPr>
                <w:rFonts w:cs="Arial"/>
              </w:rPr>
            </w:pPr>
            <w:r w:rsidRPr="00CC74D1">
              <w:rPr>
                <w:rFonts w:cs="Arial"/>
              </w:rPr>
              <w:t>close family links through parents, siblings or offspring; or</w:t>
            </w:r>
          </w:p>
          <w:p w14:paraId="7D04FF6B" w14:textId="77777777" w:rsidR="007D6D03" w:rsidRPr="00CC74D1" w:rsidRDefault="007D6D03" w:rsidP="007D6D03">
            <w:pPr>
              <w:numPr>
                <w:ilvl w:val="0"/>
                <w:numId w:val="92"/>
              </w:numPr>
              <w:rPr>
                <w:rFonts w:cs="Arial"/>
              </w:rPr>
            </w:pPr>
            <w:r w:rsidRPr="00CC74D1">
              <w:rPr>
                <w:rFonts w:cs="Arial"/>
              </w:rPr>
              <w:t>any other connection as agreed with the Affordable Housing Provider and the Borough Council</w:t>
            </w:r>
          </w:p>
        </w:tc>
      </w:tr>
      <w:tr w:rsidR="007D6D03" w:rsidRPr="00CC74D1" w14:paraId="6FC39509" w14:textId="77777777">
        <w:tc>
          <w:tcPr>
            <w:tcW w:w="2106" w:type="dxa"/>
            <w:tcBorders>
              <w:top w:val="single" w:sz="4" w:space="0" w:color="auto"/>
              <w:left w:val="single" w:sz="4" w:space="0" w:color="auto"/>
              <w:bottom w:val="single" w:sz="4" w:space="0" w:color="auto"/>
              <w:right w:val="single" w:sz="4" w:space="0" w:color="auto"/>
            </w:tcBorders>
            <w:hideMark/>
          </w:tcPr>
          <w:p w14:paraId="600CB09C" w14:textId="77777777" w:rsidR="007D6D03" w:rsidRPr="00CC74D1" w:rsidRDefault="007D6D03">
            <w:pPr>
              <w:jc w:val="left"/>
              <w:rPr>
                <w:rFonts w:cs="Arial"/>
              </w:rPr>
            </w:pPr>
            <w:r w:rsidRPr="00CC74D1">
              <w:rPr>
                <w:rFonts w:cs="Arial"/>
              </w:rPr>
              <w:t>“Market Rent”</w:t>
            </w:r>
          </w:p>
        </w:tc>
        <w:tc>
          <w:tcPr>
            <w:tcW w:w="5814" w:type="dxa"/>
            <w:tcBorders>
              <w:top w:val="single" w:sz="4" w:space="0" w:color="auto"/>
              <w:left w:val="single" w:sz="4" w:space="0" w:color="auto"/>
              <w:bottom w:val="single" w:sz="4" w:space="0" w:color="auto"/>
              <w:right w:val="single" w:sz="4" w:space="0" w:color="auto"/>
            </w:tcBorders>
            <w:hideMark/>
          </w:tcPr>
          <w:p w14:paraId="61E029D6" w14:textId="77777777" w:rsidR="007D6D03" w:rsidRPr="00CC74D1" w:rsidRDefault="007D6D03">
            <w:pPr>
              <w:rPr>
                <w:rFonts w:cs="Arial"/>
              </w:rPr>
            </w:pPr>
            <w:r w:rsidRPr="00CC74D1">
              <w:rPr>
                <w:rFonts w:cs="Arial"/>
              </w:rPr>
              <w:t>an assessment of the best rent reasonably obtainable for a letting of an interest in property on the date of valuation assuming:</w:t>
            </w:r>
          </w:p>
          <w:p w14:paraId="6FB1D66C" w14:textId="77777777" w:rsidR="007D6D03" w:rsidRPr="00CC74D1" w:rsidRDefault="007D6D03">
            <w:pPr>
              <w:rPr>
                <w:rFonts w:cs="Arial"/>
              </w:rPr>
            </w:pPr>
            <w:r w:rsidRPr="00CC74D1">
              <w:rPr>
                <w:rFonts w:cs="Arial"/>
              </w:rPr>
              <w:t>(a)   a willing landlord and a willing tenant</w:t>
            </w:r>
          </w:p>
          <w:p w14:paraId="147BEBB7" w14:textId="77777777" w:rsidR="007D6D03" w:rsidRPr="00CC74D1" w:rsidRDefault="007D6D03">
            <w:pPr>
              <w:rPr>
                <w:rFonts w:cs="Arial"/>
              </w:rPr>
            </w:pPr>
            <w:r w:rsidRPr="00CC74D1">
              <w:rPr>
                <w:rFonts w:cs="Arial"/>
              </w:rPr>
              <w:t xml:space="preserve">(b)   an arm’s length </w:t>
            </w:r>
            <w:proofErr w:type="gramStart"/>
            <w:r w:rsidRPr="00CC74D1">
              <w:rPr>
                <w:rFonts w:cs="Arial"/>
              </w:rPr>
              <w:t>transaction;</w:t>
            </w:r>
            <w:proofErr w:type="gramEnd"/>
          </w:p>
          <w:p w14:paraId="710E9655" w14:textId="77777777" w:rsidR="007D6D03" w:rsidRPr="00CC74D1" w:rsidRDefault="007D6D03">
            <w:pPr>
              <w:rPr>
                <w:rFonts w:cs="Arial"/>
              </w:rPr>
            </w:pPr>
            <w:r w:rsidRPr="00CC74D1">
              <w:rPr>
                <w:rFonts w:cs="Arial"/>
              </w:rPr>
              <w:t xml:space="preserve">(c) that, prior to the date of valuation, there had been a reasonable period for the proper marketing of the interest, for the agreement of the rent and other letting terms, and for the completion of the </w:t>
            </w:r>
            <w:proofErr w:type="gramStart"/>
            <w:r w:rsidRPr="00CC74D1">
              <w:rPr>
                <w:rFonts w:cs="Arial"/>
              </w:rPr>
              <w:t>letting;</w:t>
            </w:r>
            <w:proofErr w:type="gramEnd"/>
          </w:p>
          <w:p w14:paraId="57AA2653" w14:textId="77777777" w:rsidR="007D6D03" w:rsidRPr="00CC74D1" w:rsidRDefault="007D6D03">
            <w:pPr>
              <w:rPr>
                <w:rFonts w:cs="Arial"/>
              </w:rPr>
            </w:pPr>
            <w:r w:rsidRPr="00CC74D1">
              <w:rPr>
                <w:rFonts w:cs="Arial"/>
              </w:rPr>
              <w:t xml:space="preserve">(d)   that the lease terms are appropriate for a letting of the type and class of the subject </w:t>
            </w:r>
            <w:proofErr w:type="gramStart"/>
            <w:r w:rsidRPr="00CC74D1">
              <w:rPr>
                <w:rFonts w:cs="Arial"/>
              </w:rPr>
              <w:t>property;</w:t>
            </w:r>
            <w:proofErr w:type="gramEnd"/>
          </w:p>
          <w:p w14:paraId="358D2A46" w14:textId="77777777" w:rsidR="007D6D03" w:rsidRPr="00CC74D1" w:rsidRDefault="007D6D03">
            <w:pPr>
              <w:rPr>
                <w:rFonts w:cs="Arial"/>
              </w:rPr>
            </w:pPr>
            <w:r w:rsidRPr="00CC74D1">
              <w:rPr>
                <w:rFonts w:cs="Arial"/>
              </w:rPr>
              <w:lastRenderedPageBreak/>
              <w:t>(e)   that both parties to the transaction had acted knowledgeably prudently and without compulsion and</w:t>
            </w:r>
          </w:p>
          <w:p w14:paraId="039B9D65" w14:textId="77777777" w:rsidR="007D6D03" w:rsidRPr="00CC74D1" w:rsidRDefault="007D6D03">
            <w:pPr>
              <w:rPr>
                <w:rFonts w:cs="Arial"/>
              </w:rPr>
            </w:pPr>
            <w:r w:rsidRPr="00CC74D1">
              <w:rPr>
                <w:rFonts w:cs="Arial"/>
              </w:rPr>
              <w:t>(f)    that the terms of this Deed are disregarded</w:t>
            </w:r>
          </w:p>
          <w:p w14:paraId="03F1D6A1" w14:textId="77777777" w:rsidR="007D6D03" w:rsidRPr="00CC74D1" w:rsidRDefault="007D6D03">
            <w:pPr>
              <w:rPr>
                <w:rFonts w:cs="Arial"/>
              </w:rPr>
            </w:pPr>
            <w:r w:rsidRPr="00CC74D1">
              <w:rPr>
                <w:rFonts w:cs="Arial"/>
              </w:rPr>
              <w:t>and the Market Rent shall be approved by the Borough Council, such approval not to be unreasonably withheld or delayed</w:t>
            </w:r>
          </w:p>
        </w:tc>
      </w:tr>
      <w:tr w:rsidR="007D6D03" w:rsidRPr="00CC74D1" w14:paraId="38D8C59C" w14:textId="77777777">
        <w:tc>
          <w:tcPr>
            <w:tcW w:w="2106" w:type="dxa"/>
            <w:tcBorders>
              <w:top w:val="single" w:sz="4" w:space="0" w:color="auto"/>
              <w:left w:val="single" w:sz="4" w:space="0" w:color="auto"/>
              <w:bottom w:val="single" w:sz="4" w:space="0" w:color="auto"/>
              <w:right w:val="single" w:sz="4" w:space="0" w:color="auto"/>
            </w:tcBorders>
            <w:hideMark/>
          </w:tcPr>
          <w:p w14:paraId="3D395D1A" w14:textId="77777777" w:rsidR="007D6D03" w:rsidRPr="00CC74D1" w:rsidRDefault="007D6D03">
            <w:pPr>
              <w:jc w:val="left"/>
              <w:rPr>
                <w:rFonts w:cs="Arial"/>
              </w:rPr>
            </w:pPr>
            <w:r w:rsidRPr="00CC74D1">
              <w:rPr>
                <w:rFonts w:cs="Arial"/>
              </w:rPr>
              <w:lastRenderedPageBreak/>
              <w:t>“Open Market Units”</w:t>
            </w:r>
          </w:p>
        </w:tc>
        <w:tc>
          <w:tcPr>
            <w:tcW w:w="5814" w:type="dxa"/>
            <w:tcBorders>
              <w:top w:val="single" w:sz="4" w:space="0" w:color="auto"/>
              <w:left w:val="single" w:sz="4" w:space="0" w:color="auto"/>
              <w:bottom w:val="single" w:sz="4" w:space="0" w:color="auto"/>
              <w:right w:val="single" w:sz="4" w:space="0" w:color="auto"/>
            </w:tcBorders>
            <w:hideMark/>
          </w:tcPr>
          <w:p w14:paraId="5CB57866" w14:textId="77777777" w:rsidR="007D6D03" w:rsidRPr="00CC74D1" w:rsidRDefault="007D6D03">
            <w:pPr>
              <w:rPr>
                <w:rFonts w:cs="Arial"/>
              </w:rPr>
            </w:pPr>
            <w:r w:rsidRPr="00CC74D1">
              <w:rPr>
                <w:rFonts w:cs="Arial"/>
              </w:rPr>
              <w:t>Residential Units which are not Affordable Housing Units</w:t>
            </w:r>
          </w:p>
        </w:tc>
      </w:tr>
      <w:tr w:rsidR="007D6D03" w:rsidRPr="00CC74D1" w14:paraId="62CB9711" w14:textId="77777777">
        <w:tc>
          <w:tcPr>
            <w:tcW w:w="2106" w:type="dxa"/>
            <w:tcBorders>
              <w:top w:val="single" w:sz="4" w:space="0" w:color="auto"/>
              <w:left w:val="single" w:sz="4" w:space="0" w:color="auto"/>
              <w:bottom w:val="single" w:sz="4" w:space="0" w:color="auto"/>
              <w:right w:val="single" w:sz="4" w:space="0" w:color="auto"/>
            </w:tcBorders>
            <w:hideMark/>
          </w:tcPr>
          <w:p w14:paraId="6F21C25E" w14:textId="77777777" w:rsidR="007D6D03" w:rsidRPr="00CC74D1" w:rsidRDefault="007D6D03">
            <w:pPr>
              <w:jc w:val="left"/>
              <w:rPr>
                <w:rFonts w:cs="Arial"/>
              </w:rPr>
            </w:pPr>
            <w:r w:rsidRPr="00CC74D1">
              <w:rPr>
                <w:rFonts w:cs="Arial"/>
              </w:rPr>
              <w:t>“Shared Ownership Units”</w:t>
            </w:r>
          </w:p>
        </w:tc>
        <w:tc>
          <w:tcPr>
            <w:tcW w:w="5814" w:type="dxa"/>
            <w:tcBorders>
              <w:top w:val="single" w:sz="4" w:space="0" w:color="auto"/>
              <w:left w:val="single" w:sz="4" w:space="0" w:color="auto"/>
              <w:bottom w:val="single" w:sz="4" w:space="0" w:color="auto"/>
              <w:right w:val="single" w:sz="4" w:space="0" w:color="auto"/>
            </w:tcBorders>
            <w:hideMark/>
          </w:tcPr>
          <w:p w14:paraId="7D2A8209" w14:textId="77777777" w:rsidR="007D6D03" w:rsidRPr="00CC74D1" w:rsidRDefault="007D6D03">
            <w:pPr>
              <w:rPr>
                <w:rFonts w:cs="Arial"/>
              </w:rPr>
            </w:pPr>
            <w:r w:rsidRPr="00CC74D1">
              <w:rPr>
                <w:rFonts w:cs="Arial"/>
              </w:rPr>
              <w:t>Affordable Housing Unit leased to Eligible Persons who purchase a percentage of the equity of the Affordable Housing Unit and pay a rent in relation to the share of the equity retained by the Affordable Housing Provider</w:t>
            </w:r>
          </w:p>
        </w:tc>
      </w:tr>
      <w:tr w:rsidR="007D6D03" w:rsidRPr="00CC74D1" w14:paraId="14AE1897" w14:textId="77777777">
        <w:tc>
          <w:tcPr>
            <w:tcW w:w="2106" w:type="dxa"/>
            <w:tcBorders>
              <w:top w:val="single" w:sz="4" w:space="0" w:color="auto"/>
              <w:left w:val="single" w:sz="4" w:space="0" w:color="auto"/>
              <w:bottom w:val="single" w:sz="4" w:space="0" w:color="auto"/>
              <w:right w:val="single" w:sz="4" w:space="0" w:color="auto"/>
            </w:tcBorders>
            <w:hideMark/>
          </w:tcPr>
          <w:p w14:paraId="376F547F" w14:textId="77777777" w:rsidR="007D6D03" w:rsidRPr="00CC74D1" w:rsidRDefault="007D6D03">
            <w:pPr>
              <w:jc w:val="left"/>
              <w:rPr>
                <w:rFonts w:cs="Arial"/>
              </w:rPr>
            </w:pPr>
            <w:r w:rsidRPr="00CC74D1">
              <w:rPr>
                <w:rFonts w:cs="Arial"/>
              </w:rPr>
              <w:t>“Social Rent”</w:t>
            </w:r>
          </w:p>
        </w:tc>
        <w:tc>
          <w:tcPr>
            <w:tcW w:w="5814" w:type="dxa"/>
            <w:tcBorders>
              <w:top w:val="single" w:sz="4" w:space="0" w:color="auto"/>
              <w:left w:val="single" w:sz="4" w:space="0" w:color="auto"/>
              <w:bottom w:val="single" w:sz="4" w:space="0" w:color="auto"/>
              <w:right w:val="single" w:sz="4" w:space="0" w:color="auto"/>
            </w:tcBorders>
            <w:hideMark/>
          </w:tcPr>
          <w:p w14:paraId="45096680" w14:textId="77777777" w:rsidR="007D6D03" w:rsidRPr="00CC74D1" w:rsidRDefault="007D6D03">
            <w:pPr>
              <w:rPr>
                <w:rFonts w:cs="Arial"/>
              </w:rPr>
            </w:pPr>
            <w:r w:rsidRPr="00CC74D1">
              <w:rPr>
                <w:rFonts w:cs="Arial"/>
              </w:rPr>
              <w:t>A rent set in accordance with the Government’s rent policy for social rent</w:t>
            </w:r>
          </w:p>
        </w:tc>
      </w:tr>
      <w:tr w:rsidR="007D6D03" w:rsidRPr="00CC74D1" w14:paraId="1FAE0976" w14:textId="77777777">
        <w:tc>
          <w:tcPr>
            <w:tcW w:w="2106" w:type="dxa"/>
            <w:tcBorders>
              <w:top w:val="single" w:sz="4" w:space="0" w:color="auto"/>
              <w:left w:val="single" w:sz="4" w:space="0" w:color="auto"/>
              <w:bottom w:val="single" w:sz="4" w:space="0" w:color="auto"/>
              <w:right w:val="single" w:sz="4" w:space="0" w:color="auto"/>
            </w:tcBorders>
            <w:hideMark/>
          </w:tcPr>
          <w:p w14:paraId="75F21565" w14:textId="77777777" w:rsidR="007D6D03" w:rsidRPr="00CC74D1" w:rsidRDefault="007D6D03">
            <w:pPr>
              <w:jc w:val="left"/>
              <w:rPr>
                <w:rFonts w:cs="Arial"/>
              </w:rPr>
            </w:pPr>
            <w:r w:rsidRPr="00CC74D1">
              <w:rPr>
                <w:rFonts w:cs="Arial"/>
              </w:rPr>
              <w:t>“Social Rented Units”</w:t>
            </w:r>
          </w:p>
        </w:tc>
        <w:tc>
          <w:tcPr>
            <w:tcW w:w="5814" w:type="dxa"/>
            <w:tcBorders>
              <w:top w:val="single" w:sz="4" w:space="0" w:color="auto"/>
              <w:left w:val="single" w:sz="4" w:space="0" w:color="auto"/>
              <w:bottom w:val="single" w:sz="4" w:space="0" w:color="auto"/>
              <w:right w:val="single" w:sz="4" w:space="0" w:color="auto"/>
            </w:tcBorders>
            <w:hideMark/>
          </w:tcPr>
          <w:p w14:paraId="632BBAE7" w14:textId="77777777" w:rsidR="007D6D03" w:rsidRPr="00CC74D1" w:rsidRDefault="007D6D03">
            <w:pPr>
              <w:rPr>
                <w:rFonts w:cs="Arial"/>
              </w:rPr>
            </w:pPr>
            <w:r w:rsidRPr="00CC74D1">
              <w:rPr>
                <w:rFonts w:cs="Arial"/>
              </w:rPr>
              <w:t>An Affordable Housing Unit let at a Social Rent</w:t>
            </w:r>
          </w:p>
        </w:tc>
      </w:tr>
    </w:tbl>
    <w:p w14:paraId="72ADA9AA" w14:textId="77777777" w:rsidR="007D6D03" w:rsidRPr="00CC74D1" w:rsidRDefault="007D6D03" w:rsidP="007D6D03">
      <w:pPr>
        <w:spacing w:before="120" w:after="120"/>
        <w:jc w:val="left"/>
        <w:rPr>
          <w:b/>
        </w:rPr>
      </w:pPr>
    </w:p>
    <w:p w14:paraId="0B52C8A3" w14:textId="4EF95A05" w:rsidR="007D6D03" w:rsidRPr="00CC74D1" w:rsidRDefault="007D6D03" w:rsidP="007D6D03">
      <w:pPr>
        <w:widowControl w:val="0"/>
        <w:spacing w:before="120" w:after="120"/>
        <w:rPr>
          <w:szCs w:val="22"/>
        </w:rPr>
      </w:pPr>
      <w:r w:rsidRPr="00CC74D1">
        <w:rPr>
          <w:szCs w:val="22"/>
        </w:rPr>
        <w:t xml:space="preserve">The Owner </w:t>
      </w:r>
      <w:r w:rsidR="0062380E">
        <w:rPr>
          <w:szCs w:val="22"/>
        </w:rPr>
        <w:t>undertakes to</w:t>
      </w:r>
      <w:r w:rsidRPr="00CC74D1">
        <w:rPr>
          <w:szCs w:val="22"/>
        </w:rPr>
        <w:t xml:space="preserve"> the </w:t>
      </w:r>
      <w:r w:rsidR="0062380E">
        <w:rPr>
          <w:szCs w:val="22"/>
        </w:rPr>
        <w:t xml:space="preserve">Borough </w:t>
      </w:r>
      <w:r w:rsidRPr="00CC74D1">
        <w:rPr>
          <w:szCs w:val="22"/>
        </w:rPr>
        <w:t>Council as follows:</w:t>
      </w:r>
    </w:p>
    <w:p w14:paraId="01E7BBA8" w14:textId="77777777" w:rsidR="007D6D03" w:rsidRPr="00CC74D1" w:rsidRDefault="007D6D03" w:rsidP="007D6D03">
      <w:pPr>
        <w:widowControl w:val="0"/>
        <w:spacing w:before="120" w:after="120"/>
        <w:rPr>
          <w:szCs w:val="22"/>
        </w:rPr>
      </w:pPr>
    </w:p>
    <w:p w14:paraId="3216D67A" w14:textId="76739681" w:rsidR="007D6D03" w:rsidRPr="00CC74D1" w:rsidRDefault="006137CD" w:rsidP="007D6D03">
      <w:pPr>
        <w:pStyle w:val="Level1"/>
        <w:numPr>
          <w:ilvl w:val="0"/>
          <w:numId w:val="96"/>
        </w:numPr>
        <w:spacing w:line="276" w:lineRule="auto"/>
        <w:rPr>
          <w:rStyle w:val="Level1asHeadingtext0"/>
          <w:rFonts w:eastAsia="Arial"/>
        </w:rPr>
      </w:pPr>
      <w:r w:rsidRPr="00CC74D1">
        <w:rPr>
          <w:rStyle w:val="Level1asHeadingtext0"/>
          <w:rFonts w:eastAsia="Arial"/>
          <w:caps w:val="0"/>
        </w:rPr>
        <w:t xml:space="preserve">Affordable Housing </w:t>
      </w:r>
    </w:p>
    <w:p w14:paraId="01B55130" w14:textId="02AC719C" w:rsidR="00222BFA" w:rsidRDefault="00222BFA" w:rsidP="007D6D03">
      <w:pPr>
        <w:pStyle w:val="Level2"/>
        <w:numPr>
          <w:ilvl w:val="1"/>
          <w:numId w:val="96"/>
        </w:numPr>
        <w:spacing w:after="240" w:line="276" w:lineRule="auto"/>
        <w:outlineLvl w:val="1"/>
      </w:pPr>
      <w:r>
        <w:t>Not to Commence the Development until the Affordable Housing Scheme has been submitted to and approved in writing by the Borough Council.</w:t>
      </w:r>
    </w:p>
    <w:p w14:paraId="312ED3E0" w14:textId="16CC0D8D" w:rsidR="007D6D03" w:rsidRPr="00CC74D1" w:rsidRDefault="007D6D03" w:rsidP="007D6D03">
      <w:pPr>
        <w:pStyle w:val="Level2"/>
        <w:numPr>
          <w:ilvl w:val="1"/>
          <w:numId w:val="96"/>
        </w:numPr>
        <w:spacing w:after="240" w:line="276" w:lineRule="auto"/>
        <w:outlineLvl w:val="1"/>
      </w:pPr>
      <w:r w:rsidRPr="00CC74D1">
        <w:t xml:space="preserve">To provide not less than 30% of the total number of Residential Units comprised in the Development as Affordable Housing Units in accordance with the provisions of this Schedule </w:t>
      </w:r>
      <w:r w:rsidR="00D41A4A">
        <w:t>Three</w:t>
      </w:r>
      <w:r w:rsidR="00924E06">
        <w:t xml:space="preserve"> and </w:t>
      </w:r>
      <w:r w:rsidR="00225F9D">
        <w:t xml:space="preserve">the approved Affordable Housing Scheme </w:t>
      </w:r>
      <w:r w:rsidR="004D6A02">
        <w:t>and</w:t>
      </w:r>
      <w:r w:rsidR="008E6583">
        <w:t xml:space="preserve"> PROVIDED ALWAYS that any Residential Units delivered as Additional Affordable </w:t>
      </w:r>
      <w:r w:rsidR="00FE1704">
        <w:t>Housing shall not be bound by ob</w:t>
      </w:r>
      <w:r w:rsidR="007247A4">
        <w:t>ligations and requirements of this Sche</w:t>
      </w:r>
      <w:r w:rsidR="002B3B7C">
        <w:t>dule Three</w:t>
      </w:r>
    </w:p>
    <w:p w14:paraId="6C8302C7" w14:textId="77777777" w:rsidR="007D6D03" w:rsidRPr="00CC74D1" w:rsidRDefault="007D6D03" w:rsidP="007D6D03">
      <w:pPr>
        <w:pStyle w:val="Level2"/>
        <w:numPr>
          <w:ilvl w:val="1"/>
          <w:numId w:val="96"/>
        </w:numPr>
        <w:spacing w:after="240" w:line="276" w:lineRule="auto"/>
        <w:outlineLvl w:val="1"/>
      </w:pPr>
      <w:r w:rsidRPr="00CC74D1">
        <w:t>That the Affordable Housing Units shall reflect the mix of size and type of Residential Units in the Development and shall consist of:</w:t>
      </w:r>
    </w:p>
    <w:p w14:paraId="790E744A" w14:textId="77777777" w:rsidR="007D6D03" w:rsidRPr="00CC74D1" w:rsidRDefault="007D6D03" w:rsidP="007D6D03">
      <w:pPr>
        <w:pStyle w:val="Level3"/>
        <w:numPr>
          <w:ilvl w:val="2"/>
          <w:numId w:val="96"/>
        </w:numPr>
        <w:spacing w:after="240" w:line="276" w:lineRule="auto"/>
        <w:outlineLvl w:val="2"/>
      </w:pPr>
      <w:r w:rsidRPr="00CC74D1">
        <w:t>70% (seventy per cent) Affordable Rented Units and/or Social Rented Units; and</w:t>
      </w:r>
    </w:p>
    <w:p w14:paraId="3A903F95" w14:textId="77777777" w:rsidR="007D6D03" w:rsidRPr="00CC74D1" w:rsidRDefault="007D6D03" w:rsidP="007D6D03">
      <w:pPr>
        <w:pStyle w:val="Level3"/>
        <w:numPr>
          <w:ilvl w:val="2"/>
          <w:numId w:val="96"/>
        </w:numPr>
        <w:spacing w:after="240" w:line="276" w:lineRule="auto"/>
        <w:outlineLvl w:val="2"/>
      </w:pPr>
      <w:r w:rsidRPr="00CC74D1">
        <w:t xml:space="preserve">30% (thirty per cent) Shared Ownership </w:t>
      </w:r>
      <w:proofErr w:type="gramStart"/>
      <w:r w:rsidRPr="00CC74D1">
        <w:t>Units;</w:t>
      </w:r>
      <w:proofErr w:type="gramEnd"/>
      <w:r w:rsidRPr="00CC74D1">
        <w:t xml:space="preserve"> </w:t>
      </w:r>
    </w:p>
    <w:p w14:paraId="4AE404FB" w14:textId="77777777" w:rsidR="007D6D03" w:rsidRPr="00CC74D1" w:rsidRDefault="007D6D03" w:rsidP="007D6D03">
      <w:pPr>
        <w:pStyle w:val="Level3"/>
        <w:numPr>
          <w:ilvl w:val="0"/>
          <w:numId w:val="0"/>
        </w:numPr>
        <w:spacing w:line="276" w:lineRule="auto"/>
        <w:ind w:left="850"/>
      </w:pPr>
      <w:r w:rsidRPr="00CC74D1">
        <w:t xml:space="preserve">or such other mix of size, type or tenure as may be agreed in writing with the Borough Council at its absolute discretion. </w:t>
      </w:r>
    </w:p>
    <w:p w14:paraId="289FE076" w14:textId="77777777" w:rsidR="007D6D03" w:rsidRPr="00CC74D1" w:rsidRDefault="007D6D03" w:rsidP="007D6D03">
      <w:pPr>
        <w:pStyle w:val="Level2"/>
        <w:numPr>
          <w:ilvl w:val="1"/>
          <w:numId w:val="96"/>
        </w:numPr>
        <w:spacing w:after="240" w:line="276" w:lineRule="auto"/>
        <w:outlineLvl w:val="1"/>
      </w:pPr>
      <w:r w:rsidRPr="00CC74D1">
        <w:t>To ensure that the Affordable Housing Units within the Development are integrated and compatible with the design of the Open Market Units.</w:t>
      </w:r>
    </w:p>
    <w:p w14:paraId="1872C917" w14:textId="77777777" w:rsidR="007D6D03" w:rsidRPr="00CC74D1" w:rsidRDefault="007D6D03" w:rsidP="007D6D03">
      <w:pPr>
        <w:pStyle w:val="Level2"/>
        <w:numPr>
          <w:ilvl w:val="1"/>
          <w:numId w:val="96"/>
        </w:numPr>
        <w:spacing w:after="240" w:line="276" w:lineRule="auto"/>
        <w:outlineLvl w:val="1"/>
      </w:pPr>
      <w:r w:rsidRPr="00CC74D1">
        <w:t>Subject to paragraphs 6 and 7 below from the date of Completion of the Affordable Housing Units, not to use the Affordable Housing Units for anything other than as Affordable Rent Units, Social Rent Units or Shared Ownership Units (as the case may be) unless otherwise agreed in writing by the Borough Council.</w:t>
      </w:r>
    </w:p>
    <w:p w14:paraId="06993001" w14:textId="2879754F" w:rsidR="007D6D03" w:rsidRPr="00CC74D1" w:rsidRDefault="006137CD" w:rsidP="007D6D03">
      <w:pPr>
        <w:pStyle w:val="Level1"/>
        <w:numPr>
          <w:ilvl w:val="0"/>
          <w:numId w:val="96"/>
        </w:numPr>
        <w:spacing w:line="276" w:lineRule="auto"/>
        <w:rPr>
          <w:rStyle w:val="Level1asHeadingtext0"/>
          <w:rFonts w:eastAsia="Arial"/>
        </w:rPr>
      </w:pPr>
      <w:r w:rsidRPr="00CC74D1">
        <w:rPr>
          <w:rStyle w:val="Level1asHeadingtext0"/>
          <w:rFonts w:eastAsia="Arial"/>
          <w:caps w:val="0"/>
        </w:rPr>
        <w:t>Affordable Housing Delivery</w:t>
      </w:r>
    </w:p>
    <w:p w14:paraId="3DD35621" w14:textId="77777777" w:rsidR="007D6D03" w:rsidRPr="00CC74D1" w:rsidRDefault="007D6D03" w:rsidP="007D6D03">
      <w:pPr>
        <w:pStyle w:val="Level1"/>
        <w:tabs>
          <w:tab w:val="clear" w:pos="850"/>
        </w:tabs>
        <w:spacing w:line="276" w:lineRule="auto"/>
        <w:ind w:firstLine="0"/>
        <w:rPr>
          <w:rStyle w:val="Level1asHeadingtext0"/>
          <w:rFonts w:eastAsia="Arial"/>
        </w:rPr>
      </w:pPr>
    </w:p>
    <w:p w14:paraId="6F9BF991" w14:textId="40C2CDA2" w:rsidR="007D6D03" w:rsidRPr="00CC74D1" w:rsidRDefault="007D6D03" w:rsidP="007D6D03">
      <w:pPr>
        <w:pStyle w:val="Level2"/>
        <w:numPr>
          <w:ilvl w:val="1"/>
          <w:numId w:val="96"/>
        </w:numPr>
        <w:spacing w:after="240" w:line="276" w:lineRule="auto"/>
        <w:outlineLvl w:val="1"/>
      </w:pPr>
      <w:r w:rsidRPr="00CC74D1">
        <w:lastRenderedPageBreak/>
        <w:t xml:space="preserve">Not to Occupy more than </w:t>
      </w:r>
      <w:r w:rsidR="00CA25F1">
        <w:t>50%</w:t>
      </w:r>
      <w:r w:rsidRPr="00CC74D1">
        <w:t xml:space="preserve"> Open Market Units until </w:t>
      </w:r>
      <w:r w:rsidR="00CA25F1">
        <w:t>50%</w:t>
      </w:r>
      <w:r w:rsidRPr="00CC74D1">
        <w:t xml:space="preserve"> of the Affordable Housing Units:</w:t>
      </w:r>
    </w:p>
    <w:p w14:paraId="4DC217C0" w14:textId="77777777" w:rsidR="007D6D03" w:rsidRPr="00CC74D1" w:rsidRDefault="007D6D03" w:rsidP="007D6D03">
      <w:pPr>
        <w:pStyle w:val="Level3"/>
        <w:numPr>
          <w:ilvl w:val="2"/>
          <w:numId w:val="96"/>
        </w:numPr>
        <w:spacing w:after="240" w:line="276" w:lineRule="auto"/>
        <w:outlineLvl w:val="2"/>
      </w:pPr>
      <w:r w:rsidRPr="00CC74D1">
        <w:t>are Completed and are ready for Occupation; and</w:t>
      </w:r>
    </w:p>
    <w:p w14:paraId="2A160621" w14:textId="28C9BFBB" w:rsidR="007D6D03" w:rsidRPr="00CC74D1" w:rsidRDefault="007D6D03" w:rsidP="007D6D03">
      <w:pPr>
        <w:pStyle w:val="Level3"/>
        <w:numPr>
          <w:ilvl w:val="2"/>
          <w:numId w:val="96"/>
        </w:numPr>
        <w:spacing w:after="240" w:line="276" w:lineRule="auto"/>
        <w:outlineLvl w:val="2"/>
      </w:pPr>
      <w:r w:rsidRPr="00CC74D1">
        <w:t xml:space="preserve">have been transferred to an Affordable Housing Provider in accordance with paragraph 2.3 of this Schedule </w:t>
      </w:r>
      <w:r w:rsidR="00BE3E04">
        <w:t>Three</w:t>
      </w:r>
      <w:r w:rsidRPr="00CC74D1">
        <w:t xml:space="preserve">. </w:t>
      </w:r>
    </w:p>
    <w:p w14:paraId="29F5F09D" w14:textId="0BF3B4CE" w:rsidR="007D6D03" w:rsidRPr="00CC74D1" w:rsidRDefault="007D6D03" w:rsidP="007D6D03">
      <w:pPr>
        <w:pStyle w:val="Level2"/>
        <w:numPr>
          <w:ilvl w:val="1"/>
          <w:numId w:val="96"/>
        </w:numPr>
        <w:spacing w:after="240" w:line="276" w:lineRule="auto"/>
        <w:outlineLvl w:val="1"/>
      </w:pPr>
      <w:r w:rsidRPr="00CC74D1">
        <w:t xml:space="preserve">Not to Occupy more than </w:t>
      </w:r>
      <w:r w:rsidR="00CA25F1">
        <w:t>75%</w:t>
      </w:r>
      <w:r w:rsidRPr="00CC74D1">
        <w:t xml:space="preserve"> Open Market Units until 100% of the Affordable Housing Units:</w:t>
      </w:r>
    </w:p>
    <w:p w14:paraId="5B1C7B98" w14:textId="77777777" w:rsidR="007D6D03" w:rsidRPr="00CC74D1" w:rsidRDefault="007D6D03" w:rsidP="007D6D03">
      <w:pPr>
        <w:pStyle w:val="Level3"/>
        <w:numPr>
          <w:ilvl w:val="2"/>
          <w:numId w:val="96"/>
        </w:numPr>
        <w:spacing w:after="240" w:line="276" w:lineRule="auto"/>
        <w:outlineLvl w:val="2"/>
      </w:pPr>
      <w:r w:rsidRPr="00CC74D1">
        <w:t>are Completed and are ready for Occupation; and</w:t>
      </w:r>
    </w:p>
    <w:p w14:paraId="6EBE57C6" w14:textId="6A1B72F7" w:rsidR="007D6D03" w:rsidRPr="00CC74D1" w:rsidRDefault="007D6D03" w:rsidP="007D6D03">
      <w:pPr>
        <w:pStyle w:val="Level3"/>
        <w:numPr>
          <w:ilvl w:val="2"/>
          <w:numId w:val="96"/>
        </w:numPr>
        <w:spacing w:after="240" w:line="276" w:lineRule="auto"/>
        <w:outlineLvl w:val="2"/>
      </w:pPr>
      <w:r w:rsidRPr="00CC74D1">
        <w:t xml:space="preserve">have been transferred to an Affordable Housing Provider in accordance with paragraph 2.3 of this Schedule </w:t>
      </w:r>
      <w:r w:rsidR="00B15D2C">
        <w:t>Three</w:t>
      </w:r>
      <w:r w:rsidRPr="00CC74D1">
        <w:t>.</w:t>
      </w:r>
    </w:p>
    <w:p w14:paraId="2646C4D8" w14:textId="6DCA5A71" w:rsidR="007D6D03" w:rsidRPr="00CC74D1" w:rsidRDefault="007D6D03" w:rsidP="00123374">
      <w:pPr>
        <w:pStyle w:val="Level2"/>
        <w:numPr>
          <w:ilvl w:val="1"/>
          <w:numId w:val="96"/>
        </w:numPr>
        <w:spacing w:after="240" w:line="276" w:lineRule="auto"/>
        <w:outlineLvl w:val="1"/>
      </w:pPr>
      <w:r w:rsidRPr="00CC74D1">
        <w:t xml:space="preserve">That the transfer of the Affordable Housing Units to an Affordable Housing Provider shall be by either a transfer or transfers of the freehold interest or the creation of a long leasehold interest with a term of not less than 125 years </w:t>
      </w:r>
    </w:p>
    <w:p w14:paraId="03FA5276" w14:textId="77777777" w:rsidR="007D6D03" w:rsidRPr="00CC74D1" w:rsidRDefault="007D6D03" w:rsidP="007D6D03">
      <w:pPr>
        <w:pStyle w:val="Level3"/>
        <w:numPr>
          <w:ilvl w:val="0"/>
          <w:numId w:val="96"/>
        </w:numPr>
        <w:spacing w:after="240" w:line="276" w:lineRule="auto"/>
        <w:outlineLvl w:val="2"/>
        <w:rPr>
          <w:rFonts w:cs="Arial"/>
          <w:b/>
        </w:rPr>
      </w:pPr>
      <w:r w:rsidRPr="00CC74D1">
        <w:rPr>
          <w:rFonts w:cs="Arial"/>
          <w:b/>
        </w:rPr>
        <w:t>Affordable Rent Units</w:t>
      </w:r>
    </w:p>
    <w:p w14:paraId="353A30FD" w14:textId="77777777" w:rsidR="007D6D03" w:rsidRPr="00CC74D1" w:rsidRDefault="007D6D03" w:rsidP="007D6D03">
      <w:pPr>
        <w:pStyle w:val="Level2"/>
        <w:numPr>
          <w:ilvl w:val="1"/>
          <w:numId w:val="96"/>
        </w:numPr>
        <w:spacing w:after="240" w:line="276" w:lineRule="auto"/>
        <w:outlineLvl w:val="1"/>
      </w:pPr>
      <w:r w:rsidRPr="00CC74D1">
        <w:t>Not to Occupy an Affordable Rent Unit other than in accordance with the following:</w:t>
      </w:r>
    </w:p>
    <w:p w14:paraId="147635A0" w14:textId="77777777" w:rsidR="007D6D03" w:rsidRPr="00CC74D1" w:rsidRDefault="007D6D03" w:rsidP="007D6D03">
      <w:pPr>
        <w:pStyle w:val="Level2"/>
        <w:numPr>
          <w:ilvl w:val="2"/>
          <w:numId w:val="96"/>
        </w:numPr>
        <w:spacing w:after="240" w:line="276" w:lineRule="auto"/>
        <w:outlineLvl w:val="1"/>
      </w:pPr>
      <w:r w:rsidRPr="00CC74D1">
        <w:t>at an Affordable Rent in respect of each Affordable Rent Unit; and</w:t>
      </w:r>
    </w:p>
    <w:p w14:paraId="15F3FB31" w14:textId="77777777" w:rsidR="007D6D03" w:rsidRPr="00CC74D1" w:rsidRDefault="007D6D03" w:rsidP="007D6D03">
      <w:pPr>
        <w:pStyle w:val="Level2"/>
        <w:numPr>
          <w:ilvl w:val="2"/>
          <w:numId w:val="96"/>
        </w:numPr>
        <w:spacing w:after="240" w:line="276" w:lineRule="auto"/>
        <w:outlineLvl w:val="1"/>
      </w:pPr>
      <w:r w:rsidRPr="00CC74D1">
        <w:t>that the rent at each re-letting is calculated prior to the grant of any new tenancy to ensure that it is an Affordable Rent.</w:t>
      </w:r>
    </w:p>
    <w:p w14:paraId="4BF845E4" w14:textId="22807A92" w:rsidR="007D6D03" w:rsidRPr="00CC74D1" w:rsidRDefault="007D6D03" w:rsidP="007D6D03">
      <w:pPr>
        <w:pStyle w:val="Level2"/>
        <w:numPr>
          <w:ilvl w:val="1"/>
          <w:numId w:val="96"/>
        </w:numPr>
        <w:spacing w:after="240" w:line="276" w:lineRule="auto"/>
        <w:outlineLvl w:val="1"/>
      </w:pPr>
      <w:r w:rsidRPr="00CC74D1">
        <w:t>Not to Occupy an Affordable Rent Unit otherwise than by Eligible Persons nominated by the Borough Council</w:t>
      </w:r>
      <w:r w:rsidR="00B64ABA">
        <w:t xml:space="preserve"> </w:t>
      </w:r>
      <w:r w:rsidR="00B64ABA" w:rsidRPr="00B64ABA">
        <w:t>(on initial let and all subsequent re-lets)</w:t>
      </w:r>
      <w:r w:rsidRPr="00CC74D1">
        <w:t>.</w:t>
      </w:r>
    </w:p>
    <w:p w14:paraId="0E9E136C" w14:textId="77777777" w:rsidR="007D6D03" w:rsidRPr="00CC74D1" w:rsidRDefault="007D6D03" w:rsidP="007D6D03">
      <w:pPr>
        <w:pStyle w:val="Level3"/>
        <w:numPr>
          <w:ilvl w:val="0"/>
          <w:numId w:val="96"/>
        </w:numPr>
        <w:spacing w:before="142" w:after="0" w:line="276" w:lineRule="auto"/>
        <w:rPr>
          <w:rFonts w:cs="Arial"/>
          <w:b/>
          <w:bCs/>
        </w:rPr>
      </w:pPr>
      <w:r w:rsidRPr="00CC74D1">
        <w:rPr>
          <w:rFonts w:cs="Arial"/>
          <w:b/>
          <w:bCs/>
        </w:rPr>
        <w:t>Social Rent Units</w:t>
      </w:r>
    </w:p>
    <w:p w14:paraId="615BD6AC" w14:textId="3781E14A" w:rsidR="007D6D03" w:rsidRPr="00CC74D1" w:rsidRDefault="007D6D03" w:rsidP="007D6D03">
      <w:pPr>
        <w:pStyle w:val="Level3"/>
        <w:numPr>
          <w:ilvl w:val="1"/>
          <w:numId w:val="96"/>
        </w:numPr>
        <w:spacing w:before="142" w:after="0" w:line="276" w:lineRule="auto"/>
        <w:ind w:left="851" w:hanging="851"/>
        <w:rPr>
          <w:rFonts w:cs="Arial"/>
        </w:rPr>
      </w:pPr>
      <w:r w:rsidRPr="00CC74D1">
        <w:rPr>
          <w:rFonts w:cs="Arial"/>
        </w:rPr>
        <w:t>Not to Occupy a Social Rent Unit other than in accordance with the following:</w:t>
      </w:r>
    </w:p>
    <w:p w14:paraId="1B47666B" w14:textId="77777777" w:rsidR="007D6D03" w:rsidRPr="00CC74D1" w:rsidRDefault="007D6D03" w:rsidP="007D6D03">
      <w:pPr>
        <w:pStyle w:val="Level3"/>
        <w:numPr>
          <w:ilvl w:val="2"/>
          <w:numId w:val="96"/>
        </w:numPr>
        <w:spacing w:before="142" w:after="0" w:line="276" w:lineRule="auto"/>
        <w:rPr>
          <w:rFonts w:cs="Arial"/>
        </w:rPr>
      </w:pPr>
      <w:r w:rsidRPr="00CC74D1">
        <w:rPr>
          <w:rFonts w:cs="Arial"/>
        </w:rPr>
        <w:t>at a Social Rent in respect of each Social Rent Unit; and</w:t>
      </w:r>
    </w:p>
    <w:p w14:paraId="1D30D9DC" w14:textId="77777777" w:rsidR="007D6D03" w:rsidRPr="00CC74D1" w:rsidRDefault="007D6D03" w:rsidP="007D6D03">
      <w:pPr>
        <w:pStyle w:val="Level3"/>
        <w:numPr>
          <w:ilvl w:val="2"/>
          <w:numId w:val="96"/>
        </w:numPr>
        <w:spacing w:before="142" w:after="0" w:line="276" w:lineRule="auto"/>
        <w:rPr>
          <w:rFonts w:cs="Arial"/>
        </w:rPr>
      </w:pPr>
      <w:r w:rsidRPr="00CC74D1">
        <w:rPr>
          <w:rFonts w:cs="Arial"/>
        </w:rPr>
        <w:t>that the rent at each re-letting is calculated prior to the grant of any new tenancy to ensure that it is a Social Rent.</w:t>
      </w:r>
    </w:p>
    <w:p w14:paraId="76228F3B" w14:textId="3A37B989" w:rsidR="007D6D03" w:rsidRPr="00CC74D1" w:rsidRDefault="007D6D03" w:rsidP="007D6D03">
      <w:pPr>
        <w:pStyle w:val="ListParagraph"/>
        <w:numPr>
          <w:ilvl w:val="1"/>
          <w:numId w:val="96"/>
        </w:numPr>
        <w:spacing w:line="276" w:lineRule="auto"/>
        <w:rPr>
          <w:rFonts w:eastAsia="Arial" w:cs="Arial"/>
          <w:lang w:eastAsia="en-US"/>
        </w:rPr>
      </w:pPr>
      <w:r w:rsidRPr="00CC74D1">
        <w:rPr>
          <w:rFonts w:eastAsia="Arial" w:cs="Arial"/>
          <w:lang w:eastAsia="en-US"/>
        </w:rPr>
        <w:t>Not to Occupy a Social Rent Unit otherwise than by Eligible Persons nominated by the Borough Council</w:t>
      </w:r>
      <w:r w:rsidR="00913600">
        <w:rPr>
          <w:rFonts w:eastAsia="Arial" w:cs="Arial"/>
          <w:lang w:eastAsia="en-US"/>
        </w:rPr>
        <w:t xml:space="preserve"> (on initial let and all subsequent re-lets)</w:t>
      </w:r>
      <w:r w:rsidRPr="00CC74D1">
        <w:rPr>
          <w:rFonts w:eastAsia="Arial" w:cs="Arial"/>
          <w:lang w:eastAsia="en-US"/>
        </w:rPr>
        <w:t>.</w:t>
      </w:r>
    </w:p>
    <w:p w14:paraId="26DDC11F" w14:textId="77777777" w:rsidR="007D6D03" w:rsidRPr="00CC74D1" w:rsidRDefault="007D6D03" w:rsidP="007D6D03">
      <w:pPr>
        <w:pStyle w:val="ListParagraph"/>
        <w:spacing w:line="276" w:lineRule="auto"/>
        <w:ind w:left="850"/>
        <w:rPr>
          <w:rFonts w:eastAsia="Arial" w:cs="Arial"/>
          <w:lang w:eastAsia="en-US"/>
        </w:rPr>
      </w:pPr>
    </w:p>
    <w:p w14:paraId="24469150" w14:textId="13A607CD" w:rsidR="007D6D03" w:rsidRPr="00CC74D1" w:rsidRDefault="006137CD" w:rsidP="007D6D03">
      <w:pPr>
        <w:pStyle w:val="ListParagraph"/>
        <w:numPr>
          <w:ilvl w:val="0"/>
          <w:numId w:val="96"/>
        </w:numPr>
        <w:spacing w:line="276" w:lineRule="auto"/>
        <w:rPr>
          <w:rStyle w:val="Level1asHeadingtext0"/>
          <w:rFonts w:eastAsia="Arial" w:cs="Arial"/>
          <w:caps w:val="0"/>
        </w:rPr>
      </w:pPr>
      <w:r w:rsidRPr="00CC74D1">
        <w:rPr>
          <w:rStyle w:val="Level1asHeadingtext0"/>
          <w:rFonts w:eastAsia="Arial" w:cs="Arial"/>
          <w:caps w:val="0"/>
        </w:rPr>
        <w:t>Shared Ownership Units</w:t>
      </w:r>
    </w:p>
    <w:p w14:paraId="424175BE" w14:textId="77777777" w:rsidR="007D6D03" w:rsidRPr="00CC74D1" w:rsidRDefault="007D6D03" w:rsidP="007D6D03">
      <w:pPr>
        <w:pStyle w:val="ListParagraph"/>
        <w:spacing w:line="276" w:lineRule="auto"/>
        <w:ind w:left="850"/>
        <w:rPr>
          <w:rStyle w:val="Level1asHeadingtext0"/>
          <w:rFonts w:eastAsia="Arial" w:cs="Arial"/>
          <w:caps w:val="0"/>
        </w:rPr>
      </w:pPr>
    </w:p>
    <w:p w14:paraId="644EBF08" w14:textId="16018F48" w:rsidR="007D6D03" w:rsidRPr="00CC74D1" w:rsidRDefault="007D6D03" w:rsidP="007D6D03">
      <w:pPr>
        <w:pStyle w:val="Level2"/>
        <w:numPr>
          <w:ilvl w:val="1"/>
          <w:numId w:val="96"/>
        </w:numPr>
        <w:spacing w:before="142" w:after="0" w:line="276" w:lineRule="auto"/>
        <w:rPr>
          <w:rFonts w:cs="Arial"/>
        </w:rPr>
      </w:pPr>
      <w:r w:rsidRPr="00CC74D1">
        <w:rPr>
          <w:rFonts w:cs="Arial"/>
        </w:rPr>
        <w:t>Not to Occupy the Shared Ownership Units for any purpose other than for the provision of Shared Ownership Units in accordance with the following provisions</w:t>
      </w:r>
      <w:r w:rsidR="00913600">
        <w:rPr>
          <w:rFonts w:cs="Arial"/>
        </w:rPr>
        <w:t>:</w:t>
      </w:r>
    </w:p>
    <w:p w14:paraId="3C037AE9" w14:textId="77777777" w:rsidR="007D6D03" w:rsidRPr="00CC74D1" w:rsidRDefault="007D6D03" w:rsidP="007D6D03">
      <w:pPr>
        <w:pStyle w:val="Level2"/>
        <w:numPr>
          <w:ilvl w:val="0"/>
          <w:numId w:val="0"/>
        </w:numPr>
        <w:spacing w:before="142" w:after="0" w:line="276" w:lineRule="auto"/>
        <w:ind w:left="850"/>
        <w:rPr>
          <w:rFonts w:cs="Arial"/>
        </w:rPr>
      </w:pPr>
    </w:p>
    <w:p w14:paraId="6C8F10C9" w14:textId="4D4E436A" w:rsidR="007D6D03" w:rsidRPr="00CC74D1" w:rsidRDefault="007D6D03" w:rsidP="007D6D03">
      <w:pPr>
        <w:pStyle w:val="Level2"/>
        <w:numPr>
          <w:ilvl w:val="2"/>
          <w:numId w:val="96"/>
        </w:numPr>
        <w:spacing w:before="142" w:after="0" w:line="276" w:lineRule="auto"/>
        <w:rPr>
          <w:rFonts w:cs="Arial"/>
        </w:rPr>
      </w:pPr>
      <w:r w:rsidRPr="00CC74D1">
        <w:rPr>
          <w:rFonts w:cs="Arial"/>
        </w:rPr>
        <w:t xml:space="preserve">The initial rent payable in respect of a Shared Ownership Unit shall not exceed </w:t>
      </w:r>
      <w:r w:rsidR="00913600">
        <w:rPr>
          <w:rFonts w:cs="Arial"/>
        </w:rPr>
        <w:t>3</w:t>
      </w:r>
      <w:r w:rsidRPr="00CC74D1">
        <w:rPr>
          <w:rFonts w:cs="Arial"/>
        </w:rPr>
        <w:t xml:space="preserve">% of the capital value of the unacquired percentage at the point of initial sale.  </w:t>
      </w:r>
    </w:p>
    <w:p w14:paraId="4783EE8C" w14:textId="4D28C60F" w:rsidR="007D6D03" w:rsidRPr="00CC74D1" w:rsidRDefault="007D6D03" w:rsidP="007D6D03">
      <w:pPr>
        <w:pStyle w:val="Level2"/>
        <w:numPr>
          <w:ilvl w:val="2"/>
          <w:numId w:val="96"/>
        </w:numPr>
        <w:spacing w:before="142" w:after="0" w:line="276" w:lineRule="auto"/>
        <w:rPr>
          <w:rFonts w:cs="Arial"/>
        </w:rPr>
      </w:pPr>
      <w:r w:rsidRPr="00CC74D1">
        <w:rPr>
          <w:rFonts w:cs="Arial"/>
        </w:rPr>
        <w:t xml:space="preserve">The rent payable in respect of the unacquired portion of a Shared Ownership Unit shall not be increased by more than the </w:t>
      </w:r>
      <w:r w:rsidR="00913600">
        <w:rPr>
          <w:rFonts w:cs="Arial"/>
        </w:rPr>
        <w:t>Retail</w:t>
      </w:r>
      <w:r w:rsidR="00913600" w:rsidRPr="00CC74D1">
        <w:rPr>
          <w:rFonts w:cs="Arial"/>
        </w:rPr>
        <w:t xml:space="preserve"> </w:t>
      </w:r>
      <w:r w:rsidRPr="00CC74D1">
        <w:rPr>
          <w:rFonts w:cs="Arial"/>
        </w:rPr>
        <w:t xml:space="preserve">Price Index plus </w:t>
      </w:r>
      <w:r w:rsidR="009676F1">
        <w:rPr>
          <w:rFonts w:cs="Arial"/>
        </w:rPr>
        <w:t>0.5</w:t>
      </w:r>
      <w:r w:rsidRPr="00CC74D1">
        <w:rPr>
          <w:rFonts w:cs="Arial"/>
        </w:rPr>
        <w:t xml:space="preserve">% per year. </w:t>
      </w:r>
    </w:p>
    <w:p w14:paraId="2B6350B2" w14:textId="77777777" w:rsidR="007D6D03" w:rsidRPr="00CC74D1" w:rsidRDefault="007D6D03" w:rsidP="007D6D03">
      <w:pPr>
        <w:pStyle w:val="Level2"/>
        <w:numPr>
          <w:ilvl w:val="0"/>
          <w:numId w:val="0"/>
        </w:numPr>
        <w:spacing w:before="142" w:after="0" w:line="276" w:lineRule="auto"/>
        <w:ind w:left="1701"/>
        <w:rPr>
          <w:rFonts w:cs="Arial"/>
        </w:rPr>
      </w:pPr>
    </w:p>
    <w:p w14:paraId="1C1B7C5B" w14:textId="77777777" w:rsidR="007D6D03" w:rsidRPr="00CC74D1" w:rsidRDefault="007D6D03" w:rsidP="007D6D03">
      <w:pPr>
        <w:pStyle w:val="Level2"/>
        <w:numPr>
          <w:ilvl w:val="1"/>
          <w:numId w:val="96"/>
        </w:numPr>
        <w:spacing w:after="240" w:line="276" w:lineRule="auto"/>
        <w:outlineLvl w:val="1"/>
      </w:pPr>
      <w:r w:rsidRPr="00CC74D1">
        <w:t xml:space="preserve">The Affordable Housing Provider shall apply any net capital receipt received </w:t>
      </w:r>
      <w:proofErr w:type="gramStart"/>
      <w:r w:rsidRPr="00CC74D1">
        <w:t>as a result of</w:t>
      </w:r>
      <w:proofErr w:type="gramEnd"/>
      <w:r w:rsidRPr="00CC74D1">
        <w:t xml:space="preserve"> any staircasing or other staged purchase by a tenant of a Shared Ownership Unit to provide Affordable </w:t>
      </w:r>
      <w:r w:rsidRPr="00CC74D1">
        <w:lastRenderedPageBreak/>
        <w:t>Housing in the Borough of Havant (less reasonable costs incurred by the Affordable Housing Provider as approved by the Borough Council).</w:t>
      </w:r>
    </w:p>
    <w:p w14:paraId="657E71AB" w14:textId="7F10AF6A" w:rsidR="007D6D03" w:rsidRPr="00CC74D1" w:rsidRDefault="006137CD" w:rsidP="007D6D03">
      <w:pPr>
        <w:pStyle w:val="ListParagraph"/>
        <w:numPr>
          <w:ilvl w:val="0"/>
          <w:numId w:val="96"/>
        </w:numPr>
        <w:spacing w:line="276" w:lineRule="auto"/>
        <w:rPr>
          <w:rStyle w:val="Level1asHeadingtext0"/>
          <w:rFonts w:eastAsia="Arial" w:cs="Arial"/>
          <w:b w:val="0"/>
          <w:bCs w:val="0"/>
          <w:caps w:val="0"/>
        </w:rPr>
      </w:pPr>
      <w:r w:rsidRPr="00CC74D1">
        <w:rPr>
          <w:rStyle w:val="Level1asHeadingtext0"/>
          <w:rFonts w:eastAsia="Arial"/>
          <w:caps w:val="0"/>
        </w:rPr>
        <w:t xml:space="preserve">Release </w:t>
      </w:r>
      <w:r>
        <w:rPr>
          <w:rStyle w:val="Level1asHeadingtext0"/>
          <w:rFonts w:eastAsia="Arial"/>
          <w:caps w:val="0"/>
        </w:rPr>
        <w:t>o</w:t>
      </w:r>
      <w:r w:rsidRPr="00CC74D1">
        <w:rPr>
          <w:rStyle w:val="Level1asHeadingtext0"/>
          <w:rFonts w:eastAsia="Arial"/>
          <w:caps w:val="0"/>
        </w:rPr>
        <w:t>f Affordable Housing Provisions</w:t>
      </w:r>
    </w:p>
    <w:p w14:paraId="3EDB9951" w14:textId="77777777" w:rsidR="007D6D03" w:rsidRPr="00CC74D1" w:rsidRDefault="007D6D03" w:rsidP="007D6D03">
      <w:pPr>
        <w:pStyle w:val="ListParagraph"/>
        <w:spacing w:line="276" w:lineRule="auto"/>
        <w:ind w:left="850"/>
        <w:rPr>
          <w:rStyle w:val="Level1asHeadingtext0"/>
          <w:rFonts w:eastAsia="Arial" w:cs="Arial"/>
          <w:b w:val="0"/>
          <w:bCs w:val="0"/>
          <w:caps w:val="0"/>
        </w:rPr>
      </w:pPr>
    </w:p>
    <w:p w14:paraId="09959D5C" w14:textId="77777777" w:rsidR="007D6D03" w:rsidRPr="00CC74D1" w:rsidRDefault="007D6D03" w:rsidP="007D6D03">
      <w:pPr>
        <w:pStyle w:val="Level2"/>
        <w:numPr>
          <w:ilvl w:val="1"/>
          <w:numId w:val="96"/>
        </w:numPr>
        <w:spacing w:after="240" w:line="276" w:lineRule="auto"/>
        <w:outlineLvl w:val="1"/>
      </w:pPr>
      <w:r w:rsidRPr="00CC74D1">
        <w:t>The provisions set out in this Schedule One shall cease to have effect in respect of any Affordable Housing Unit where a leaseholder of an Affordable Housing Unit (or its mortgagee) has purchased 100% of the equity in the Affordable Housing Unit or in respect of any Affordable Housing Unit where the Occupier has exercised a statutory right to buy or a right to acquire in respect of such Affordable Housing Unit.</w:t>
      </w:r>
    </w:p>
    <w:p w14:paraId="4BC2793C" w14:textId="4717714F" w:rsidR="007D6D03" w:rsidRPr="00CC74D1" w:rsidRDefault="006137CD" w:rsidP="007D6D03">
      <w:pPr>
        <w:pStyle w:val="Level1"/>
        <w:numPr>
          <w:ilvl w:val="0"/>
          <w:numId w:val="96"/>
        </w:numPr>
        <w:spacing w:line="276" w:lineRule="auto"/>
        <w:rPr>
          <w:rStyle w:val="Level1asHeadingtext0"/>
          <w:rFonts w:eastAsia="Arial"/>
        </w:rPr>
      </w:pPr>
      <w:proofErr w:type="spellStart"/>
      <w:r w:rsidRPr="00CC74D1">
        <w:rPr>
          <w:rStyle w:val="Level1asHeadingtext0"/>
          <w:rFonts w:eastAsia="Arial"/>
          <w:caps w:val="0"/>
        </w:rPr>
        <w:t>Chargee</w:t>
      </w:r>
      <w:proofErr w:type="spellEnd"/>
      <w:r w:rsidRPr="00CC74D1">
        <w:rPr>
          <w:rStyle w:val="Level1asHeadingtext0"/>
          <w:rFonts w:eastAsia="Arial"/>
          <w:caps w:val="0"/>
        </w:rPr>
        <w:t xml:space="preserve"> In Possession</w:t>
      </w:r>
    </w:p>
    <w:p w14:paraId="7EB1D014" w14:textId="77777777" w:rsidR="007D6D03" w:rsidRPr="00CC74D1" w:rsidRDefault="007D6D03" w:rsidP="007D6D03">
      <w:pPr>
        <w:pStyle w:val="Level2"/>
        <w:numPr>
          <w:ilvl w:val="1"/>
          <w:numId w:val="96"/>
        </w:numPr>
        <w:spacing w:after="240" w:line="276" w:lineRule="auto"/>
        <w:outlineLvl w:val="1"/>
      </w:pPr>
      <w:r w:rsidRPr="00CC74D1">
        <w:t xml:space="preserve">The affordable housing provisions in this Schedule shall not be binding upon a </w:t>
      </w:r>
      <w:proofErr w:type="spellStart"/>
      <w:r w:rsidRPr="00CC74D1">
        <w:t>Chargee</w:t>
      </w:r>
      <w:proofErr w:type="spellEnd"/>
      <w:r w:rsidRPr="00CC74D1">
        <w:t xml:space="preserve"> of the whole </w:t>
      </w:r>
      <w:r w:rsidRPr="00CC74D1">
        <w:tab/>
        <w:t xml:space="preserve">or any part of the Affordable Housing Units or any persons or bodies deriving title through such </w:t>
      </w:r>
      <w:proofErr w:type="spellStart"/>
      <w:r w:rsidRPr="00CC74D1">
        <w:t>Chargee</w:t>
      </w:r>
      <w:proofErr w:type="spellEnd"/>
      <w:r w:rsidRPr="00CC74D1">
        <w:t xml:space="preserve"> PROVIDED THAT:</w:t>
      </w:r>
    </w:p>
    <w:p w14:paraId="068894F1" w14:textId="77777777" w:rsidR="007D6D03" w:rsidRPr="00CC74D1" w:rsidRDefault="007D6D03" w:rsidP="007D6D03">
      <w:pPr>
        <w:pStyle w:val="Level2"/>
        <w:numPr>
          <w:ilvl w:val="2"/>
          <w:numId w:val="96"/>
        </w:numPr>
        <w:spacing w:after="240" w:line="276" w:lineRule="auto"/>
        <w:outlineLvl w:val="1"/>
      </w:pPr>
      <w:r w:rsidRPr="00CC74D1">
        <w:t xml:space="preserve">such </w:t>
      </w:r>
      <w:proofErr w:type="spellStart"/>
      <w:r w:rsidRPr="00CC74D1">
        <w:t>Chargee</w:t>
      </w:r>
      <w:proofErr w:type="spellEnd"/>
      <w:r w:rsidRPr="00CC74D1">
        <w:t xml:space="preserve"> shall first give written notice to the Borough Council of its intention to dispose of the Affordable Housing Units and shall have used reasonable endeavours over a period of three months from the date of the written notice to complete a disposal of the Affordable Housing Units to another registered provider or to the Borough Council for a consideration not less than the amount due and outstanding under the terms of the relevant security documentation including all accrued principal monies, interest and costs and expenses; and  </w:t>
      </w:r>
    </w:p>
    <w:p w14:paraId="40C696D3" w14:textId="77777777" w:rsidR="007D6D03" w:rsidRPr="00CC74D1" w:rsidRDefault="007D6D03" w:rsidP="007D6D03">
      <w:pPr>
        <w:pStyle w:val="Level2"/>
        <w:numPr>
          <w:ilvl w:val="2"/>
          <w:numId w:val="96"/>
        </w:numPr>
        <w:spacing w:after="240" w:line="276" w:lineRule="auto"/>
        <w:outlineLvl w:val="1"/>
      </w:pPr>
      <w:r w:rsidRPr="00CC74D1">
        <w:t xml:space="preserve">if such disposal has not completed within the </w:t>
      </w:r>
      <w:proofErr w:type="gramStart"/>
      <w:r w:rsidRPr="00CC74D1">
        <w:t>three month</w:t>
      </w:r>
      <w:proofErr w:type="gramEnd"/>
      <w:r w:rsidRPr="00CC74D1">
        <w:t xml:space="preserve"> period, the </w:t>
      </w:r>
      <w:proofErr w:type="spellStart"/>
      <w:r w:rsidRPr="00CC74D1">
        <w:t>Chargee</w:t>
      </w:r>
      <w:proofErr w:type="spellEnd"/>
      <w:r w:rsidRPr="00CC74D1">
        <w:t xml:space="preserve"> shall be entitled to dispose of the Affordable Housing Units free from the affordable housing provisions in this Deed which provisions shall determine absolutely.</w:t>
      </w:r>
    </w:p>
    <w:p w14:paraId="1D94FC1D" w14:textId="77777777" w:rsidR="007D6D03" w:rsidRPr="00CC74D1" w:rsidRDefault="007D6D03" w:rsidP="007D6D03">
      <w:pPr>
        <w:spacing w:before="120" w:after="120"/>
        <w:jc w:val="left"/>
        <w:rPr>
          <w:b/>
        </w:rPr>
      </w:pPr>
    </w:p>
    <w:p w14:paraId="7798A7BE" w14:textId="77777777" w:rsidR="007D6D03" w:rsidRPr="00CC74D1" w:rsidRDefault="007D6D03" w:rsidP="007D6D03">
      <w:pPr>
        <w:spacing w:before="120" w:after="120"/>
        <w:jc w:val="left"/>
        <w:rPr>
          <w:b/>
        </w:rPr>
      </w:pPr>
    </w:p>
    <w:p w14:paraId="3668219B" w14:textId="438F3E2D" w:rsidR="006137CD" w:rsidRDefault="006137CD">
      <w:pPr>
        <w:spacing w:before="0" w:line="240" w:lineRule="auto"/>
        <w:jc w:val="left"/>
        <w:rPr>
          <w:b/>
        </w:rPr>
      </w:pPr>
      <w:r>
        <w:rPr>
          <w:b/>
        </w:rPr>
        <w:br w:type="page"/>
      </w:r>
    </w:p>
    <w:p w14:paraId="05FD563E" w14:textId="77777777" w:rsidR="007D6D03" w:rsidRPr="00CC74D1" w:rsidRDefault="007D6D03" w:rsidP="007D6D03">
      <w:pPr>
        <w:spacing w:before="120" w:after="120"/>
        <w:jc w:val="left"/>
        <w:rPr>
          <w:b/>
        </w:rPr>
      </w:pPr>
    </w:p>
    <w:p w14:paraId="62E249A2" w14:textId="299B5579" w:rsidR="007D6D03" w:rsidRPr="00CC74D1" w:rsidRDefault="007D6D03" w:rsidP="007D6D03">
      <w:pPr>
        <w:spacing w:before="0" w:line="240" w:lineRule="auto"/>
        <w:jc w:val="center"/>
        <w:rPr>
          <w:b/>
        </w:rPr>
      </w:pPr>
      <w:r w:rsidRPr="00CC74D1">
        <w:rPr>
          <w:b/>
        </w:rPr>
        <w:t xml:space="preserve">SCHEDULE </w:t>
      </w:r>
      <w:r w:rsidR="006137CD">
        <w:rPr>
          <w:b/>
        </w:rPr>
        <w:t>FOUR</w:t>
      </w:r>
    </w:p>
    <w:p w14:paraId="1E2FC623" w14:textId="77777777" w:rsidR="007D6D03" w:rsidRPr="00CC74D1" w:rsidRDefault="007D6D03" w:rsidP="007D6D03">
      <w:pPr>
        <w:spacing w:before="0" w:line="240" w:lineRule="auto"/>
        <w:jc w:val="center"/>
        <w:rPr>
          <w:b/>
        </w:rPr>
      </w:pPr>
    </w:p>
    <w:p w14:paraId="29D0F0FA" w14:textId="77777777" w:rsidR="007D6D03" w:rsidRPr="00CC74D1" w:rsidRDefault="007D6D03" w:rsidP="007D6D03">
      <w:pPr>
        <w:spacing w:before="0" w:line="240" w:lineRule="auto"/>
        <w:jc w:val="center"/>
        <w:rPr>
          <w:b/>
        </w:rPr>
      </w:pPr>
    </w:p>
    <w:p w14:paraId="4FB96C81" w14:textId="77777777" w:rsidR="007D6D03" w:rsidRPr="00CC74D1" w:rsidRDefault="007D6D03" w:rsidP="007D6D03">
      <w:pPr>
        <w:spacing w:before="0" w:line="240" w:lineRule="auto"/>
        <w:jc w:val="center"/>
        <w:rPr>
          <w:b/>
        </w:rPr>
      </w:pPr>
      <w:r w:rsidRPr="00CC74D1">
        <w:rPr>
          <w:b/>
        </w:rPr>
        <w:t>SOLENT RECREATION MITIGATION STRATEGY CONTRIBUTION</w:t>
      </w:r>
    </w:p>
    <w:p w14:paraId="178467DC" w14:textId="77777777" w:rsidR="007D6D03" w:rsidRPr="00CC74D1" w:rsidRDefault="007D6D03" w:rsidP="007D6D03">
      <w:pPr>
        <w:spacing w:before="0" w:line="240" w:lineRule="auto"/>
        <w:jc w:val="center"/>
        <w:rPr>
          <w:b/>
        </w:rPr>
      </w:pPr>
    </w:p>
    <w:p w14:paraId="4D9111FA" w14:textId="77777777" w:rsidR="007D6D03" w:rsidRPr="00CC74D1" w:rsidRDefault="007D6D03" w:rsidP="007D6D03">
      <w:pPr>
        <w:spacing w:before="0" w:line="240" w:lineRule="auto"/>
        <w:jc w:val="left"/>
        <w:rPr>
          <w:rFonts w:cs="Arial"/>
          <w:b/>
        </w:rPr>
      </w:pPr>
    </w:p>
    <w:p w14:paraId="516B805B" w14:textId="77777777" w:rsidR="007D6D03" w:rsidRPr="00CC74D1" w:rsidRDefault="007D6D03" w:rsidP="007D6D03">
      <w:pPr>
        <w:spacing w:before="0" w:line="240" w:lineRule="auto"/>
        <w:jc w:val="left"/>
        <w:rPr>
          <w:rFonts w:cs="Arial"/>
          <w:b/>
        </w:rPr>
      </w:pPr>
      <w:r w:rsidRPr="00CC74D1">
        <w:rPr>
          <w:rFonts w:cs="Arial"/>
          <w:b/>
        </w:rPr>
        <w:t>DEFINITIONS</w:t>
      </w:r>
    </w:p>
    <w:p w14:paraId="2428096A" w14:textId="77777777" w:rsidR="007D6D03" w:rsidRPr="00CC74D1" w:rsidRDefault="007D6D03" w:rsidP="007D6D03">
      <w:pPr>
        <w:spacing w:before="0" w:line="240" w:lineRule="auto"/>
        <w:jc w:val="left"/>
        <w:rPr>
          <w:rFonts w:cs="Arial"/>
          <w:b/>
        </w:rPr>
      </w:pPr>
    </w:p>
    <w:p w14:paraId="2EFDDFA1" w14:textId="77777777" w:rsidR="007D6D03" w:rsidRPr="00CC74D1" w:rsidRDefault="007D6D03" w:rsidP="007D6D03">
      <w:pPr>
        <w:spacing w:before="0" w:line="240" w:lineRule="auto"/>
        <w:jc w:val="left"/>
        <w:rPr>
          <w:rFonts w:cs="Arial"/>
        </w:rPr>
      </w:pPr>
      <w:r w:rsidRPr="00CC74D1">
        <w:rPr>
          <w:rFonts w:cs="Arial"/>
        </w:rPr>
        <w:t>In this Schedule the following terms have the following meanings:</w:t>
      </w:r>
    </w:p>
    <w:p w14:paraId="5C78FF33" w14:textId="77777777" w:rsidR="007D6D03" w:rsidRPr="00CC74D1" w:rsidRDefault="007D6D03" w:rsidP="007D6D03">
      <w:pPr>
        <w:jc w:val="center"/>
        <w:rPr>
          <w:b/>
        </w:rPr>
      </w:pPr>
    </w:p>
    <w:tbl>
      <w:tblPr>
        <w:tblW w:w="0" w:type="auto"/>
        <w:tblInd w:w="828" w:type="dxa"/>
        <w:tblLook w:val="04A0" w:firstRow="1" w:lastRow="0" w:firstColumn="1" w:lastColumn="0" w:noHBand="0" w:noVBand="1"/>
      </w:tblPr>
      <w:tblGrid>
        <w:gridCol w:w="1974"/>
        <w:gridCol w:w="6214"/>
      </w:tblGrid>
      <w:tr w:rsidR="007D6D03" w:rsidRPr="00CC74D1" w14:paraId="273CF481" w14:textId="77777777">
        <w:tc>
          <w:tcPr>
            <w:tcW w:w="1974" w:type="dxa"/>
            <w:tcBorders>
              <w:top w:val="single" w:sz="4" w:space="0" w:color="auto"/>
              <w:left w:val="single" w:sz="4" w:space="0" w:color="auto"/>
              <w:bottom w:val="single" w:sz="4" w:space="0" w:color="auto"/>
              <w:right w:val="single" w:sz="4" w:space="0" w:color="auto"/>
            </w:tcBorders>
          </w:tcPr>
          <w:p w14:paraId="28E32DF5" w14:textId="77777777" w:rsidR="007D6D03" w:rsidRPr="00CC74D1" w:rsidRDefault="007D6D03">
            <w:pPr>
              <w:spacing w:before="120"/>
              <w:jc w:val="left"/>
              <w:rPr>
                <w:rFonts w:cs="Arial"/>
              </w:rPr>
            </w:pPr>
            <w:r w:rsidRPr="00CC74D1">
              <w:rPr>
                <w:rFonts w:cs="Arial"/>
              </w:rPr>
              <w:t>“Solent Recreation Mitigation Strategy”</w:t>
            </w:r>
          </w:p>
        </w:tc>
        <w:tc>
          <w:tcPr>
            <w:tcW w:w="6214" w:type="dxa"/>
            <w:tcBorders>
              <w:top w:val="single" w:sz="4" w:space="0" w:color="auto"/>
              <w:left w:val="single" w:sz="4" w:space="0" w:color="auto"/>
              <w:bottom w:val="single" w:sz="4" w:space="0" w:color="auto"/>
              <w:right w:val="single" w:sz="4" w:space="0" w:color="auto"/>
            </w:tcBorders>
            <w:hideMark/>
          </w:tcPr>
          <w:p w14:paraId="2E66CF18" w14:textId="77777777" w:rsidR="007D6D03" w:rsidRPr="00CC74D1" w:rsidRDefault="007D6D03">
            <w:pPr>
              <w:spacing w:before="120"/>
              <w:rPr>
                <w:rFonts w:cs="Arial"/>
                <w:szCs w:val="24"/>
              </w:rPr>
            </w:pPr>
            <w:r w:rsidRPr="00CC74D1">
              <w:rPr>
                <w:rFonts w:cs="Arial"/>
                <w:szCs w:val="24"/>
              </w:rPr>
              <w:t>The Bird Aware Solent Revised Strategy revised strategy dated September 2024 (or such amended or replaced version published from time to time)</w:t>
            </w:r>
          </w:p>
          <w:p w14:paraId="3923A350" w14:textId="77777777" w:rsidR="007D6D03" w:rsidRPr="00CC74D1" w:rsidRDefault="007D6D03">
            <w:pPr>
              <w:spacing w:before="120"/>
              <w:rPr>
                <w:rFonts w:cs="Arial"/>
              </w:rPr>
            </w:pPr>
          </w:p>
        </w:tc>
      </w:tr>
      <w:tr w:rsidR="007D6D03" w:rsidRPr="00CC74D1" w14:paraId="2A761D50" w14:textId="77777777">
        <w:tc>
          <w:tcPr>
            <w:tcW w:w="1974" w:type="dxa"/>
            <w:tcBorders>
              <w:top w:val="single" w:sz="4" w:space="0" w:color="auto"/>
              <w:left w:val="single" w:sz="4" w:space="0" w:color="auto"/>
              <w:bottom w:val="single" w:sz="4" w:space="0" w:color="auto"/>
              <w:right w:val="single" w:sz="4" w:space="0" w:color="auto"/>
            </w:tcBorders>
          </w:tcPr>
          <w:p w14:paraId="687CB46E" w14:textId="77777777" w:rsidR="007D6D03" w:rsidRPr="00CC74D1" w:rsidRDefault="007D6D03">
            <w:pPr>
              <w:spacing w:before="120"/>
              <w:jc w:val="left"/>
              <w:rPr>
                <w:rFonts w:cs="Arial"/>
                <w:highlight w:val="yellow"/>
              </w:rPr>
            </w:pPr>
            <w:r w:rsidRPr="00CC74D1">
              <w:rPr>
                <w:rFonts w:cs="Arial"/>
              </w:rPr>
              <w:t>“Solent Recreation Mitigation Strategy Contribution”</w:t>
            </w:r>
          </w:p>
        </w:tc>
        <w:tc>
          <w:tcPr>
            <w:tcW w:w="6214" w:type="dxa"/>
            <w:tcBorders>
              <w:top w:val="single" w:sz="4" w:space="0" w:color="auto"/>
              <w:left w:val="single" w:sz="4" w:space="0" w:color="auto"/>
              <w:bottom w:val="single" w:sz="4" w:space="0" w:color="auto"/>
              <w:right w:val="single" w:sz="4" w:space="0" w:color="auto"/>
            </w:tcBorders>
          </w:tcPr>
          <w:p w14:paraId="1322C950" w14:textId="507A0C80" w:rsidR="007D6D03" w:rsidRPr="00CC74D1" w:rsidRDefault="007D6D03">
            <w:pPr>
              <w:tabs>
                <w:tab w:val="left" w:pos="1441"/>
                <w:tab w:val="left" w:pos="1711"/>
              </w:tabs>
              <w:spacing w:before="100"/>
              <w:rPr>
                <w:rFonts w:cs="Arial"/>
              </w:rPr>
            </w:pPr>
            <w:r w:rsidRPr="00CC74D1">
              <w:rPr>
                <w:rFonts w:cs="Arial"/>
              </w:rPr>
              <w:t>A sum towards the Solent Recreation Mitigation Strategy to be calculated by reference to the number of Residential Units comprised in the Development as follows:</w:t>
            </w:r>
          </w:p>
          <w:p w14:paraId="3891C460" w14:textId="33D29D75" w:rsidR="007D6D03" w:rsidRPr="00CC74D1" w:rsidRDefault="007D6D03" w:rsidP="007D6D03">
            <w:pPr>
              <w:pStyle w:val="ListParagraph"/>
              <w:numPr>
                <w:ilvl w:val="0"/>
                <w:numId w:val="24"/>
              </w:numPr>
              <w:spacing w:before="100"/>
              <w:contextualSpacing w:val="0"/>
              <w:rPr>
                <w:rFonts w:cs="Arial"/>
              </w:rPr>
            </w:pPr>
            <w:r w:rsidRPr="00CC74D1">
              <w:rPr>
                <w:rFonts w:cs="Arial"/>
              </w:rPr>
              <w:t>£</w:t>
            </w:r>
            <w:r w:rsidR="000614CE">
              <w:rPr>
                <w:rFonts w:cs="Arial"/>
              </w:rPr>
              <w:t>501</w:t>
            </w:r>
            <w:r w:rsidRPr="00CC74D1">
              <w:rPr>
                <w:rFonts w:cs="Arial"/>
              </w:rPr>
              <w:t>.00 for each one-bedroom Residential Unit</w:t>
            </w:r>
          </w:p>
          <w:p w14:paraId="4B276733" w14:textId="1C421581" w:rsidR="007D6D03" w:rsidRPr="00CC74D1" w:rsidRDefault="007D6D03" w:rsidP="007D6D03">
            <w:pPr>
              <w:pStyle w:val="ListParagraph"/>
              <w:numPr>
                <w:ilvl w:val="0"/>
                <w:numId w:val="24"/>
              </w:numPr>
              <w:spacing w:before="100"/>
              <w:contextualSpacing w:val="0"/>
              <w:rPr>
                <w:rFonts w:cs="Arial"/>
              </w:rPr>
            </w:pPr>
            <w:r w:rsidRPr="00CC74D1">
              <w:rPr>
                <w:rFonts w:cs="Arial"/>
              </w:rPr>
              <w:t>£</w:t>
            </w:r>
            <w:r w:rsidR="000614CE">
              <w:rPr>
                <w:rFonts w:cs="Arial"/>
              </w:rPr>
              <w:t>723</w:t>
            </w:r>
            <w:r w:rsidRPr="00CC74D1">
              <w:rPr>
                <w:rFonts w:cs="Arial"/>
              </w:rPr>
              <w:t>.00 for each two-bedroom Residential Unit</w:t>
            </w:r>
          </w:p>
          <w:p w14:paraId="41AEDE94" w14:textId="6418356A" w:rsidR="007D6D03" w:rsidRPr="00CC74D1" w:rsidRDefault="007D6D03" w:rsidP="007D6D03">
            <w:pPr>
              <w:pStyle w:val="ListParagraph"/>
              <w:numPr>
                <w:ilvl w:val="0"/>
                <w:numId w:val="24"/>
              </w:numPr>
              <w:spacing w:before="100"/>
              <w:contextualSpacing w:val="0"/>
              <w:rPr>
                <w:rFonts w:cs="Arial"/>
              </w:rPr>
            </w:pPr>
            <w:r w:rsidRPr="00CC74D1">
              <w:rPr>
                <w:rFonts w:cs="Arial"/>
              </w:rPr>
              <w:t>£9</w:t>
            </w:r>
            <w:r w:rsidR="000614CE">
              <w:rPr>
                <w:rFonts w:cs="Arial"/>
              </w:rPr>
              <w:t>42</w:t>
            </w:r>
            <w:r w:rsidRPr="00CC74D1">
              <w:rPr>
                <w:rFonts w:cs="Arial"/>
              </w:rPr>
              <w:t>.00 for each three-bedroom Residential Unit</w:t>
            </w:r>
          </w:p>
          <w:p w14:paraId="6C9D9F71" w14:textId="13EE0DAC" w:rsidR="007D6D03" w:rsidRPr="00CC74D1" w:rsidRDefault="007D6D03" w:rsidP="007D6D03">
            <w:pPr>
              <w:pStyle w:val="ListParagraph"/>
              <w:numPr>
                <w:ilvl w:val="0"/>
                <w:numId w:val="24"/>
              </w:numPr>
              <w:spacing w:before="100"/>
              <w:contextualSpacing w:val="0"/>
              <w:rPr>
                <w:rFonts w:cs="Arial"/>
              </w:rPr>
            </w:pPr>
            <w:r w:rsidRPr="00CC74D1">
              <w:rPr>
                <w:rFonts w:cs="Arial"/>
              </w:rPr>
              <w:t>£1,</w:t>
            </w:r>
            <w:r w:rsidR="000614CE">
              <w:rPr>
                <w:rFonts w:cs="Arial"/>
              </w:rPr>
              <w:t>108</w:t>
            </w:r>
            <w:r w:rsidRPr="00CC74D1">
              <w:rPr>
                <w:rFonts w:cs="Arial"/>
              </w:rPr>
              <w:t>.00 for each four-bedroom Residential Unit</w:t>
            </w:r>
          </w:p>
          <w:p w14:paraId="75FA9D6C" w14:textId="7E17003F" w:rsidR="007D6D03" w:rsidRPr="00CC74D1" w:rsidRDefault="007D6D03" w:rsidP="007D6D03">
            <w:pPr>
              <w:pStyle w:val="ListParagraph"/>
              <w:numPr>
                <w:ilvl w:val="0"/>
                <w:numId w:val="24"/>
              </w:numPr>
              <w:spacing w:before="100"/>
              <w:contextualSpacing w:val="0"/>
              <w:rPr>
                <w:rFonts w:cs="Arial"/>
              </w:rPr>
            </w:pPr>
            <w:r w:rsidRPr="00CC74D1">
              <w:rPr>
                <w:rFonts w:cs="Arial"/>
              </w:rPr>
              <w:t>£1,2</w:t>
            </w:r>
            <w:r w:rsidR="000614CE">
              <w:rPr>
                <w:rFonts w:cs="Arial"/>
              </w:rPr>
              <w:t>99</w:t>
            </w:r>
            <w:r w:rsidRPr="00CC74D1">
              <w:rPr>
                <w:rFonts w:cs="Arial"/>
              </w:rPr>
              <w:t>.00 for each Residential Unit with five bedrooms or more</w:t>
            </w:r>
          </w:p>
        </w:tc>
      </w:tr>
    </w:tbl>
    <w:p w14:paraId="456936C3" w14:textId="77777777" w:rsidR="007D6D03" w:rsidRPr="00CC74D1" w:rsidRDefault="007D6D03" w:rsidP="007D6D03">
      <w:pPr>
        <w:widowControl w:val="0"/>
        <w:rPr>
          <w:highlight w:val="yellow"/>
        </w:rPr>
      </w:pPr>
    </w:p>
    <w:p w14:paraId="7066AFED" w14:textId="3F0F1A2C" w:rsidR="007D6D03" w:rsidRPr="00CC74D1" w:rsidRDefault="007D6D03" w:rsidP="007D6D03">
      <w:pPr>
        <w:widowControl w:val="0"/>
      </w:pPr>
      <w:r w:rsidRPr="00CC74D1">
        <w:t xml:space="preserve">The Owner </w:t>
      </w:r>
      <w:r w:rsidR="004D6F96">
        <w:t>undertakes to</w:t>
      </w:r>
      <w:r w:rsidRPr="00CC74D1">
        <w:t xml:space="preserve"> the Borough Council as follows:</w:t>
      </w:r>
    </w:p>
    <w:p w14:paraId="2E78162D" w14:textId="77777777" w:rsidR="007D6D03" w:rsidRPr="00CC74D1" w:rsidRDefault="007D6D03" w:rsidP="007D6D03">
      <w:pPr>
        <w:pStyle w:val="ListParagraph"/>
        <w:numPr>
          <w:ilvl w:val="0"/>
          <w:numId w:val="16"/>
        </w:numPr>
        <w:tabs>
          <w:tab w:val="left" w:pos="709"/>
        </w:tabs>
      </w:pPr>
      <w:r w:rsidRPr="00CC74D1">
        <w:rPr>
          <w:rFonts w:cs="Arial"/>
          <w:b/>
        </w:rPr>
        <w:tab/>
        <w:t>Solent Recreation Mitigation Strategy Contribution</w:t>
      </w:r>
    </w:p>
    <w:p w14:paraId="4FF79895" w14:textId="77777777" w:rsidR="007D6D03" w:rsidRPr="00CC74D1" w:rsidRDefault="007D6D03" w:rsidP="007D6D03">
      <w:pPr>
        <w:pStyle w:val="ListParagraph"/>
        <w:ind w:left="1276"/>
        <w:rPr>
          <w:rFonts w:cs="Arial"/>
        </w:rPr>
      </w:pPr>
    </w:p>
    <w:p w14:paraId="68A57CF8" w14:textId="77777777" w:rsidR="007D6D03" w:rsidRDefault="007D6D03" w:rsidP="007D6D03">
      <w:pPr>
        <w:pStyle w:val="ListParagraph"/>
        <w:numPr>
          <w:ilvl w:val="1"/>
          <w:numId w:val="16"/>
        </w:numPr>
        <w:tabs>
          <w:tab w:val="num" w:pos="1276"/>
        </w:tabs>
        <w:ind w:left="1276" w:hanging="567"/>
        <w:rPr>
          <w:rFonts w:cs="Arial"/>
        </w:rPr>
      </w:pPr>
      <w:r w:rsidRPr="00CC74D1">
        <w:rPr>
          <w:rFonts w:cs="Arial"/>
        </w:rPr>
        <w:t>Not to Commence the Development unless the Solent Recreation Mitigation Strategy Contribution has been paid in full to the Borough Council.</w:t>
      </w:r>
    </w:p>
    <w:p w14:paraId="7659E704" w14:textId="77777777" w:rsidR="00E71769" w:rsidRDefault="00E71769" w:rsidP="00E71769">
      <w:pPr>
        <w:pStyle w:val="ListParagraph"/>
        <w:ind w:left="360"/>
        <w:rPr>
          <w:rFonts w:cs="Arial"/>
        </w:rPr>
      </w:pPr>
    </w:p>
    <w:p w14:paraId="6D9A2DE3" w14:textId="712B7A65" w:rsidR="00E71769" w:rsidRPr="00CC74D1" w:rsidRDefault="00E71769" w:rsidP="007D6D03">
      <w:pPr>
        <w:pStyle w:val="ListParagraph"/>
        <w:numPr>
          <w:ilvl w:val="1"/>
          <w:numId w:val="16"/>
        </w:numPr>
        <w:tabs>
          <w:tab w:val="num" w:pos="1276"/>
        </w:tabs>
        <w:ind w:left="1276" w:hanging="567"/>
        <w:rPr>
          <w:rFonts w:cs="Arial"/>
        </w:rPr>
      </w:pPr>
      <w:r>
        <w:rPr>
          <w:rFonts w:cs="Arial"/>
        </w:rPr>
        <w:t xml:space="preserve">To pay the </w:t>
      </w:r>
      <w:r w:rsidRPr="00E71769">
        <w:rPr>
          <w:rFonts w:cs="Arial"/>
        </w:rPr>
        <w:t>Solent Recreation Mitigation Strategy Contribution</w:t>
      </w:r>
      <w:r>
        <w:rPr>
          <w:rFonts w:cs="Arial"/>
        </w:rPr>
        <w:t xml:space="preserve"> to the Borough Council prior to first Occupation of the Development.</w:t>
      </w:r>
    </w:p>
    <w:p w14:paraId="2FB82510" w14:textId="77777777" w:rsidR="007D6D03" w:rsidRPr="00CC74D1" w:rsidRDefault="007D6D03" w:rsidP="007D6D03">
      <w:pPr>
        <w:spacing w:before="120" w:after="120"/>
        <w:jc w:val="left"/>
        <w:rPr>
          <w:b/>
        </w:rPr>
      </w:pPr>
    </w:p>
    <w:p w14:paraId="4672B107" w14:textId="77777777" w:rsidR="007D6D03" w:rsidRPr="00CC74D1" w:rsidRDefault="007D6D03" w:rsidP="007D6D03">
      <w:pPr>
        <w:spacing w:before="120" w:after="120"/>
        <w:jc w:val="left"/>
        <w:rPr>
          <w:b/>
        </w:rPr>
      </w:pPr>
    </w:p>
    <w:p w14:paraId="38FE27B2" w14:textId="77777777" w:rsidR="007D6D03" w:rsidRPr="00CC74D1" w:rsidRDefault="007D6D03" w:rsidP="007D6D03">
      <w:pPr>
        <w:spacing w:before="120" w:after="120"/>
        <w:jc w:val="left"/>
        <w:rPr>
          <w:b/>
        </w:rPr>
      </w:pPr>
    </w:p>
    <w:p w14:paraId="09459C74" w14:textId="77777777" w:rsidR="007D6D03" w:rsidRPr="00CC74D1" w:rsidRDefault="007D6D03" w:rsidP="007D6D03">
      <w:pPr>
        <w:spacing w:before="120" w:after="120"/>
        <w:jc w:val="left"/>
        <w:rPr>
          <w:b/>
        </w:rPr>
      </w:pPr>
    </w:p>
    <w:p w14:paraId="4E8FB7E0" w14:textId="77777777" w:rsidR="007D6D03" w:rsidRPr="00CC74D1" w:rsidRDefault="007D6D03" w:rsidP="007D6D03">
      <w:pPr>
        <w:spacing w:before="120" w:after="120"/>
        <w:jc w:val="left"/>
        <w:rPr>
          <w:b/>
        </w:rPr>
      </w:pPr>
    </w:p>
    <w:p w14:paraId="7A8DECE1" w14:textId="77777777" w:rsidR="007D6D03" w:rsidRPr="00CC74D1" w:rsidRDefault="007D6D03" w:rsidP="007D6D03">
      <w:pPr>
        <w:spacing w:before="120" w:after="120"/>
        <w:jc w:val="left"/>
        <w:rPr>
          <w:b/>
        </w:rPr>
      </w:pPr>
    </w:p>
    <w:p w14:paraId="31C57225" w14:textId="77777777" w:rsidR="007D6D03" w:rsidRPr="00CC74D1" w:rsidRDefault="007D6D03" w:rsidP="007D6D03">
      <w:pPr>
        <w:spacing w:before="120" w:after="120"/>
        <w:jc w:val="left"/>
        <w:rPr>
          <w:b/>
        </w:rPr>
      </w:pPr>
    </w:p>
    <w:p w14:paraId="0FAD7498" w14:textId="77777777" w:rsidR="007D6D03" w:rsidRPr="00CC74D1" w:rsidRDefault="007D6D03" w:rsidP="007D6D03">
      <w:pPr>
        <w:spacing w:before="120" w:after="120"/>
        <w:jc w:val="left"/>
        <w:rPr>
          <w:b/>
        </w:rPr>
      </w:pPr>
    </w:p>
    <w:p w14:paraId="0C5EAC7C" w14:textId="52B5A81B" w:rsidR="007D6D03" w:rsidRPr="00CC74D1" w:rsidRDefault="007D6D03" w:rsidP="007D6D03">
      <w:pPr>
        <w:spacing w:before="0" w:line="240" w:lineRule="auto"/>
        <w:jc w:val="center"/>
        <w:rPr>
          <w:b/>
        </w:rPr>
      </w:pPr>
      <w:r w:rsidRPr="00CC74D1">
        <w:rPr>
          <w:b/>
        </w:rPr>
        <w:t>SCHEDULE</w:t>
      </w:r>
      <w:r w:rsidR="006137CD">
        <w:rPr>
          <w:b/>
        </w:rPr>
        <w:t xml:space="preserve"> FIVE</w:t>
      </w:r>
      <w:r w:rsidRPr="00CC74D1">
        <w:rPr>
          <w:b/>
        </w:rPr>
        <w:t xml:space="preserve"> </w:t>
      </w:r>
    </w:p>
    <w:p w14:paraId="270BCC8B" w14:textId="77777777" w:rsidR="007D6D03" w:rsidRPr="00CC74D1" w:rsidRDefault="007D6D03" w:rsidP="007D6D03">
      <w:pPr>
        <w:spacing w:before="0" w:line="240" w:lineRule="auto"/>
        <w:jc w:val="center"/>
        <w:rPr>
          <w:b/>
          <w:highlight w:val="yellow"/>
        </w:rPr>
      </w:pPr>
    </w:p>
    <w:p w14:paraId="0AB2AC84" w14:textId="77777777" w:rsidR="007D6D03" w:rsidRPr="00CC74D1" w:rsidRDefault="007D6D03" w:rsidP="007D6D03">
      <w:pPr>
        <w:spacing w:before="0" w:line="240" w:lineRule="auto"/>
        <w:jc w:val="center"/>
        <w:rPr>
          <w:b/>
        </w:rPr>
      </w:pPr>
      <w:r w:rsidRPr="00CC74D1">
        <w:rPr>
          <w:b/>
        </w:rPr>
        <w:lastRenderedPageBreak/>
        <w:t xml:space="preserve">OPEN SPACE AND </w:t>
      </w:r>
    </w:p>
    <w:p w14:paraId="03910A64" w14:textId="77777777" w:rsidR="007D6D03" w:rsidRPr="00CC74D1" w:rsidRDefault="007D6D03" w:rsidP="007D6D03">
      <w:pPr>
        <w:spacing w:before="0" w:line="240" w:lineRule="auto"/>
        <w:jc w:val="center"/>
        <w:rPr>
          <w:b/>
        </w:rPr>
      </w:pPr>
      <w:r w:rsidRPr="00CC74D1">
        <w:rPr>
          <w:b/>
        </w:rPr>
        <w:t>GREEN INFRASTRUCTURE OBLIGATIONS</w:t>
      </w:r>
    </w:p>
    <w:p w14:paraId="6E4847E9" w14:textId="77777777" w:rsidR="007D6D03" w:rsidRPr="00CC74D1" w:rsidRDefault="007D6D03" w:rsidP="007D6D03">
      <w:pPr>
        <w:spacing w:before="0" w:line="240" w:lineRule="auto"/>
        <w:jc w:val="center"/>
        <w:rPr>
          <w:b/>
          <w:highlight w:val="yellow"/>
        </w:rPr>
      </w:pPr>
    </w:p>
    <w:p w14:paraId="65FBAE94" w14:textId="77777777" w:rsidR="007D6D03" w:rsidRPr="00CC74D1" w:rsidRDefault="007D6D03" w:rsidP="007D6D03">
      <w:pPr>
        <w:spacing w:before="0" w:line="240" w:lineRule="auto"/>
        <w:jc w:val="center"/>
        <w:rPr>
          <w:b/>
          <w:highlight w:val="yellow"/>
        </w:rPr>
      </w:pPr>
    </w:p>
    <w:p w14:paraId="03654434" w14:textId="77777777" w:rsidR="007D6D03" w:rsidRPr="00CC74D1" w:rsidRDefault="007D6D03" w:rsidP="007D6D03">
      <w:pPr>
        <w:spacing w:before="0" w:line="240" w:lineRule="auto"/>
        <w:jc w:val="left"/>
        <w:rPr>
          <w:rFonts w:cs="Arial"/>
          <w:b/>
        </w:rPr>
      </w:pPr>
      <w:r w:rsidRPr="00CC74D1">
        <w:rPr>
          <w:rFonts w:cs="Arial"/>
          <w:b/>
        </w:rPr>
        <w:t>DEFINITIONS</w:t>
      </w:r>
    </w:p>
    <w:p w14:paraId="5EF62999" w14:textId="77777777" w:rsidR="007D6D03" w:rsidRPr="00CC74D1" w:rsidRDefault="007D6D03" w:rsidP="007D6D03">
      <w:pPr>
        <w:spacing w:before="0" w:line="240" w:lineRule="auto"/>
        <w:jc w:val="left"/>
        <w:rPr>
          <w:rFonts w:cs="Arial"/>
          <w:b/>
        </w:rPr>
      </w:pPr>
    </w:p>
    <w:p w14:paraId="24A6C0F4" w14:textId="77777777" w:rsidR="007D6D03" w:rsidRPr="00CC74D1" w:rsidRDefault="007D6D03" w:rsidP="007D6D03">
      <w:pPr>
        <w:spacing w:before="0" w:line="240" w:lineRule="auto"/>
        <w:jc w:val="left"/>
        <w:rPr>
          <w:rFonts w:cs="Arial"/>
        </w:rPr>
      </w:pPr>
      <w:r w:rsidRPr="00CC74D1">
        <w:rPr>
          <w:rFonts w:cs="Arial"/>
        </w:rPr>
        <w:t>In this Schedule the following terms have the following meanings:</w:t>
      </w:r>
    </w:p>
    <w:p w14:paraId="2C451979" w14:textId="77777777" w:rsidR="007D6D03" w:rsidRPr="00CC74D1" w:rsidRDefault="007D6D03" w:rsidP="007D6D03">
      <w:pPr>
        <w:jc w:val="left"/>
        <w:rPr>
          <w:highlight w:val="yellow"/>
        </w:rPr>
      </w:pPr>
    </w:p>
    <w:tbl>
      <w:tblPr>
        <w:tblW w:w="8109" w:type="dxa"/>
        <w:tblInd w:w="108" w:type="dxa"/>
        <w:tblLayout w:type="fixed"/>
        <w:tblLook w:val="04A0" w:firstRow="1" w:lastRow="0" w:firstColumn="1" w:lastColumn="0" w:noHBand="0" w:noVBand="1"/>
      </w:tblPr>
      <w:tblGrid>
        <w:gridCol w:w="2046"/>
        <w:gridCol w:w="6063"/>
      </w:tblGrid>
      <w:tr w:rsidR="007D6D03" w:rsidRPr="00CC74D1" w14:paraId="176D0A21" w14:textId="77777777">
        <w:tc>
          <w:tcPr>
            <w:tcW w:w="2046" w:type="dxa"/>
            <w:tcBorders>
              <w:top w:val="single" w:sz="4" w:space="0" w:color="auto"/>
              <w:left w:val="single" w:sz="4" w:space="0" w:color="auto"/>
              <w:bottom w:val="single" w:sz="4" w:space="0" w:color="auto"/>
              <w:right w:val="single" w:sz="4" w:space="0" w:color="auto"/>
            </w:tcBorders>
          </w:tcPr>
          <w:p w14:paraId="71EEFFB6" w14:textId="77777777" w:rsidR="007D6D03" w:rsidRPr="00CC74D1" w:rsidRDefault="007D6D03">
            <w:pPr>
              <w:jc w:val="left"/>
              <w:rPr>
                <w:rFonts w:cs="Arial"/>
                <w:highlight w:val="yellow"/>
              </w:rPr>
            </w:pPr>
            <w:r w:rsidRPr="00CC74D1">
              <w:rPr>
                <w:rFonts w:cs="Arial"/>
              </w:rPr>
              <w:t>“Bond”</w:t>
            </w:r>
          </w:p>
        </w:tc>
        <w:tc>
          <w:tcPr>
            <w:tcW w:w="6063" w:type="dxa"/>
            <w:tcBorders>
              <w:top w:val="single" w:sz="4" w:space="0" w:color="auto"/>
              <w:left w:val="single" w:sz="4" w:space="0" w:color="auto"/>
              <w:bottom w:val="single" w:sz="4" w:space="0" w:color="auto"/>
              <w:right w:val="single" w:sz="4" w:space="0" w:color="auto"/>
            </w:tcBorders>
          </w:tcPr>
          <w:p w14:paraId="78D4D144" w14:textId="77777777" w:rsidR="007D6D03" w:rsidRPr="00CC74D1" w:rsidRDefault="007D6D03">
            <w:pPr>
              <w:rPr>
                <w:rFonts w:cs="Arial"/>
                <w:highlight w:val="yellow"/>
              </w:rPr>
            </w:pPr>
            <w:r w:rsidRPr="00CC74D1">
              <w:rPr>
                <w:rFonts w:cs="Arial"/>
              </w:rPr>
              <w:t xml:space="preserve">A bond issued by a Surety in the form annexed at Appendix 1 to this Deed (or such other form as the Borough Council may approve in writing) for the Bond Amount </w:t>
            </w:r>
          </w:p>
        </w:tc>
      </w:tr>
      <w:tr w:rsidR="007D6D03" w:rsidRPr="00CC74D1" w14:paraId="1877C57F" w14:textId="77777777">
        <w:tc>
          <w:tcPr>
            <w:tcW w:w="2046" w:type="dxa"/>
            <w:tcBorders>
              <w:top w:val="single" w:sz="4" w:space="0" w:color="auto"/>
              <w:left w:val="single" w:sz="4" w:space="0" w:color="auto"/>
              <w:bottom w:val="single" w:sz="4" w:space="0" w:color="auto"/>
              <w:right w:val="single" w:sz="4" w:space="0" w:color="auto"/>
            </w:tcBorders>
          </w:tcPr>
          <w:p w14:paraId="4D2A412B" w14:textId="77777777" w:rsidR="007D6D03" w:rsidRPr="00CC74D1" w:rsidRDefault="007D6D03">
            <w:pPr>
              <w:jc w:val="left"/>
              <w:rPr>
                <w:rFonts w:cs="Arial"/>
                <w:highlight w:val="yellow"/>
              </w:rPr>
            </w:pPr>
            <w:r w:rsidRPr="00CC74D1">
              <w:rPr>
                <w:rFonts w:cs="Arial"/>
              </w:rPr>
              <w:t>“Bond Amount”</w:t>
            </w:r>
          </w:p>
        </w:tc>
        <w:tc>
          <w:tcPr>
            <w:tcW w:w="6063" w:type="dxa"/>
            <w:tcBorders>
              <w:top w:val="single" w:sz="4" w:space="0" w:color="auto"/>
              <w:left w:val="single" w:sz="4" w:space="0" w:color="auto"/>
              <w:bottom w:val="single" w:sz="4" w:space="0" w:color="auto"/>
              <w:right w:val="single" w:sz="4" w:space="0" w:color="auto"/>
            </w:tcBorders>
          </w:tcPr>
          <w:p w14:paraId="6912FCC3" w14:textId="77777777" w:rsidR="007D6D03" w:rsidRPr="00CC74D1" w:rsidRDefault="007D6D03">
            <w:pPr>
              <w:rPr>
                <w:rFonts w:cs="Arial"/>
                <w:highlight w:val="yellow"/>
              </w:rPr>
            </w:pPr>
            <w:r w:rsidRPr="00CC74D1">
              <w:rPr>
                <w:rFonts w:cs="Arial"/>
              </w:rPr>
              <w:t xml:space="preserve">25% (twenty-five per cent) of the open book constructions costs of the </w:t>
            </w:r>
            <w:proofErr w:type="spellStart"/>
            <w:r w:rsidRPr="00CC74D1">
              <w:rPr>
                <w:rFonts w:cs="Arial"/>
              </w:rPr>
              <w:t>SuDS</w:t>
            </w:r>
            <w:proofErr w:type="spellEnd"/>
            <w:r w:rsidRPr="00CC74D1">
              <w:rPr>
                <w:rFonts w:cs="Arial"/>
              </w:rPr>
              <w:t xml:space="preserve"> as contained in the approved </w:t>
            </w:r>
            <w:proofErr w:type="spellStart"/>
            <w:r w:rsidRPr="00CC74D1">
              <w:rPr>
                <w:rFonts w:cs="Arial"/>
              </w:rPr>
              <w:t>SuDS</w:t>
            </w:r>
            <w:proofErr w:type="spellEnd"/>
            <w:r w:rsidRPr="00CC74D1">
              <w:rPr>
                <w:rFonts w:cs="Arial"/>
              </w:rPr>
              <w:t xml:space="preserve"> Bill of Quantities</w:t>
            </w:r>
          </w:p>
        </w:tc>
      </w:tr>
      <w:tr w:rsidR="007D6D03" w:rsidRPr="00CC74D1" w14:paraId="624F8E08" w14:textId="77777777">
        <w:tc>
          <w:tcPr>
            <w:tcW w:w="2046" w:type="dxa"/>
            <w:tcBorders>
              <w:top w:val="single" w:sz="4" w:space="0" w:color="auto"/>
              <w:left w:val="single" w:sz="4" w:space="0" w:color="auto"/>
              <w:bottom w:val="single" w:sz="4" w:space="0" w:color="auto"/>
              <w:right w:val="single" w:sz="4" w:space="0" w:color="auto"/>
            </w:tcBorders>
          </w:tcPr>
          <w:p w14:paraId="45E047E4" w14:textId="77777777" w:rsidR="007D6D03" w:rsidRPr="00CC74D1" w:rsidRDefault="007D6D03">
            <w:pPr>
              <w:jc w:val="left"/>
              <w:rPr>
                <w:rFonts w:cs="Arial"/>
              </w:rPr>
            </w:pPr>
            <w:r w:rsidRPr="00CC74D1">
              <w:rPr>
                <w:rFonts w:cs="Arial"/>
              </w:rPr>
              <w:t>“Cash Deposit”</w:t>
            </w:r>
          </w:p>
        </w:tc>
        <w:tc>
          <w:tcPr>
            <w:tcW w:w="6063" w:type="dxa"/>
            <w:tcBorders>
              <w:top w:val="single" w:sz="4" w:space="0" w:color="auto"/>
              <w:left w:val="single" w:sz="4" w:space="0" w:color="auto"/>
              <w:bottom w:val="single" w:sz="4" w:space="0" w:color="auto"/>
              <w:right w:val="single" w:sz="4" w:space="0" w:color="auto"/>
            </w:tcBorders>
          </w:tcPr>
          <w:p w14:paraId="4832DCDB" w14:textId="77777777" w:rsidR="007D6D03" w:rsidRPr="00CC74D1" w:rsidRDefault="007D6D03">
            <w:pPr>
              <w:rPr>
                <w:rFonts w:cs="Arial"/>
              </w:rPr>
            </w:pPr>
            <w:r w:rsidRPr="00CC74D1">
              <w:rPr>
                <w:rFonts w:cs="Arial"/>
              </w:rPr>
              <w:t xml:space="preserve">A lump sum payment in cash equal to 25% (twenty-five per cent) of the open book constructions costs of the </w:t>
            </w:r>
            <w:proofErr w:type="spellStart"/>
            <w:r w:rsidRPr="00CC74D1">
              <w:rPr>
                <w:rFonts w:cs="Arial"/>
              </w:rPr>
              <w:t>SuDS</w:t>
            </w:r>
            <w:proofErr w:type="spellEnd"/>
            <w:r w:rsidRPr="00CC74D1">
              <w:rPr>
                <w:rFonts w:cs="Arial"/>
              </w:rPr>
              <w:t xml:space="preserve"> as contained in the approved </w:t>
            </w:r>
            <w:proofErr w:type="spellStart"/>
            <w:r w:rsidRPr="00CC74D1">
              <w:rPr>
                <w:rFonts w:cs="Arial"/>
              </w:rPr>
              <w:t>SuDS</w:t>
            </w:r>
            <w:proofErr w:type="spellEnd"/>
            <w:r w:rsidRPr="00CC74D1">
              <w:rPr>
                <w:rFonts w:cs="Arial"/>
              </w:rPr>
              <w:t xml:space="preserve"> Bill of Quantities</w:t>
            </w:r>
          </w:p>
        </w:tc>
      </w:tr>
      <w:tr w:rsidR="007D6D03" w:rsidRPr="00CC74D1" w14:paraId="00F0D6D9" w14:textId="77777777">
        <w:tc>
          <w:tcPr>
            <w:tcW w:w="2046" w:type="dxa"/>
            <w:tcBorders>
              <w:top w:val="single" w:sz="4" w:space="0" w:color="auto"/>
              <w:left w:val="single" w:sz="4" w:space="0" w:color="auto"/>
              <w:bottom w:val="single" w:sz="4" w:space="0" w:color="auto"/>
              <w:right w:val="single" w:sz="4" w:space="0" w:color="auto"/>
            </w:tcBorders>
          </w:tcPr>
          <w:p w14:paraId="2108A5E5" w14:textId="77777777" w:rsidR="007D6D03" w:rsidRPr="00CC74D1" w:rsidRDefault="007D6D03">
            <w:pPr>
              <w:jc w:val="left"/>
              <w:rPr>
                <w:rFonts w:cs="Arial"/>
              </w:rPr>
            </w:pPr>
            <w:r w:rsidRPr="00CC74D1">
              <w:rPr>
                <w:rFonts w:cs="Arial"/>
              </w:rPr>
              <w:t>“Common Parts”</w:t>
            </w:r>
          </w:p>
        </w:tc>
        <w:tc>
          <w:tcPr>
            <w:tcW w:w="6063" w:type="dxa"/>
            <w:tcBorders>
              <w:top w:val="single" w:sz="4" w:space="0" w:color="auto"/>
              <w:left w:val="single" w:sz="4" w:space="0" w:color="auto"/>
              <w:bottom w:val="single" w:sz="4" w:space="0" w:color="auto"/>
              <w:right w:val="single" w:sz="4" w:space="0" w:color="auto"/>
            </w:tcBorders>
          </w:tcPr>
          <w:p w14:paraId="63D105A0" w14:textId="77777777" w:rsidR="007D6D03" w:rsidRPr="00CC74D1" w:rsidRDefault="007D6D03">
            <w:pPr>
              <w:rPr>
                <w:rFonts w:cs="Arial"/>
              </w:rPr>
            </w:pPr>
            <w:r w:rsidRPr="00CC74D1">
              <w:rPr>
                <w:rFonts w:cs="Arial"/>
              </w:rPr>
              <w:t xml:space="preserve">means the parts of the Land which are intended to benefit the Occupiers of the Residential Units as a whole or to enhance their Occupation and shall without prejudice to the generality thereof include the Play Areas, Open Space, Permissive Paths, communal parking areas, any landscaped areas, amenity spaces, street lighting, street furniture, boundary treatments and the </w:t>
            </w:r>
            <w:proofErr w:type="spellStart"/>
            <w:r w:rsidRPr="00CC74D1">
              <w:rPr>
                <w:rFonts w:cs="Arial"/>
              </w:rPr>
              <w:t>SuDS</w:t>
            </w:r>
            <w:proofErr w:type="spellEnd"/>
            <w:r w:rsidRPr="00CC74D1">
              <w:rPr>
                <w:rFonts w:cs="Arial"/>
              </w:rPr>
              <w:t xml:space="preserve"> but not including:</w:t>
            </w:r>
          </w:p>
          <w:p w14:paraId="64D1B73F" w14:textId="77777777" w:rsidR="007D6D03" w:rsidRPr="00CC74D1" w:rsidRDefault="007D6D03" w:rsidP="007D6D03">
            <w:pPr>
              <w:pStyle w:val="ListParagraph"/>
              <w:numPr>
                <w:ilvl w:val="0"/>
                <w:numId w:val="102"/>
              </w:numPr>
              <w:rPr>
                <w:rFonts w:cs="Arial"/>
              </w:rPr>
            </w:pPr>
            <w:r w:rsidRPr="00CC74D1">
              <w:rPr>
                <w:rFonts w:cs="Arial"/>
              </w:rPr>
              <w:t>a Residential Unit or the curtilage of a Residential Unit; or</w:t>
            </w:r>
          </w:p>
          <w:p w14:paraId="5C6FC9D8" w14:textId="77777777" w:rsidR="007D6D03" w:rsidRPr="00CC74D1" w:rsidRDefault="007D6D03" w:rsidP="007D6D03">
            <w:pPr>
              <w:pStyle w:val="ListParagraph"/>
              <w:numPr>
                <w:ilvl w:val="0"/>
                <w:numId w:val="102"/>
              </w:numPr>
              <w:rPr>
                <w:rFonts w:cs="Arial"/>
              </w:rPr>
            </w:pPr>
            <w:r w:rsidRPr="00CC74D1">
              <w:rPr>
                <w:rFonts w:cs="Arial"/>
              </w:rPr>
              <w:t>communal areas forming part of any residential block of flats, such as stairwells, lifts lighting etc; or</w:t>
            </w:r>
          </w:p>
          <w:p w14:paraId="479F5B21" w14:textId="77777777" w:rsidR="007D6D03" w:rsidRPr="00CC74D1" w:rsidRDefault="007D6D03" w:rsidP="007D6D03">
            <w:pPr>
              <w:pStyle w:val="ListParagraph"/>
              <w:numPr>
                <w:ilvl w:val="0"/>
                <w:numId w:val="102"/>
              </w:numPr>
              <w:rPr>
                <w:rFonts w:cs="Arial"/>
              </w:rPr>
            </w:pPr>
            <w:r w:rsidRPr="00CC74D1">
              <w:rPr>
                <w:rFonts w:cs="Arial"/>
              </w:rPr>
              <w:t>any other buildings or structures or area to be transferred with a Residential Unit; or</w:t>
            </w:r>
          </w:p>
          <w:p w14:paraId="4777DDE6" w14:textId="77777777" w:rsidR="007D6D03" w:rsidRPr="00CC74D1" w:rsidRDefault="007D6D03" w:rsidP="007D6D03">
            <w:pPr>
              <w:pStyle w:val="ListParagraph"/>
              <w:numPr>
                <w:ilvl w:val="0"/>
                <w:numId w:val="102"/>
              </w:numPr>
              <w:rPr>
                <w:rFonts w:cs="Arial"/>
              </w:rPr>
            </w:pPr>
            <w:r w:rsidRPr="00CC74D1">
              <w:rPr>
                <w:rFonts w:cs="Arial"/>
              </w:rPr>
              <w:t>any communal parking areas, street lighting, street furniture and boundary treatments or other areas that are adopted by agreement made pursuant to the Highways Act 1980; or</w:t>
            </w:r>
          </w:p>
          <w:p w14:paraId="5C88A362" w14:textId="77777777" w:rsidR="007D6D03" w:rsidRPr="00CC74D1" w:rsidRDefault="007D6D03" w:rsidP="007D6D03">
            <w:pPr>
              <w:pStyle w:val="ListParagraph"/>
              <w:numPr>
                <w:ilvl w:val="0"/>
                <w:numId w:val="102"/>
              </w:numPr>
              <w:rPr>
                <w:rFonts w:cs="Arial"/>
              </w:rPr>
            </w:pPr>
            <w:r w:rsidRPr="00CC74D1">
              <w:rPr>
                <w:rFonts w:cs="Arial"/>
              </w:rPr>
              <w:t xml:space="preserve">any </w:t>
            </w:r>
            <w:proofErr w:type="spellStart"/>
            <w:r w:rsidRPr="00CC74D1">
              <w:rPr>
                <w:rFonts w:cs="Arial"/>
              </w:rPr>
              <w:t>SuDS</w:t>
            </w:r>
            <w:proofErr w:type="spellEnd"/>
            <w:r w:rsidRPr="00CC74D1">
              <w:rPr>
                <w:rFonts w:cs="Arial"/>
              </w:rPr>
              <w:t xml:space="preserve"> adopted by a statutory undertaker</w:t>
            </w:r>
          </w:p>
        </w:tc>
      </w:tr>
      <w:tr w:rsidR="007D6D03" w:rsidRPr="00CC74D1" w14:paraId="347DFDF0" w14:textId="77777777">
        <w:tc>
          <w:tcPr>
            <w:tcW w:w="2046" w:type="dxa"/>
            <w:tcBorders>
              <w:top w:val="single" w:sz="4" w:space="0" w:color="auto"/>
              <w:left w:val="single" w:sz="4" w:space="0" w:color="auto"/>
              <w:bottom w:val="single" w:sz="4" w:space="0" w:color="auto"/>
              <w:right w:val="single" w:sz="4" w:space="0" w:color="auto"/>
            </w:tcBorders>
          </w:tcPr>
          <w:p w14:paraId="326EFA0E" w14:textId="77777777" w:rsidR="007D6D03" w:rsidRPr="00CC74D1" w:rsidRDefault="007D6D03">
            <w:pPr>
              <w:jc w:val="left"/>
              <w:rPr>
                <w:rFonts w:cs="Arial"/>
              </w:rPr>
            </w:pPr>
            <w:r w:rsidRPr="00CC74D1">
              <w:rPr>
                <w:rFonts w:cs="Arial"/>
              </w:rPr>
              <w:t>“LAP”</w:t>
            </w:r>
          </w:p>
        </w:tc>
        <w:tc>
          <w:tcPr>
            <w:tcW w:w="6063" w:type="dxa"/>
            <w:tcBorders>
              <w:top w:val="single" w:sz="4" w:space="0" w:color="auto"/>
              <w:left w:val="single" w:sz="4" w:space="0" w:color="auto"/>
              <w:bottom w:val="single" w:sz="4" w:space="0" w:color="auto"/>
              <w:right w:val="single" w:sz="4" w:space="0" w:color="auto"/>
            </w:tcBorders>
          </w:tcPr>
          <w:p w14:paraId="667BBFE7" w14:textId="77777777" w:rsidR="007D6D03" w:rsidRPr="00CC74D1" w:rsidRDefault="007D6D03">
            <w:pPr>
              <w:rPr>
                <w:rFonts w:cs="Arial"/>
              </w:rPr>
            </w:pPr>
            <w:r w:rsidRPr="00CC74D1">
              <w:rPr>
                <w:rFonts w:cs="Arial"/>
              </w:rPr>
              <w:t>The [approximately [XX] square metres] area of the Land to be provided as a local area of play area in the location shown [hatched / edged XX] on Plan [XX]</w:t>
            </w:r>
          </w:p>
        </w:tc>
      </w:tr>
      <w:tr w:rsidR="007D6D03" w:rsidRPr="00CC74D1" w14:paraId="19085D89" w14:textId="77777777">
        <w:tc>
          <w:tcPr>
            <w:tcW w:w="2046" w:type="dxa"/>
            <w:tcBorders>
              <w:top w:val="single" w:sz="4" w:space="0" w:color="auto"/>
              <w:left w:val="single" w:sz="4" w:space="0" w:color="auto"/>
              <w:bottom w:val="single" w:sz="4" w:space="0" w:color="auto"/>
              <w:right w:val="single" w:sz="4" w:space="0" w:color="auto"/>
            </w:tcBorders>
          </w:tcPr>
          <w:p w14:paraId="6083A977" w14:textId="77777777" w:rsidR="007D6D03" w:rsidRPr="00CC74D1" w:rsidRDefault="007D6D03">
            <w:pPr>
              <w:jc w:val="left"/>
              <w:rPr>
                <w:rFonts w:cs="Arial"/>
              </w:rPr>
            </w:pPr>
            <w:r w:rsidRPr="00CC74D1">
              <w:rPr>
                <w:rFonts w:cs="Arial"/>
              </w:rPr>
              <w:t>“LEAP”</w:t>
            </w:r>
          </w:p>
        </w:tc>
        <w:tc>
          <w:tcPr>
            <w:tcW w:w="6063" w:type="dxa"/>
            <w:tcBorders>
              <w:top w:val="single" w:sz="4" w:space="0" w:color="auto"/>
              <w:left w:val="single" w:sz="4" w:space="0" w:color="auto"/>
              <w:bottom w:val="single" w:sz="4" w:space="0" w:color="auto"/>
              <w:right w:val="single" w:sz="4" w:space="0" w:color="auto"/>
            </w:tcBorders>
          </w:tcPr>
          <w:p w14:paraId="36092CCC" w14:textId="77777777" w:rsidR="007D6D03" w:rsidRPr="00CC74D1" w:rsidRDefault="007D6D03">
            <w:pPr>
              <w:rPr>
                <w:rFonts w:cs="Arial"/>
              </w:rPr>
            </w:pPr>
            <w:r w:rsidRPr="00CC74D1">
              <w:rPr>
                <w:rFonts w:cs="Arial"/>
              </w:rPr>
              <w:t>The [approximately [XX] square metres] area of the Land to be provided as a locally equipped area of play area in the location shown [hatched / edged XX] on Plan [XX]</w:t>
            </w:r>
          </w:p>
        </w:tc>
      </w:tr>
      <w:tr w:rsidR="007D6D03" w:rsidRPr="00CC74D1" w14:paraId="2B668F50" w14:textId="77777777">
        <w:tc>
          <w:tcPr>
            <w:tcW w:w="2046" w:type="dxa"/>
            <w:tcBorders>
              <w:top w:val="single" w:sz="4" w:space="0" w:color="auto"/>
              <w:left w:val="single" w:sz="4" w:space="0" w:color="auto"/>
              <w:bottom w:val="single" w:sz="4" w:space="0" w:color="auto"/>
              <w:right w:val="single" w:sz="4" w:space="0" w:color="auto"/>
            </w:tcBorders>
          </w:tcPr>
          <w:p w14:paraId="70F918EC" w14:textId="77777777" w:rsidR="007D6D03" w:rsidRPr="00CC74D1" w:rsidRDefault="007D6D03">
            <w:pPr>
              <w:jc w:val="left"/>
              <w:rPr>
                <w:rFonts w:cs="Arial"/>
              </w:rPr>
            </w:pPr>
            <w:r w:rsidRPr="00CC74D1">
              <w:rPr>
                <w:rFonts w:cs="Arial"/>
              </w:rPr>
              <w:t>“MUGA Contribution”</w:t>
            </w:r>
          </w:p>
        </w:tc>
        <w:tc>
          <w:tcPr>
            <w:tcW w:w="6063" w:type="dxa"/>
            <w:tcBorders>
              <w:top w:val="single" w:sz="4" w:space="0" w:color="auto"/>
              <w:left w:val="single" w:sz="4" w:space="0" w:color="auto"/>
              <w:bottom w:val="single" w:sz="4" w:space="0" w:color="auto"/>
              <w:right w:val="single" w:sz="4" w:space="0" w:color="auto"/>
            </w:tcBorders>
          </w:tcPr>
          <w:p w14:paraId="1F3E12DE" w14:textId="77777777" w:rsidR="007D6D03" w:rsidRPr="00CC74D1" w:rsidRDefault="007D6D03">
            <w:pPr>
              <w:rPr>
                <w:rFonts w:cs="Arial"/>
              </w:rPr>
            </w:pPr>
            <w:r w:rsidRPr="00CC74D1">
              <w:rPr>
                <w:rFonts w:cs="Arial"/>
              </w:rPr>
              <w:t>The sum of £</w:t>
            </w:r>
            <w:r w:rsidRPr="00CC74D1">
              <w:rPr>
                <w:rFonts w:cs="Arial"/>
              </w:rPr>
              <w:tab/>
              <w:t xml:space="preserve"> (</w:t>
            </w:r>
            <w:proofErr w:type="gramStart"/>
            <w:r w:rsidRPr="00CC74D1">
              <w:rPr>
                <w:rFonts w:cs="Arial"/>
              </w:rPr>
              <w:t>[ ]</w:t>
            </w:r>
            <w:proofErr w:type="gramEnd"/>
            <w:r w:rsidRPr="00CC74D1">
              <w:rPr>
                <w:rFonts w:cs="Arial"/>
              </w:rPr>
              <w:t xml:space="preserve"> pounds) as a contribution towards the provision of a multi-use games area within the Development</w:t>
            </w:r>
          </w:p>
        </w:tc>
      </w:tr>
      <w:tr w:rsidR="007D6D03" w:rsidRPr="00CC74D1" w14:paraId="49ADE9E9" w14:textId="77777777">
        <w:tc>
          <w:tcPr>
            <w:tcW w:w="2046" w:type="dxa"/>
            <w:tcBorders>
              <w:top w:val="single" w:sz="4" w:space="0" w:color="auto"/>
              <w:left w:val="single" w:sz="4" w:space="0" w:color="auto"/>
              <w:bottom w:val="single" w:sz="4" w:space="0" w:color="auto"/>
              <w:right w:val="single" w:sz="4" w:space="0" w:color="auto"/>
            </w:tcBorders>
            <w:hideMark/>
          </w:tcPr>
          <w:p w14:paraId="1894C08A" w14:textId="77777777" w:rsidR="007D6D03" w:rsidRPr="00CC74D1" w:rsidRDefault="007D6D03">
            <w:pPr>
              <w:jc w:val="left"/>
              <w:rPr>
                <w:rFonts w:cs="Arial"/>
                <w:highlight w:val="yellow"/>
              </w:rPr>
            </w:pPr>
            <w:r w:rsidRPr="00CC74D1">
              <w:rPr>
                <w:rFonts w:cs="Arial"/>
              </w:rPr>
              <w:t>“Open Space”</w:t>
            </w:r>
          </w:p>
        </w:tc>
        <w:tc>
          <w:tcPr>
            <w:tcW w:w="6063" w:type="dxa"/>
            <w:tcBorders>
              <w:top w:val="single" w:sz="4" w:space="0" w:color="auto"/>
              <w:left w:val="single" w:sz="4" w:space="0" w:color="auto"/>
              <w:bottom w:val="single" w:sz="4" w:space="0" w:color="auto"/>
              <w:right w:val="single" w:sz="4" w:space="0" w:color="auto"/>
            </w:tcBorders>
            <w:hideMark/>
          </w:tcPr>
          <w:p w14:paraId="1DAB24C2" w14:textId="77777777" w:rsidR="007D6D03" w:rsidRPr="00CC74D1" w:rsidRDefault="007D6D03">
            <w:pPr>
              <w:rPr>
                <w:rFonts w:cs="Arial"/>
                <w:highlight w:val="yellow"/>
              </w:rPr>
            </w:pPr>
            <w:r w:rsidRPr="00CC74D1">
              <w:rPr>
                <w:rFonts w:cs="Arial"/>
              </w:rPr>
              <w:t xml:space="preserve">The approximately </w:t>
            </w:r>
            <w:proofErr w:type="gramStart"/>
            <w:r w:rsidRPr="00CC74D1">
              <w:rPr>
                <w:rFonts w:cs="Arial"/>
              </w:rPr>
              <w:t>[XX] hectare</w:t>
            </w:r>
            <w:proofErr w:type="gramEnd"/>
            <w:r w:rsidRPr="00CC74D1">
              <w:rPr>
                <w:rFonts w:cs="Arial"/>
              </w:rPr>
              <w:t xml:space="preserve"> area of the Land to be provided as public open space (including 0.06 hectares as a community food growing space) as part of the Development shown [edged / hatched [XX] on Plan [X] </w:t>
            </w:r>
          </w:p>
        </w:tc>
      </w:tr>
      <w:tr w:rsidR="007D6D03" w:rsidRPr="00CC74D1" w14:paraId="0B65E9D2" w14:textId="77777777">
        <w:tc>
          <w:tcPr>
            <w:tcW w:w="2046" w:type="dxa"/>
            <w:tcBorders>
              <w:top w:val="single" w:sz="4" w:space="0" w:color="auto"/>
              <w:left w:val="single" w:sz="4" w:space="0" w:color="auto"/>
              <w:bottom w:val="single" w:sz="4" w:space="0" w:color="auto"/>
              <w:right w:val="single" w:sz="4" w:space="0" w:color="auto"/>
            </w:tcBorders>
          </w:tcPr>
          <w:p w14:paraId="2FF37BC4" w14:textId="77777777" w:rsidR="007D6D03" w:rsidRPr="00CC74D1" w:rsidRDefault="007D6D03">
            <w:pPr>
              <w:jc w:val="left"/>
              <w:rPr>
                <w:rFonts w:cs="Arial"/>
              </w:rPr>
            </w:pPr>
            <w:r w:rsidRPr="00CC74D1">
              <w:rPr>
                <w:rFonts w:cs="Arial"/>
              </w:rPr>
              <w:t>“Open Space Scheme of Works”</w:t>
            </w:r>
          </w:p>
        </w:tc>
        <w:tc>
          <w:tcPr>
            <w:tcW w:w="6063" w:type="dxa"/>
            <w:tcBorders>
              <w:top w:val="single" w:sz="4" w:space="0" w:color="auto"/>
              <w:left w:val="single" w:sz="4" w:space="0" w:color="auto"/>
              <w:bottom w:val="single" w:sz="4" w:space="0" w:color="auto"/>
              <w:right w:val="single" w:sz="4" w:space="0" w:color="auto"/>
            </w:tcBorders>
          </w:tcPr>
          <w:p w14:paraId="2ADFEC2A"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for the construction and provision of the Open Space which must include:</w:t>
            </w:r>
          </w:p>
          <w:p w14:paraId="6B73D88D"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lastRenderedPageBreak/>
              <w:t xml:space="preserve">a scaled plan identifying the </w:t>
            </w:r>
            <w:proofErr w:type="gramStart"/>
            <w:r w:rsidRPr="00CC74D1">
              <w:rPr>
                <w:rFonts w:ascii="Arial" w:hAnsi="Arial" w:cs="Arial"/>
                <w:sz w:val="20"/>
                <w:lang w:eastAsia="en-GB"/>
              </w:rPr>
              <w:t>location;</w:t>
            </w:r>
            <w:proofErr w:type="gramEnd"/>
          </w:p>
          <w:p w14:paraId="56479C7F"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specification and building </w:t>
            </w:r>
            <w:proofErr w:type="gramStart"/>
            <w:r w:rsidRPr="00CC74D1">
              <w:rPr>
                <w:rFonts w:ascii="Arial" w:hAnsi="Arial" w:cs="Arial"/>
                <w:sz w:val="20"/>
                <w:lang w:eastAsia="en-GB"/>
              </w:rPr>
              <w:t>materials;</w:t>
            </w:r>
            <w:proofErr w:type="gramEnd"/>
          </w:p>
          <w:p w14:paraId="144B96F8"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surfacing and boundary </w:t>
            </w:r>
            <w:proofErr w:type="gramStart"/>
            <w:r w:rsidRPr="00CC74D1">
              <w:rPr>
                <w:rFonts w:ascii="Arial" w:hAnsi="Arial" w:cs="Arial"/>
                <w:sz w:val="20"/>
                <w:lang w:eastAsia="en-GB"/>
              </w:rPr>
              <w:t>treatment;</w:t>
            </w:r>
            <w:proofErr w:type="gramEnd"/>
            <w:r w:rsidRPr="00CC74D1">
              <w:rPr>
                <w:rFonts w:ascii="Arial" w:hAnsi="Arial" w:cs="Arial"/>
                <w:sz w:val="20"/>
                <w:lang w:eastAsia="en-GB"/>
              </w:rPr>
              <w:t xml:space="preserve"> </w:t>
            </w:r>
          </w:p>
          <w:p w14:paraId="32EB71F9"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fences, lighting and any other proposed structures or sculptures; and</w:t>
            </w:r>
          </w:p>
          <w:p w14:paraId="0D803B0C"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the provision of a </w:t>
            </w:r>
            <w:proofErr w:type="gramStart"/>
            <w:r w:rsidRPr="00CC74D1">
              <w:rPr>
                <w:rFonts w:ascii="Arial" w:hAnsi="Arial" w:cs="Arial"/>
                <w:sz w:val="20"/>
                <w:lang w:eastAsia="en-GB"/>
              </w:rPr>
              <w:t>0.06 hectare</w:t>
            </w:r>
            <w:proofErr w:type="gramEnd"/>
            <w:r w:rsidRPr="00CC74D1">
              <w:rPr>
                <w:rFonts w:ascii="Arial" w:hAnsi="Arial" w:cs="Arial"/>
                <w:sz w:val="20"/>
                <w:lang w:eastAsia="en-GB"/>
              </w:rPr>
              <w:t xml:space="preserve"> community food growing space</w:t>
            </w:r>
          </w:p>
        </w:tc>
      </w:tr>
      <w:tr w:rsidR="007D6D03" w:rsidRPr="00CC74D1" w14:paraId="372B1832" w14:textId="77777777">
        <w:tc>
          <w:tcPr>
            <w:tcW w:w="2046" w:type="dxa"/>
            <w:tcBorders>
              <w:top w:val="single" w:sz="4" w:space="0" w:color="auto"/>
              <w:left w:val="single" w:sz="4" w:space="0" w:color="auto"/>
              <w:bottom w:val="single" w:sz="4" w:space="0" w:color="auto"/>
              <w:right w:val="single" w:sz="4" w:space="0" w:color="auto"/>
            </w:tcBorders>
            <w:hideMark/>
          </w:tcPr>
          <w:p w14:paraId="5FC7C214" w14:textId="77777777" w:rsidR="007D6D03" w:rsidRPr="00CC74D1" w:rsidRDefault="007D6D03">
            <w:pPr>
              <w:jc w:val="left"/>
              <w:rPr>
                <w:rFonts w:cs="Arial"/>
                <w:highlight w:val="yellow"/>
              </w:rPr>
            </w:pPr>
          </w:p>
        </w:tc>
        <w:tc>
          <w:tcPr>
            <w:tcW w:w="6063" w:type="dxa"/>
            <w:tcBorders>
              <w:top w:val="single" w:sz="4" w:space="0" w:color="auto"/>
              <w:left w:val="single" w:sz="4" w:space="0" w:color="auto"/>
              <w:bottom w:val="single" w:sz="4" w:space="0" w:color="auto"/>
              <w:right w:val="single" w:sz="4" w:space="0" w:color="auto"/>
            </w:tcBorders>
            <w:hideMark/>
          </w:tcPr>
          <w:p w14:paraId="0D6D5A3A"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highlight w:val="yellow"/>
                <w:lang w:eastAsia="en-GB"/>
              </w:rPr>
            </w:pPr>
          </w:p>
        </w:tc>
      </w:tr>
      <w:tr w:rsidR="007D6D03" w:rsidRPr="00CC74D1" w14:paraId="0194F0CD" w14:textId="77777777">
        <w:tc>
          <w:tcPr>
            <w:tcW w:w="2046" w:type="dxa"/>
            <w:tcBorders>
              <w:top w:val="single" w:sz="4" w:space="0" w:color="auto"/>
              <w:left w:val="single" w:sz="4" w:space="0" w:color="auto"/>
              <w:bottom w:val="single" w:sz="4" w:space="0" w:color="auto"/>
              <w:right w:val="single" w:sz="4" w:space="0" w:color="auto"/>
            </w:tcBorders>
          </w:tcPr>
          <w:p w14:paraId="0B4C07B1" w14:textId="77777777" w:rsidR="007D6D03" w:rsidRPr="00CC74D1" w:rsidRDefault="007D6D03">
            <w:pPr>
              <w:jc w:val="left"/>
              <w:rPr>
                <w:rFonts w:cs="Arial"/>
                <w:highlight w:val="yellow"/>
              </w:rPr>
            </w:pPr>
            <w:r w:rsidRPr="00CC74D1">
              <w:rPr>
                <w:rFonts w:cs="Arial"/>
              </w:rPr>
              <w:t>“Permissive Paths”</w:t>
            </w:r>
          </w:p>
        </w:tc>
        <w:tc>
          <w:tcPr>
            <w:tcW w:w="6063" w:type="dxa"/>
            <w:tcBorders>
              <w:top w:val="single" w:sz="4" w:space="0" w:color="auto"/>
              <w:left w:val="single" w:sz="4" w:space="0" w:color="auto"/>
              <w:bottom w:val="single" w:sz="4" w:space="0" w:color="auto"/>
              <w:right w:val="single" w:sz="4" w:space="0" w:color="auto"/>
            </w:tcBorders>
          </w:tcPr>
          <w:p w14:paraId="7ECFB663"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Any unadopted road, footpath, footway or other means of access to be constructed on the Land and which serves the Development</w:t>
            </w:r>
          </w:p>
        </w:tc>
      </w:tr>
      <w:tr w:rsidR="007D6D03" w:rsidRPr="00CC74D1" w14:paraId="258A4C29" w14:textId="77777777">
        <w:tc>
          <w:tcPr>
            <w:tcW w:w="2046" w:type="dxa"/>
            <w:tcBorders>
              <w:top w:val="single" w:sz="4" w:space="0" w:color="auto"/>
              <w:left w:val="single" w:sz="4" w:space="0" w:color="auto"/>
              <w:bottom w:val="single" w:sz="4" w:space="0" w:color="auto"/>
              <w:right w:val="single" w:sz="4" w:space="0" w:color="auto"/>
            </w:tcBorders>
          </w:tcPr>
          <w:p w14:paraId="49E68D43" w14:textId="77777777" w:rsidR="007D6D03" w:rsidRPr="00CC74D1" w:rsidRDefault="007D6D03">
            <w:pPr>
              <w:jc w:val="left"/>
              <w:rPr>
                <w:rFonts w:cs="Arial"/>
                <w:highlight w:val="yellow"/>
              </w:rPr>
            </w:pPr>
            <w:r w:rsidRPr="00CC74D1">
              <w:rPr>
                <w:rFonts w:cs="Arial"/>
              </w:rPr>
              <w:t>“Permissive Paths Scheme of Works”</w:t>
            </w:r>
          </w:p>
        </w:tc>
        <w:tc>
          <w:tcPr>
            <w:tcW w:w="6063" w:type="dxa"/>
            <w:tcBorders>
              <w:top w:val="single" w:sz="4" w:space="0" w:color="auto"/>
              <w:left w:val="single" w:sz="4" w:space="0" w:color="auto"/>
              <w:bottom w:val="single" w:sz="4" w:space="0" w:color="auto"/>
              <w:right w:val="single" w:sz="4" w:space="0" w:color="auto"/>
            </w:tcBorders>
          </w:tcPr>
          <w:p w14:paraId="2CC6244D"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of construction and provision of the Permissive Paths which must include:</w:t>
            </w:r>
          </w:p>
          <w:p w14:paraId="486B5E90" w14:textId="77777777" w:rsidR="007D6D03" w:rsidRPr="00CC74D1" w:rsidRDefault="007D6D03" w:rsidP="007D6D03">
            <w:pPr>
              <w:pStyle w:val="MBnumbering"/>
              <w:numPr>
                <w:ilvl w:val="0"/>
                <w:numId w:val="99"/>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a scaled plan identifying the </w:t>
            </w:r>
            <w:proofErr w:type="gramStart"/>
            <w:r w:rsidRPr="00CC74D1">
              <w:rPr>
                <w:rFonts w:ascii="Arial" w:hAnsi="Arial" w:cs="Arial"/>
                <w:sz w:val="20"/>
                <w:lang w:eastAsia="en-GB"/>
              </w:rPr>
              <w:t>location;</w:t>
            </w:r>
            <w:proofErr w:type="gramEnd"/>
          </w:p>
          <w:p w14:paraId="5A1783D1" w14:textId="77777777" w:rsidR="007D6D03" w:rsidRPr="00CC74D1" w:rsidRDefault="007D6D03" w:rsidP="007D6D03">
            <w:pPr>
              <w:pStyle w:val="MBnumbering"/>
              <w:numPr>
                <w:ilvl w:val="0"/>
                <w:numId w:val="99"/>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specifications and building </w:t>
            </w:r>
            <w:proofErr w:type="gramStart"/>
            <w:r w:rsidRPr="00CC74D1">
              <w:rPr>
                <w:rFonts w:ascii="Arial" w:hAnsi="Arial" w:cs="Arial"/>
                <w:sz w:val="20"/>
                <w:lang w:eastAsia="en-GB"/>
              </w:rPr>
              <w:t>materials;</w:t>
            </w:r>
            <w:proofErr w:type="gramEnd"/>
          </w:p>
          <w:p w14:paraId="5328CA08" w14:textId="77777777" w:rsidR="007D6D03" w:rsidRPr="00CC74D1" w:rsidRDefault="007D6D03" w:rsidP="007D6D03">
            <w:pPr>
              <w:pStyle w:val="MBnumbering"/>
              <w:numPr>
                <w:ilvl w:val="0"/>
                <w:numId w:val="99"/>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surfacing and boundary treatment; and</w:t>
            </w:r>
          </w:p>
          <w:p w14:paraId="5EDB7E54" w14:textId="77777777" w:rsidR="007D6D03" w:rsidRPr="00CC74D1" w:rsidRDefault="007D6D03" w:rsidP="007D6D03">
            <w:pPr>
              <w:pStyle w:val="MBnumbering"/>
              <w:numPr>
                <w:ilvl w:val="0"/>
                <w:numId w:val="99"/>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street furniture, lighting and any other proposed structures</w:t>
            </w:r>
          </w:p>
        </w:tc>
      </w:tr>
      <w:tr w:rsidR="007D6D03" w:rsidRPr="00CC74D1" w14:paraId="5D178E62" w14:textId="77777777">
        <w:tc>
          <w:tcPr>
            <w:tcW w:w="2046" w:type="dxa"/>
            <w:tcBorders>
              <w:top w:val="single" w:sz="4" w:space="0" w:color="auto"/>
              <w:left w:val="single" w:sz="4" w:space="0" w:color="auto"/>
              <w:bottom w:val="single" w:sz="4" w:space="0" w:color="auto"/>
              <w:right w:val="single" w:sz="4" w:space="0" w:color="auto"/>
            </w:tcBorders>
          </w:tcPr>
          <w:p w14:paraId="45988D19" w14:textId="77777777" w:rsidR="007D6D03" w:rsidRPr="00CC74D1" w:rsidRDefault="007D6D03">
            <w:pPr>
              <w:jc w:val="left"/>
              <w:rPr>
                <w:rFonts w:cs="Arial"/>
              </w:rPr>
            </w:pPr>
            <w:r w:rsidRPr="00CC74D1">
              <w:rPr>
                <w:rFonts w:cs="Arial"/>
              </w:rPr>
              <w:t>“Play Areas”</w:t>
            </w:r>
          </w:p>
        </w:tc>
        <w:tc>
          <w:tcPr>
            <w:tcW w:w="6063" w:type="dxa"/>
            <w:tcBorders>
              <w:top w:val="single" w:sz="4" w:space="0" w:color="auto"/>
              <w:left w:val="single" w:sz="4" w:space="0" w:color="auto"/>
              <w:bottom w:val="single" w:sz="4" w:space="0" w:color="auto"/>
              <w:right w:val="single" w:sz="4" w:space="0" w:color="auto"/>
            </w:tcBorders>
          </w:tcPr>
          <w:p w14:paraId="0869C782"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The LAP and the LEAP together</w:t>
            </w:r>
          </w:p>
        </w:tc>
      </w:tr>
      <w:tr w:rsidR="007D6D03" w:rsidRPr="00CC74D1" w14:paraId="603F4B85" w14:textId="77777777">
        <w:tc>
          <w:tcPr>
            <w:tcW w:w="2046" w:type="dxa"/>
            <w:tcBorders>
              <w:top w:val="single" w:sz="4" w:space="0" w:color="auto"/>
              <w:left w:val="single" w:sz="4" w:space="0" w:color="auto"/>
              <w:bottom w:val="single" w:sz="4" w:space="0" w:color="auto"/>
              <w:right w:val="single" w:sz="4" w:space="0" w:color="auto"/>
            </w:tcBorders>
          </w:tcPr>
          <w:p w14:paraId="6BBE1C5E" w14:textId="77777777" w:rsidR="007D6D03" w:rsidRPr="00CC74D1" w:rsidRDefault="007D6D03">
            <w:pPr>
              <w:jc w:val="left"/>
              <w:rPr>
                <w:rFonts w:cs="Arial"/>
              </w:rPr>
            </w:pPr>
            <w:r w:rsidRPr="00CC74D1">
              <w:rPr>
                <w:rFonts w:cs="Arial"/>
              </w:rPr>
              <w:t>“Play Areas Scheme of Works”</w:t>
            </w:r>
          </w:p>
        </w:tc>
        <w:tc>
          <w:tcPr>
            <w:tcW w:w="6063" w:type="dxa"/>
            <w:tcBorders>
              <w:top w:val="single" w:sz="4" w:space="0" w:color="auto"/>
              <w:left w:val="single" w:sz="4" w:space="0" w:color="auto"/>
              <w:bottom w:val="single" w:sz="4" w:space="0" w:color="auto"/>
              <w:right w:val="single" w:sz="4" w:space="0" w:color="auto"/>
            </w:tcBorders>
          </w:tcPr>
          <w:p w14:paraId="77532906"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scheme of works to include the means for the construction and provision of the Play Areas which must include:</w:t>
            </w:r>
          </w:p>
          <w:p w14:paraId="4C59B427"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a scaled plan identifying their </w:t>
            </w:r>
            <w:proofErr w:type="gramStart"/>
            <w:r w:rsidRPr="00CC74D1">
              <w:rPr>
                <w:rFonts w:ascii="Arial" w:hAnsi="Arial" w:cs="Arial"/>
                <w:sz w:val="20"/>
                <w:lang w:eastAsia="en-GB"/>
              </w:rPr>
              <w:t>location;</w:t>
            </w:r>
            <w:proofErr w:type="gramEnd"/>
          </w:p>
          <w:p w14:paraId="28612871" w14:textId="77777777" w:rsidR="007D6D03" w:rsidRPr="00CC74D1" w:rsidRDefault="007D6D03" w:rsidP="007D6D03">
            <w:pPr>
              <w:pStyle w:val="MBnumbering"/>
              <w:numPr>
                <w:ilvl w:val="0"/>
                <w:numId w:val="101"/>
              </w:numPr>
              <w:tabs>
                <w:tab w:val="left" w:pos="720"/>
              </w:tabs>
              <w:spacing w:before="142" w:after="0" w:line="280" w:lineRule="atLeast"/>
              <w:rPr>
                <w:rFonts w:ascii="Arial" w:hAnsi="Arial" w:cs="Arial"/>
                <w:sz w:val="20"/>
                <w:lang w:eastAsia="en-GB"/>
              </w:rPr>
            </w:pPr>
            <w:r w:rsidRPr="00CC74D1">
              <w:rPr>
                <w:rFonts w:ascii="Arial" w:hAnsi="Arial" w:cs="Arial"/>
                <w:sz w:val="20"/>
                <w:lang w:eastAsia="en-GB"/>
              </w:rPr>
              <w:t xml:space="preserve">specification and building </w:t>
            </w:r>
            <w:proofErr w:type="gramStart"/>
            <w:r w:rsidRPr="00CC74D1">
              <w:rPr>
                <w:rFonts w:ascii="Arial" w:hAnsi="Arial" w:cs="Arial"/>
                <w:sz w:val="20"/>
                <w:lang w:eastAsia="en-GB"/>
              </w:rPr>
              <w:t>materials;</w:t>
            </w:r>
            <w:proofErr w:type="gramEnd"/>
          </w:p>
          <w:p w14:paraId="32593C96" w14:textId="77777777" w:rsidR="007D6D03" w:rsidRPr="00CC74D1" w:rsidRDefault="007D6D03" w:rsidP="007D6D03">
            <w:pPr>
              <w:pStyle w:val="MBnumbering"/>
              <w:numPr>
                <w:ilvl w:val="0"/>
                <w:numId w:val="101"/>
              </w:numPr>
              <w:tabs>
                <w:tab w:val="num" w:pos="713"/>
              </w:tabs>
              <w:spacing w:before="142" w:after="0" w:line="280" w:lineRule="atLeast"/>
              <w:rPr>
                <w:rFonts w:ascii="Arial" w:hAnsi="Arial" w:cs="Arial"/>
                <w:sz w:val="20"/>
                <w:lang w:eastAsia="en-GB"/>
              </w:rPr>
            </w:pPr>
            <w:r w:rsidRPr="00CC74D1">
              <w:rPr>
                <w:rFonts w:ascii="Arial" w:hAnsi="Arial" w:cs="Arial"/>
                <w:sz w:val="20"/>
                <w:lang w:eastAsia="en-GB"/>
              </w:rPr>
              <w:t>surfacing and boundary treatment; and</w:t>
            </w:r>
          </w:p>
          <w:p w14:paraId="24760F8D" w14:textId="77777777" w:rsidR="007D6D03" w:rsidRPr="00CC74D1" w:rsidRDefault="007D6D03" w:rsidP="007D6D03">
            <w:pPr>
              <w:pStyle w:val="MBnumbering"/>
              <w:numPr>
                <w:ilvl w:val="0"/>
                <w:numId w:val="101"/>
              </w:numPr>
              <w:tabs>
                <w:tab w:val="num" w:pos="713"/>
              </w:tabs>
              <w:spacing w:before="142" w:after="0" w:line="280" w:lineRule="atLeast"/>
              <w:rPr>
                <w:rFonts w:ascii="Arial" w:hAnsi="Arial" w:cs="Arial"/>
                <w:sz w:val="20"/>
                <w:lang w:eastAsia="en-GB"/>
              </w:rPr>
            </w:pPr>
            <w:r w:rsidRPr="00CC74D1">
              <w:rPr>
                <w:rFonts w:ascii="Arial" w:hAnsi="Arial" w:cs="Arial"/>
                <w:sz w:val="20"/>
                <w:lang w:eastAsia="en-GB"/>
              </w:rPr>
              <w:t>street furniture, fences, lighting and any other proposed structures or sculptures which must conform to the Fields in Trust (or successor body) standard for LAP and LEAP play areas and BSEN 1176</w:t>
            </w:r>
          </w:p>
        </w:tc>
      </w:tr>
      <w:tr w:rsidR="007D6D03" w:rsidRPr="00CC74D1" w14:paraId="4C2A7470" w14:textId="77777777">
        <w:tc>
          <w:tcPr>
            <w:tcW w:w="2046" w:type="dxa"/>
            <w:tcBorders>
              <w:top w:val="single" w:sz="4" w:space="0" w:color="auto"/>
              <w:left w:val="single" w:sz="4" w:space="0" w:color="auto"/>
              <w:bottom w:val="single" w:sz="4" w:space="0" w:color="auto"/>
              <w:right w:val="single" w:sz="4" w:space="0" w:color="auto"/>
            </w:tcBorders>
          </w:tcPr>
          <w:p w14:paraId="7741091A" w14:textId="77777777" w:rsidR="007D6D03" w:rsidRPr="00CC74D1" w:rsidRDefault="007D6D03">
            <w:pPr>
              <w:jc w:val="left"/>
              <w:rPr>
                <w:rFonts w:cs="Arial"/>
                <w:highlight w:val="yellow"/>
              </w:rPr>
            </w:pPr>
            <w:r w:rsidRPr="00CC74D1">
              <w:rPr>
                <w:rFonts w:cs="Arial"/>
              </w:rPr>
              <w:t>“Residential Management Company”</w:t>
            </w:r>
          </w:p>
        </w:tc>
        <w:tc>
          <w:tcPr>
            <w:tcW w:w="6063" w:type="dxa"/>
            <w:tcBorders>
              <w:top w:val="single" w:sz="4" w:space="0" w:color="auto"/>
              <w:left w:val="single" w:sz="4" w:space="0" w:color="auto"/>
              <w:bottom w:val="single" w:sz="4" w:space="0" w:color="auto"/>
              <w:right w:val="single" w:sz="4" w:space="0" w:color="auto"/>
            </w:tcBorders>
          </w:tcPr>
          <w:p w14:paraId="150717D8"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highlight w:val="yellow"/>
                <w:lang w:eastAsia="en-GB"/>
              </w:rPr>
            </w:pPr>
            <w:r w:rsidRPr="00CC74D1">
              <w:rPr>
                <w:rFonts w:ascii="Arial" w:hAnsi="Arial" w:cs="Arial"/>
                <w:sz w:val="20"/>
                <w:lang w:eastAsia="en-GB"/>
              </w:rPr>
              <w:t>A company limited by guarantee or by shares to be charged with the management and maintenance of the Common Parts in accordance with the approved Residential Management Plan</w:t>
            </w:r>
          </w:p>
        </w:tc>
      </w:tr>
      <w:tr w:rsidR="007D6D03" w:rsidRPr="00CC74D1" w14:paraId="6563C09A" w14:textId="77777777">
        <w:tc>
          <w:tcPr>
            <w:tcW w:w="2046" w:type="dxa"/>
            <w:tcBorders>
              <w:top w:val="single" w:sz="4" w:space="0" w:color="auto"/>
              <w:left w:val="single" w:sz="4" w:space="0" w:color="auto"/>
              <w:bottom w:val="single" w:sz="4" w:space="0" w:color="auto"/>
              <w:right w:val="single" w:sz="4" w:space="0" w:color="auto"/>
            </w:tcBorders>
          </w:tcPr>
          <w:p w14:paraId="13C1C4A8" w14:textId="77777777" w:rsidR="007D6D03" w:rsidRPr="00CC74D1" w:rsidRDefault="007D6D03">
            <w:pPr>
              <w:jc w:val="left"/>
              <w:rPr>
                <w:rFonts w:cs="Arial"/>
              </w:rPr>
            </w:pPr>
            <w:r w:rsidRPr="00CC74D1">
              <w:rPr>
                <w:rFonts w:cs="Arial"/>
              </w:rPr>
              <w:t>“Residential Management Company Proposal”</w:t>
            </w:r>
          </w:p>
        </w:tc>
        <w:tc>
          <w:tcPr>
            <w:tcW w:w="6063" w:type="dxa"/>
            <w:tcBorders>
              <w:top w:val="single" w:sz="4" w:space="0" w:color="auto"/>
              <w:left w:val="single" w:sz="4" w:space="0" w:color="auto"/>
              <w:bottom w:val="single" w:sz="4" w:space="0" w:color="auto"/>
              <w:right w:val="single" w:sz="4" w:space="0" w:color="auto"/>
            </w:tcBorders>
          </w:tcPr>
          <w:p w14:paraId="0BA21DF4" w14:textId="77777777" w:rsidR="007D6D03" w:rsidRPr="00CC74D1" w:rsidRDefault="007D6D03">
            <w:pPr>
              <w:pStyle w:val="MBnumbering"/>
              <w:numPr>
                <w:ilvl w:val="0"/>
                <w:numId w:val="0"/>
              </w:numPr>
              <w:tabs>
                <w:tab w:val="num" w:pos="612"/>
                <w:tab w:val="left" w:pos="720"/>
              </w:tabs>
              <w:spacing w:before="142" w:after="0" w:line="280" w:lineRule="atLeast"/>
              <w:rPr>
                <w:rFonts w:ascii="Arial" w:hAnsi="Arial" w:cs="Arial"/>
                <w:sz w:val="20"/>
                <w:lang w:eastAsia="en-GB"/>
              </w:rPr>
            </w:pPr>
            <w:r w:rsidRPr="00CC74D1">
              <w:rPr>
                <w:rFonts w:ascii="Arial" w:hAnsi="Arial" w:cs="Arial"/>
                <w:sz w:val="20"/>
                <w:lang w:eastAsia="en-GB"/>
              </w:rPr>
              <w:t>A proposal for the formation of the Residential Management Company which shall include full details of the proposed structure and voting rights of the Residential Management Company</w:t>
            </w:r>
          </w:p>
        </w:tc>
      </w:tr>
      <w:tr w:rsidR="007D6D03" w:rsidRPr="00CC74D1" w14:paraId="1A515B54" w14:textId="77777777">
        <w:tc>
          <w:tcPr>
            <w:tcW w:w="2046" w:type="dxa"/>
            <w:tcBorders>
              <w:top w:val="single" w:sz="4" w:space="0" w:color="auto"/>
              <w:left w:val="single" w:sz="4" w:space="0" w:color="auto"/>
              <w:bottom w:val="single" w:sz="4" w:space="0" w:color="auto"/>
              <w:right w:val="single" w:sz="4" w:space="0" w:color="auto"/>
            </w:tcBorders>
          </w:tcPr>
          <w:p w14:paraId="3EE0BF2B" w14:textId="77777777" w:rsidR="007D6D03" w:rsidRPr="00CC74D1" w:rsidRDefault="007D6D03">
            <w:pPr>
              <w:jc w:val="left"/>
              <w:rPr>
                <w:rFonts w:cs="Arial"/>
                <w:highlight w:val="yellow"/>
              </w:rPr>
            </w:pPr>
            <w:r w:rsidRPr="00CC74D1">
              <w:rPr>
                <w:rFonts w:cs="Arial"/>
              </w:rPr>
              <w:t>“Residential Management Plan”</w:t>
            </w:r>
          </w:p>
        </w:tc>
        <w:tc>
          <w:tcPr>
            <w:tcW w:w="6063" w:type="dxa"/>
            <w:tcBorders>
              <w:top w:val="single" w:sz="4" w:space="0" w:color="auto"/>
              <w:left w:val="single" w:sz="4" w:space="0" w:color="auto"/>
              <w:bottom w:val="single" w:sz="4" w:space="0" w:color="auto"/>
              <w:right w:val="single" w:sz="4" w:space="0" w:color="auto"/>
            </w:tcBorders>
          </w:tcPr>
          <w:p w14:paraId="4F12ABB0" w14:textId="77777777" w:rsidR="007D6D03" w:rsidRPr="00CC74D1" w:rsidRDefault="007D6D03">
            <w:pPr>
              <w:pStyle w:val="MBnumbering"/>
              <w:numPr>
                <w:ilvl w:val="0"/>
                <w:numId w:val="0"/>
              </w:numPr>
              <w:tabs>
                <w:tab w:val="left" w:pos="2415"/>
              </w:tabs>
              <w:spacing w:before="142" w:after="0" w:line="280" w:lineRule="atLeast"/>
              <w:rPr>
                <w:rFonts w:ascii="Arial" w:hAnsi="Arial" w:cs="Arial"/>
                <w:sz w:val="20"/>
                <w:highlight w:val="yellow"/>
                <w:lang w:eastAsia="en-GB"/>
              </w:rPr>
            </w:pPr>
            <w:r w:rsidRPr="00CC74D1">
              <w:rPr>
                <w:rFonts w:ascii="Arial" w:hAnsi="Arial" w:cs="Arial"/>
                <w:sz w:val="20"/>
                <w:lang w:eastAsia="en-GB"/>
              </w:rPr>
              <w:t>A plan for the maintenance and management of the Common Parts for the lifetime of the Development, to include details of how the costs of maintenance and management shall be met by owner-occupiers of the Residential Units</w:t>
            </w:r>
          </w:p>
        </w:tc>
      </w:tr>
      <w:tr w:rsidR="007D6D03" w:rsidRPr="00CC74D1" w14:paraId="57471661" w14:textId="77777777">
        <w:tc>
          <w:tcPr>
            <w:tcW w:w="2046" w:type="dxa"/>
            <w:tcBorders>
              <w:top w:val="single" w:sz="4" w:space="0" w:color="auto"/>
              <w:left w:val="single" w:sz="4" w:space="0" w:color="auto"/>
              <w:bottom w:val="single" w:sz="4" w:space="0" w:color="auto"/>
              <w:right w:val="single" w:sz="4" w:space="0" w:color="auto"/>
            </w:tcBorders>
          </w:tcPr>
          <w:p w14:paraId="3E295791" w14:textId="77777777" w:rsidR="007D6D03" w:rsidRPr="00CC74D1" w:rsidRDefault="007D6D03">
            <w:pPr>
              <w:jc w:val="left"/>
              <w:rPr>
                <w:rFonts w:cs="Arial"/>
                <w:highlight w:val="yellow"/>
              </w:rPr>
            </w:pPr>
            <w:r w:rsidRPr="00CC74D1">
              <w:rPr>
                <w:rFonts w:cs="Arial"/>
              </w:rPr>
              <w:t>“</w:t>
            </w:r>
            <w:proofErr w:type="spellStart"/>
            <w:r w:rsidRPr="00CC74D1">
              <w:rPr>
                <w:rFonts w:cs="Arial"/>
              </w:rPr>
              <w:t>SuDS</w:t>
            </w:r>
            <w:proofErr w:type="spellEnd"/>
            <w:r w:rsidRPr="00CC74D1">
              <w:rPr>
                <w:rFonts w:cs="Arial"/>
              </w:rPr>
              <w:t>”</w:t>
            </w:r>
          </w:p>
        </w:tc>
        <w:tc>
          <w:tcPr>
            <w:tcW w:w="6063" w:type="dxa"/>
            <w:tcBorders>
              <w:top w:val="single" w:sz="4" w:space="0" w:color="auto"/>
              <w:left w:val="single" w:sz="4" w:space="0" w:color="auto"/>
              <w:bottom w:val="single" w:sz="4" w:space="0" w:color="auto"/>
              <w:right w:val="single" w:sz="4" w:space="0" w:color="auto"/>
            </w:tcBorders>
          </w:tcPr>
          <w:p w14:paraId="53113C67" w14:textId="77777777" w:rsidR="007D6D03" w:rsidRPr="00CC74D1" w:rsidRDefault="007D6D03">
            <w:pPr>
              <w:pStyle w:val="MBnumbering"/>
              <w:numPr>
                <w:ilvl w:val="0"/>
                <w:numId w:val="0"/>
              </w:numPr>
              <w:tabs>
                <w:tab w:val="left" w:pos="2415"/>
              </w:tabs>
              <w:spacing w:before="142" w:after="0" w:line="280" w:lineRule="atLeast"/>
              <w:rPr>
                <w:rFonts w:ascii="Arial" w:hAnsi="Arial" w:cs="Arial"/>
                <w:sz w:val="20"/>
                <w:highlight w:val="yellow"/>
                <w:lang w:eastAsia="en-GB"/>
              </w:rPr>
            </w:pPr>
            <w:r w:rsidRPr="00CC74D1">
              <w:rPr>
                <w:rFonts w:ascii="Arial" w:hAnsi="Arial" w:cs="Arial"/>
                <w:sz w:val="20"/>
                <w:lang w:eastAsia="en-GB"/>
              </w:rPr>
              <w:t>A sustainable drainage system for the Development to be provided in accordance with the approved</w:t>
            </w:r>
            <w:r w:rsidRPr="00CC74D1">
              <w:t xml:space="preserve"> </w:t>
            </w:r>
            <w:proofErr w:type="spellStart"/>
            <w:r w:rsidRPr="00CC74D1">
              <w:rPr>
                <w:rFonts w:ascii="Arial" w:hAnsi="Arial" w:cs="Arial"/>
                <w:sz w:val="20"/>
                <w:lang w:eastAsia="en-GB"/>
              </w:rPr>
              <w:t>SuDS</w:t>
            </w:r>
            <w:proofErr w:type="spellEnd"/>
            <w:r w:rsidRPr="00CC74D1">
              <w:rPr>
                <w:rFonts w:ascii="Arial" w:hAnsi="Arial" w:cs="Arial"/>
                <w:sz w:val="20"/>
                <w:lang w:eastAsia="en-GB"/>
              </w:rPr>
              <w:t xml:space="preserve"> Specification</w:t>
            </w:r>
          </w:p>
        </w:tc>
      </w:tr>
      <w:tr w:rsidR="007D6D03" w:rsidRPr="00CC74D1" w14:paraId="620AE8EE" w14:textId="77777777">
        <w:tc>
          <w:tcPr>
            <w:tcW w:w="2046" w:type="dxa"/>
            <w:tcBorders>
              <w:top w:val="single" w:sz="4" w:space="0" w:color="auto"/>
              <w:left w:val="single" w:sz="4" w:space="0" w:color="auto"/>
              <w:bottom w:val="single" w:sz="4" w:space="0" w:color="auto"/>
              <w:right w:val="single" w:sz="4" w:space="0" w:color="auto"/>
            </w:tcBorders>
          </w:tcPr>
          <w:p w14:paraId="5D3274B5" w14:textId="77777777" w:rsidR="007D6D03" w:rsidRPr="00CC74D1" w:rsidRDefault="007D6D03">
            <w:pPr>
              <w:jc w:val="left"/>
              <w:rPr>
                <w:rFonts w:cs="Arial"/>
              </w:rPr>
            </w:pPr>
            <w:r w:rsidRPr="00CC74D1">
              <w:rPr>
                <w:rFonts w:cs="Arial"/>
              </w:rPr>
              <w:t>“</w:t>
            </w:r>
            <w:proofErr w:type="spellStart"/>
            <w:r w:rsidRPr="00CC74D1">
              <w:rPr>
                <w:rFonts w:cs="Arial"/>
              </w:rPr>
              <w:t>SuDS</w:t>
            </w:r>
            <w:proofErr w:type="spellEnd"/>
            <w:r w:rsidRPr="00CC74D1">
              <w:rPr>
                <w:rFonts w:cs="Arial"/>
              </w:rPr>
              <w:t xml:space="preserve"> Bill of Quantities”</w:t>
            </w:r>
          </w:p>
        </w:tc>
        <w:tc>
          <w:tcPr>
            <w:tcW w:w="6063" w:type="dxa"/>
            <w:tcBorders>
              <w:top w:val="single" w:sz="4" w:space="0" w:color="auto"/>
              <w:left w:val="single" w:sz="4" w:space="0" w:color="auto"/>
              <w:bottom w:val="single" w:sz="4" w:space="0" w:color="auto"/>
              <w:right w:val="single" w:sz="4" w:space="0" w:color="auto"/>
            </w:tcBorders>
          </w:tcPr>
          <w:p w14:paraId="73B42C0D" w14:textId="77777777" w:rsidR="007D6D03" w:rsidRPr="00CC74D1" w:rsidRDefault="007D6D03">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 xml:space="preserve">A bill of quantities detailing the open book construction costs for the </w:t>
            </w:r>
            <w:proofErr w:type="spellStart"/>
            <w:r w:rsidRPr="00CC74D1">
              <w:rPr>
                <w:rFonts w:ascii="Arial" w:hAnsi="Arial" w:cs="Arial"/>
                <w:sz w:val="20"/>
                <w:lang w:eastAsia="en-GB"/>
              </w:rPr>
              <w:t>SuDS</w:t>
            </w:r>
            <w:proofErr w:type="spellEnd"/>
          </w:p>
        </w:tc>
      </w:tr>
      <w:tr w:rsidR="007D6D03" w:rsidRPr="00CC74D1" w14:paraId="3AD167E6" w14:textId="77777777">
        <w:tc>
          <w:tcPr>
            <w:tcW w:w="2046" w:type="dxa"/>
            <w:tcBorders>
              <w:top w:val="single" w:sz="4" w:space="0" w:color="auto"/>
              <w:left w:val="single" w:sz="4" w:space="0" w:color="auto"/>
              <w:bottom w:val="single" w:sz="4" w:space="0" w:color="auto"/>
              <w:right w:val="single" w:sz="4" w:space="0" w:color="auto"/>
            </w:tcBorders>
          </w:tcPr>
          <w:p w14:paraId="5796D630" w14:textId="77777777" w:rsidR="007D6D03" w:rsidRPr="00CC74D1" w:rsidRDefault="007D6D03">
            <w:pPr>
              <w:jc w:val="left"/>
              <w:rPr>
                <w:rFonts w:cs="Arial"/>
              </w:rPr>
            </w:pPr>
            <w:r w:rsidRPr="00CC74D1">
              <w:rPr>
                <w:rFonts w:cs="Arial"/>
              </w:rPr>
              <w:lastRenderedPageBreak/>
              <w:t>“</w:t>
            </w:r>
            <w:proofErr w:type="spellStart"/>
            <w:r w:rsidRPr="00CC74D1">
              <w:rPr>
                <w:rFonts w:cs="Arial"/>
              </w:rPr>
              <w:t>SuDS</w:t>
            </w:r>
            <w:proofErr w:type="spellEnd"/>
            <w:r w:rsidRPr="00CC74D1">
              <w:rPr>
                <w:rFonts w:cs="Arial"/>
              </w:rPr>
              <w:t xml:space="preserve"> Specification”</w:t>
            </w:r>
          </w:p>
        </w:tc>
        <w:tc>
          <w:tcPr>
            <w:tcW w:w="6063" w:type="dxa"/>
            <w:tcBorders>
              <w:top w:val="single" w:sz="4" w:space="0" w:color="auto"/>
              <w:left w:val="single" w:sz="4" w:space="0" w:color="auto"/>
              <w:bottom w:val="single" w:sz="4" w:space="0" w:color="auto"/>
              <w:right w:val="single" w:sz="4" w:space="0" w:color="auto"/>
            </w:tcBorders>
          </w:tcPr>
          <w:p w14:paraId="50A3E693" w14:textId="77777777" w:rsidR="007D6D03" w:rsidRPr="00CC74D1" w:rsidRDefault="007D6D03">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 xml:space="preserve">A scheme of works for the construction and provision of the </w:t>
            </w:r>
            <w:proofErr w:type="spellStart"/>
            <w:r w:rsidRPr="00CC74D1">
              <w:rPr>
                <w:rFonts w:ascii="Arial" w:hAnsi="Arial" w:cs="Arial"/>
                <w:sz w:val="20"/>
                <w:lang w:eastAsia="en-GB"/>
              </w:rPr>
              <w:t>SuDS</w:t>
            </w:r>
            <w:proofErr w:type="spellEnd"/>
            <w:r w:rsidRPr="00CC74D1">
              <w:rPr>
                <w:rFonts w:ascii="Arial" w:hAnsi="Arial" w:cs="Arial"/>
                <w:sz w:val="20"/>
                <w:lang w:eastAsia="en-GB"/>
              </w:rPr>
              <w:t xml:space="preserve"> which shall include a timetable for the construction and provision of the </w:t>
            </w:r>
            <w:proofErr w:type="spellStart"/>
            <w:r w:rsidRPr="00CC74D1">
              <w:rPr>
                <w:rFonts w:ascii="Arial" w:hAnsi="Arial" w:cs="Arial"/>
                <w:sz w:val="20"/>
                <w:lang w:eastAsia="en-GB"/>
              </w:rPr>
              <w:t>SuDS</w:t>
            </w:r>
            <w:proofErr w:type="spellEnd"/>
          </w:p>
        </w:tc>
      </w:tr>
      <w:tr w:rsidR="007D6D03" w:rsidRPr="00CC74D1" w14:paraId="701023F0" w14:textId="77777777">
        <w:tc>
          <w:tcPr>
            <w:tcW w:w="2046" w:type="dxa"/>
            <w:tcBorders>
              <w:top w:val="single" w:sz="4" w:space="0" w:color="auto"/>
              <w:left w:val="single" w:sz="4" w:space="0" w:color="auto"/>
              <w:bottom w:val="single" w:sz="4" w:space="0" w:color="auto"/>
              <w:right w:val="single" w:sz="4" w:space="0" w:color="auto"/>
            </w:tcBorders>
          </w:tcPr>
          <w:p w14:paraId="0E8BBBDF" w14:textId="77777777" w:rsidR="007D6D03" w:rsidRPr="00CC74D1" w:rsidRDefault="007D6D03">
            <w:pPr>
              <w:jc w:val="left"/>
              <w:rPr>
                <w:rFonts w:cs="Arial"/>
              </w:rPr>
            </w:pPr>
            <w:r w:rsidRPr="00CC74D1">
              <w:rPr>
                <w:rFonts w:cs="Arial"/>
              </w:rPr>
              <w:t>“Surety”</w:t>
            </w:r>
          </w:p>
        </w:tc>
        <w:tc>
          <w:tcPr>
            <w:tcW w:w="6063" w:type="dxa"/>
            <w:tcBorders>
              <w:top w:val="single" w:sz="4" w:space="0" w:color="auto"/>
              <w:left w:val="single" w:sz="4" w:space="0" w:color="auto"/>
              <w:bottom w:val="single" w:sz="4" w:space="0" w:color="auto"/>
              <w:right w:val="single" w:sz="4" w:space="0" w:color="auto"/>
            </w:tcBorders>
          </w:tcPr>
          <w:p w14:paraId="21B32145" w14:textId="77777777" w:rsidR="007D6D03" w:rsidRPr="00CC74D1" w:rsidRDefault="007D6D03">
            <w:pPr>
              <w:pStyle w:val="MBnumbering"/>
              <w:numPr>
                <w:ilvl w:val="0"/>
                <w:numId w:val="0"/>
              </w:numPr>
              <w:tabs>
                <w:tab w:val="left" w:pos="2415"/>
              </w:tabs>
              <w:spacing w:before="142" w:after="0" w:line="280" w:lineRule="atLeast"/>
              <w:rPr>
                <w:rFonts w:ascii="Arial" w:hAnsi="Arial" w:cs="Arial"/>
                <w:sz w:val="20"/>
                <w:lang w:eastAsia="en-GB"/>
              </w:rPr>
            </w:pPr>
            <w:r w:rsidRPr="00CC74D1">
              <w:rPr>
                <w:rFonts w:ascii="Arial" w:hAnsi="Arial" w:cs="Arial"/>
                <w:sz w:val="20"/>
                <w:lang w:eastAsia="en-GB"/>
              </w:rPr>
              <w:t>A bank or other financial institution as may be nominated by the Owner and approved by the Borough Council</w:t>
            </w:r>
          </w:p>
        </w:tc>
      </w:tr>
    </w:tbl>
    <w:p w14:paraId="363FA028" w14:textId="77777777" w:rsidR="007D6D03" w:rsidRPr="00CC74D1" w:rsidRDefault="007D6D03" w:rsidP="007D6D03">
      <w:pPr>
        <w:widowControl w:val="0"/>
        <w:rPr>
          <w:szCs w:val="22"/>
          <w:highlight w:val="yellow"/>
        </w:rPr>
      </w:pPr>
    </w:p>
    <w:p w14:paraId="41EFDCA6" w14:textId="0DE57792" w:rsidR="007D6D03" w:rsidRPr="00CC74D1" w:rsidRDefault="007D6D03" w:rsidP="007D6D03">
      <w:pPr>
        <w:widowControl w:val="0"/>
        <w:rPr>
          <w:szCs w:val="22"/>
        </w:rPr>
      </w:pPr>
      <w:r w:rsidRPr="00CC74D1">
        <w:rPr>
          <w:szCs w:val="22"/>
        </w:rPr>
        <w:t xml:space="preserve">The Owner </w:t>
      </w:r>
      <w:r w:rsidR="008B3617">
        <w:rPr>
          <w:szCs w:val="22"/>
        </w:rPr>
        <w:t>undertakes to</w:t>
      </w:r>
      <w:r w:rsidRPr="00CC74D1">
        <w:rPr>
          <w:szCs w:val="22"/>
        </w:rPr>
        <w:t xml:space="preserve"> the Borough Council as follows:</w:t>
      </w:r>
    </w:p>
    <w:p w14:paraId="29F09609" w14:textId="77777777" w:rsidR="007D6D03" w:rsidRPr="00CC74D1" w:rsidRDefault="007D6D03" w:rsidP="007D6D03">
      <w:pPr>
        <w:pStyle w:val="MBnumbering"/>
        <w:numPr>
          <w:ilvl w:val="0"/>
          <w:numId w:val="0"/>
        </w:numPr>
        <w:tabs>
          <w:tab w:val="left" w:pos="709"/>
        </w:tabs>
        <w:spacing w:before="142" w:after="0" w:line="280" w:lineRule="atLeast"/>
        <w:ind w:left="709" w:hanging="709"/>
        <w:rPr>
          <w:rFonts w:ascii="Arial" w:hAnsi="Arial" w:cs="Arial"/>
          <w:sz w:val="20"/>
          <w:highlight w:val="yellow"/>
        </w:rPr>
      </w:pPr>
    </w:p>
    <w:p w14:paraId="0DB8A6EC" w14:textId="3A956ED0" w:rsidR="007D6D03" w:rsidRPr="00CC74D1" w:rsidRDefault="006137CD" w:rsidP="007D6D03">
      <w:pPr>
        <w:pStyle w:val="Level1"/>
        <w:numPr>
          <w:ilvl w:val="0"/>
          <w:numId w:val="100"/>
        </w:numPr>
        <w:rPr>
          <w:rStyle w:val="Level1asHeadingtext0"/>
          <w:rFonts w:eastAsia="Arial"/>
        </w:rPr>
      </w:pPr>
      <w:r w:rsidRPr="00CC74D1">
        <w:rPr>
          <w:rStyle w:val="Level1asHeadingtext0"/>
          <w:rFonts w:eastAsia="Arial"/>
          <w:caps w:val="0"/>
        </w:rPr>
        <w:t xml:space="preserve">Residential Management Company </w:t>
      </w:r>
      <w:r w:rsidR="00551045">
        <w:rPr>
          <w:rStyle w:val="Level1asHeadingtext0"/>
          <w:rFonts w:eastAsia="Arial"/>
          <w:caps w:val="0"/>
        </w:rPr>
        <w:t>a</w:t>
      </w:r>
      <w:r w:rsidRPr="00CC74D1">
        <w:rPr>
          <w:rStyle w:val="Level1asHeadingtext0"/>
          <w:rFonts w:eastAsia="Arial"/>
          <w:caps w:val="0"/>
        </w:rPr>
        <w:t>nd Residential Management Plan</w:t>
      </w:r>
    </w:p>
    <w:p w14:paraId="7FE8626E" w14:textId="77777777" w:rsidR="007D6D03" w:rsidRPr="00CC74D1" w:rsidRDefault="007D6D03" w:rsidP="007D6D03">
      <w:pPr>
        <w:pStyle w:val="Level2"/>
        <w:numPr>
          <w:ilvl w:val="1"/>
          <w:numId w:val="100"/>
        </w:numPr>
        <w:spacing w:after="240" w:line="360" w:lineRule="auto"/>
        <w:outlineLvl w:val="1"/>
      </w:pPr>
      <w:r w:rsidRPr="00CC74D1">
        <w:t>Not to Commence the Development unless the Residential Management Company Proposal has been submitted to and approved in writing by the Borough Council.</w:t>
      </w:r>
    </w:p>
    <w:p w14:paraId="111506BB" w14:textId="77777777" w:rsidR="007D6D03" w:rsidRPr="00CC74D1" w:rsidRDefault="007D6D03" w:rsidP="007D6D03">
      <w:pPr>
        <w:pStyle w:val="Level2"/>
        <w:numPr>
          <w:ilvl w:val="1"/>
          <w:numId w:val="100"/>
        </w:numPr>
        <w:spacing w:after="240" w:line="360" w:lineRule="auto"/>
        <w:outlineLvl w:val="1"/>
      </w:pPr>
      <w:r w:rsidRPr="00CC74D1">
        <w:t xml:space="preserve">Not later than three months from the date of the Commencement of the Development to submit to the Borough Council the Residential Management Plan for written approval. </w:t>
      </w:r>
    </w:p>
    <w:p w14:paraId="6EAFF5A5" w14:textId="77777777" w:rsidR="007D6D03" w:rsidRPr="00CC74D1" w:rsidRDefault="007D6D03" w:rsidP="007D6D03">
      <w:pPr>
        <w:pStyle w:val="Level2"/>
        <w:numPr>
          <w:ilvl w:val="1"/>
          <w:numId w:val="100"/>
        </w:numPr>
        <w:spacing w:after="240" w:line="360" w:lineRule="auto"/>
        <w:outlineLvl w:val="1"/>
      </w:pPr>
      <w:r w:rsidRPr="00CC74D1">
        <w:t xml:space="preserve">Not later than six months from the date of the approval in writing by the Borough Council of the Residential Management Company Proposal the Owner shall take all necessary steps to secure the formation and registration of the Residential Management Company at Companies House (taking into account any modifications reasonably required by the Borough Council pursuant to such approval) and to notify the Borough Council accordingly within 14 days of the completion of the registration of the Residential Management Company at Companies House. </w:t>
      </w:r>
    </w:p>
    <w:p w14:paraId="6F6FA03E" w14:textId="77777777" w:rsidR="007D6D03" w:rsidRPr="00CC74D1" w:rsidRDefault="007D6D03" w:rsidP="007D6D03">
      <w:pPr>
        <w:pStyle w:val="Level2"/>
        <w:numPr>
          <w:ilvl w:val="1"/>
          <w:numId w:val="100"/>
        </w:numPr>
        <w:spacing w:after="240" w:line="360" w:lineRule="auto"/>
        <w:outlineLvl w:val="1"/>
      </w:pPr>
      <w:r w:rsidRPr="00CC74D1">
        <w:t>Not to Occupy the Development unless:</w:t>
      </w:r>
    </w:p>
    <w:p w14:paraId="28635A8B" w14:textId="77777777" w:rsidR="007D6D03" w:rsidRPr="00CC74D1" w:rsidRDefault="007D6D03" w:rsidP="007D6D03">
      <w:pPr>
        <w:pStyle w:val="Level3"/>
        <w:numPr>
          <w:ilvl w:val="2"/>
          <w:numId w:val="100"/>
        </w:numPr>
        <w:spacing w:after="240" w:line="360" w:lineRule="auto"/>
        <w:outlineLvl w:val="2"/>
      </w:pPr>
      <w:r w:rsidRPr="00CC74D1">
        <w:t>the Residential Management Company has been formed in accordance with the approved Residential Management Company Proposal; and</w:t>
      </w:r>
    </w:p>
    <w:p w14:paraId="06954F41" w14:textId="77777777" w:rsidR="007D6D03" w:rsidRPr="00CC74D1" w:rsidRDefault="007D6D03" w:rsidP="007D6D03">
      <w:pPr>
        <w:pStyle w:val="Level3"/>
        <w:numPr>
          <w:ilvl w:val="2"/>
          <w:numId w:val="100"/>
        </w:numPr>
        <w:spacing w:after="240" w:line="360" w:lineRule="auto"/>
        <w:outlineLvl w:val="2"/>
      </w:pPr>
      <w:r w:rsidRPr="00CC74D1">
        <w:t>the Residential Management Plan has been approved in writing by the Borough Council.</w:t>
      </w:r>
    </w:p>
    <w:p w14:paraId="290E3267" w14:textId="77777777" w:rsidR="007D6D03" w:rsidRPr="00CC74D1" w:rsidRDefault="007D6D03" w:rsidP="007D6D03">
      <w:pPr>
        <w:pStyle w:val="Level2"/>
        <w:numPr>
          <w:ilvl w:val="1"/>
          <w:numId w:val="100"/>
        </w:numPr>
        <w:spacing w:after="240" w:line="360" w:lineRule="auto"/>
        <w:outlineLvl w:val="1"/>
      </w:pPr>
      <w:r w:rsidRPr="00CC74D1">
        <w:t xml:space="preserve">Following Completion of the relevant areas to secure the proper maintenance of the Common Parts (including for the avoidance of doubt the </w:t>
      </w:r>
      <w:proofErr w:type="spellStart"/>
      <w:r w:rsidRPr="00CC74D1">
        <w:t>SuDS</w:t>
      </w:r>
      <w:proofErr w:type="spellEnd"/>
      <w:r w:rsidRPr="00CC74D1">
        <w:t>) to the reasonable satisfaction of the Borough Council until such time as:</w:t>
      </w:r>
    </w:p>
    <w:p w14:paraId="20B05F54" w14:textId="455A3721" w:rsidR="007D6D03" w:rsidRPr="00CC74D1" w:rsidRDefault="007D6D03" w:rsidP="007D6D03">
      <w:pPr>
        <w:pStyle w:val="Level3"/>
        <w:numPr>
          <w:ilvl w:val="2"/>
          <w:numId w:val="100"/>
        </w:numPr>
        <w:spacing w:after="240" w:line="360" w:lineRule="auto"/>
        <w:outlineLvl w:val="2"/>
      </w:pPr>
      <w:r w:rsidRPr="00CC74D1">
        <w:t xml:space="preserve">the Residential Management Company is registered at Companies </w:t>
      </w:r>
      <w:r w:rsidR="00551045" w:rsidRPr="00CC74D1">
        <w:t>House,</w:t>
      </w:r>
      <w:r w:rsidRPr="00CC74D1">
        <w:t xml:space="preserve"> and the Residential Management Plan has been approved in writing by the Borough Council; and </w:t>
      </w:r>
    </w:p>
    <w:p w14:paraId="2945DF0D" w14:textId="77777777" w:rsidR="007D6D03" w:rsidRPr="00CC74D1" w:rsidRDefault="007D6D03" w:rsidP="007D6D03">
      <w:pPr>
        <w:pStyle w:val="Level3"/>
        <w:numPr>
          <w:ilvl w:val="2"/>
          <w:numId w:val="100"/>
        </w:numPr>
        <w:spacing w:after="240" w:line="360" w:lineRule="auto"/>
        <w:outlineLvl w:val="2"/>
      </w:pPr>
      <w:r w:rsidRPr="00CC74D1">
        <w:t xml:space="preserve">in respect of the Common Parts (excluding the </w:t>
      </w:r>
      <w:proofErr w:type="spellStart"/>
      <w:r w:rsidRPr="00CC74D1">
        <w:t>SuDS</w:t>
      </w:r>
      <w:proofErr w:type="spellEnd"/>
      <w:r w:rsidRPr="00CC74D1">
        <w:t>):</w:t>
      </w:r>
    </w:p>
    <w:p w14:paraId="788ABEC6" w14:textId="77777777" w:rsidR="007D6D03" w:rsidRPr="00CC74D1" w:rsidRDefault="007D6D03" w:rsidP="007D6D03">
      <w:pPr>
        <w:pStyle w:val="Level4"/>
        <w:numPr>
          <w:ilvl w:val="3"/>
          <w:numId w:val="100"/>
        </w:numPr>
        <w:spacing w:after="240" w:line="360" w:lineRule="auto"/>
        <w:outlineLvl w:val="3"/>
      </w:pPr>
      <w:r w:rsidRPr="00CC74D1">
        <w:t>the maintenance arrangements in accordance with the approved Residential Management Plan have been implemented; and</w:t>
      </w:r>
    </w:p>
    <w:p w14:paraId="7DC5B5F3" w14:textId="77777777" w:rsidR="007D6D03" w:rsidRPr="00CC74D1" w:rsidRDefault="007D6D03" w:rsidP="007D6D03">
      <w:pPr>
        <w:pStyle w:val="Level4"/>
        <w:numPr>
          <w:ilvl w:val="3"/>
          <w:numId w:val="100"/>
        </w:numPr>
        <w:spacing w:after="240" w:line="360" w:lineRule="auto"/>
        <w:outlineLvl w:val="3"/>
      </w:pPr>
      <w:r w:rsidRPr="00CC74D1">
        <w:t>the transfer or the grant of a long leasehold interest of the Common Parts to the Residential Management Company is completed; and</w:t>
      </w:r>
    </w:p>
    <w:p w14:paraId="24E22D94" w14:textId="77777777" w:rsidR="007D6D03" w:rsidRPr="00CC74D1" w:rsidRDefault="007D6D03" w:rsidP="007D6D03">
      <w:pPr>
        <w:pStyle w:val="Level3"/>
        <w:numPr>
          <w:ilvl w:val="2"/>
          <w:numId w:val="100"/>
        </w:numPr>
        <w:spacing w:after="240" w:line="360" w:lineRule="auto"/>
        <w:outlineLvl w:val="2"/>
      </w:pPr>
      <w:r w:rsidRPr="00CC74D1">
        <w:lastRenderedPageBreak/>
        <w:t xml:space="preserve">in respect of the </w:t>
      </w:r>
      <w:proofErr w:type="spellStart"/>
      <w:r w:rsidRPr="00CC74D1">
        <w:t>SuDS</w:t>
      </w:r>
      <w:proofErr w:type="spellEnd"/>
      <w:r w:rsidRPr="00CC74D1">
        <w:t xml:space="preserve">, such </w:t>
      </w:r>
      <w:proofErr w:type="spellStart"/>
      <w:r w:rsidRPr="00CC74D1">
        <w:t>SuDS</w:t>
      </w:r>
      <w:proofErr w:type="spellEnd"/>
      <w:r w:rsidRPr="00CC74D1">
        <w:t xml:space="preserve"> are transferred to the Residential Management Company or adopted by a statutory undertaker.</w:t>
      </w:r>
    </w:p>
    <w:p w14:paraId="13FB5BD0" w14:textId="77777777" w:rsidR="007D6D03" w:rsidRPr="00CC74D1" w:rsidRDefault="007D6D03" w:rsidP="007D6D03">
      <w:pPr>
        <w:pStyle w:val="Level2"/>
        <w:numPr>
          <w:ilvl w:val="1"/>
          <w:numId w:val="100"/>
        </w:numPr>
        <w:spacing w:after="240" w:line="360" w:lineRule="auto"/>
        <w:outlineLvl w:val="1"/>
      </w:pPr>
      <w:r w:rsidRPr="00CC74D1">
        <w:t xml:space="preserve">From the date of the transfer or grant of a long leasehold (or the relevant part of the Common Parts so transferred or granted a long leasehold if more than one transfer or grant) of the Common Parts (including for the avoidance of doubt the </w:t>
      </w:r>
      <w:proofErr w:type="spellStart"/>
      <w:r w:rsidRPr="00CC74D1">
        <w:t>SuDS</w:t>
      </w:r>
      <w:proofErr w:type="spellEnd"/>
      <w:r w:rsidRPr="00CC74D1">
        <w:t>) to comply with the approved Residential Management Plan for the lifetime of the Development.</w:t>
      </w:r>
    </w:p>
    <w:p w14:paraId="2CFDF442" w14:textId="7784CF17" w:rsidR="007D6D03" w:rsidRPr="00CC74D1" w:rsidRDefault="007D6D03" w:rsidP="007D6D03">
      <w:pPr>
        <w:pStyle w:val="Level2"/>
        <w:numPr>
          <w:ilvl w:val="1"/>
          <w:numId w:val="100"/>
        </w:numPr>
        <w:spacing w:after="240" w:line="360" w:lineRule="auto"/>
        <w:outlineLvl w:val="1"/>
      </w:pPr>
      <w:r w:rsidRPr="00CC74D1">
        <w:t>That if the Residential Management Company ceases to exist as a company or if the Residential Management Company at any time defaults in the performance of any of its covenants or obligations on its part as contained in the approved Residential Management Plan then the Owner shall (without prejudice to any other right or remedy of the Owner against the Residential Management Company or any other person) perform the said covenants and obligations until the appointment by the Owner of a successor to the Residential Management Company.</w:t>
      </w:r>
    </w:p>
    <w:p w14:paraId="25905C93" w14:textId="77DE7F66" w:rsidR="007D6D03" w:rsidRPr="006137CD" w:rsidRDefault="007D6D03" w:rsidP="006137CD">
      <w:pPr>
        <w:pStyle w:val="ListParagraph"/>
        <w:numPr>
          <w:ilvl w:val="0"/>
          <w:numId w:val="100"/>
        </w:numPr>
        <w:tabs>
          <w:tab w:val="left" w:pos="709"/>
        </w:tabs>
        <w:rPr>
          <w:rFonts w:cs="Arial"/>
          <w:b/>
        </w:rPr>
      </w:pPr>
      <w:r w:rsidRPr="006137CD">
        <w:rPr>
          <w:rFonts w:cs="Arial"/>
          <w:b/>
        </w:rPr>
        <w:t>Open Space</w:t>
      </w:r>
      <w:r w:rsidRPr="006137CD">
        <w:rPr>
          <w:rFonts w:cs="Arial"/>
          <w:b/>
          <w:iCs/>
        </w:rPr>
        <w:t xml:space="preserve"> </w:t>
      </w:r>
    </w:p>
    <w:p w14:paraId="2E3C29A7" w14:textId="77777777" w:rsidR="007D6D03" w:rsidRPr="00CC74D1" w:rsidRDefault="007D6D03" w:rsidP="007D6D03">
      <w:pPr>
        <w:tabs>
          <w:tab w:val="left" w:pos="709"/>
        </w:tabs>
        <w:ind w:left="360"/>
        <w:rPr>
          <w:rFonts w:cs="Arial"/>
          <w:b/>
        </w:rPr>
      </w:pPr>
    </w:p>
    <w:p w14:paraId="5516B2A0" w14:textId="77777777" w:rsidR="007D6D03" w:rsidRPr="00CC74D1" w:rsidRDefault="007D6D03" w:rsidP="006137CD">
      <w:pPr>
        <w:numPr>
          <w:ilvl w:val="1"/>
          <w:numId w:val="100"/>
        </w:numPr>
        <w:spacing w:before="0" w:after="240" w:line="360" w:lineRule="auto"/>
        <w:ind w:left="851" w:hanging="851"/>
        <w:rPr>
          <w:rFonts w:cs="Arial"/>
          <w:b/>
        </w:rPr>
      </w:pPr>
      <w:r w:rsidRPr="00CC74D1">
        <w:rPr>
          <w:rFonts w:cs="Arial"/>
        </w:rPr>
        <w:t>Not to Commence the Development unless the Open Space Scheme of Works has been submitted to and approved in writing by the Borough Council.</w:t>
      </w:r>
    </w:p>
    <w:p w14:paraId="62CF7E7D" w14:textId="77777777" w:rsidR="007D6D03" w:rsidRPr="00CC74D1" w:rsidRDefault="007D6D03" w:rsidP="006137CD">
      <w:pPr>
        <w:pStyle w:val="MBnumbering"/>
        <w:numPr>
          <w:ilvl w:val="1"/>
          <w:numId w:val="100"/>
        </w:numPr>
        <w:spacing w:line="360" w:lineRule="auto"/>
        <w:ind w:left="851" w:hanging="851"/>
        <w:rPr>
          <w:rFonts w:ascii="Arial" w:hAnsi="Arial" w:cs="Arial"/>
          <w:sz w:val="20"/>
        </w:rPr>
      </w:pPr>
      <w:r w:rsidRPr="00CC74D1">
        <w:rPr>
          <w:rFonts w:ascii="Arial" w:hAnsi="Arial" w:cs="Arial"/>
          <w:sz w:val="20"/>
        </w:rPr>
        <w:t>Not to Occupy more than 100 Residential Units unless the Open Space has been Completed in accordance with the approved Open Space Scheme of Works and to the written satisfaction of the Borough Council and made available for use by members of the public without hindrance or interruption and thereafter make it available for the same use for the lifetime of the Development.</w:t>
      </w:r>
    </w:p>
    <w:p w14:paraId="4D345D7F" w14:textId="77777777" w:rsidR="007D6D03" w:rsidRPr="00CC74D1" w:rsidRDefault="007D6D03" w:rsidP="006137CD">
      <w:pPr>
        <w:pStyle w:val="MBnumbering"/>
        <w:numPr>
          <w:ilvl w:val="1"/>
          <w:numId w:val="100"/>
        </w:numPr>
        <w:spacing w:line="360" w:lineRule="auto"/>
        <w:ind w:left="851" w:hanging="851"/>
        <w:rPr>
          <w:rFonts w:ascii="Arial" w:hAnsi="Arial" w:cs="Arial"/>
          <w:sz w:val="20"/>
        </w:rPr>
      </w:pPr>
      <w:r w:rsidRPr="00CC74D1">
        <w:rPr>
          <w:rFonts w:ascii="Arial" w:hAnsi="Arial" w:cs="Arial"/>
          <w:sz w:val="20"/>
        </w:rPr>
        <w:t xml:space="preserve">Not to Occupy more than 100 Residential Units unless the Owner has transferred or granted a long leasehold in the Open Space to the Residential Management Company. </w:t>
      </w:r>
    </w:p>
    <w:p w14:paraId="6CF3B40A" w14:textId="77777777" w:rsidR="007D6D03" w:rsidRPr="00CC74D1" w:rsidRDefault="007D6D03" w:rsidP="006137CD">
      <w:pPr>
        <w:numPr>
          <w:ilvl w:val="0"/>
          <w:numId w:val="100"/>
        </w:numPr>
        <w:tabs>
          <w:tab w:val="left" w:pos="709"/>
        </w:tabs>
        <w:ind w:left="360"/>
        <w:rPr>
          <w:rFonts w:cs="Arial"/>
          <w:b/>
        </w:rPr>
      </w:pPr>
      <w:r w:rsidRPr="00CC74D1">
        <w:rPr>
          <w:rFonts w:cs="Arial"/>
          <w:b/>
        </w:rPr>
        <w:t>Play Areas</w:t>
      </w:r>
    </w:p>
    <w:p w14:paraId="5C4EDAD8" w14:textId="77777777" w:rsidR="007D6D03" w:rsidRPr="00CC74D1" w:rsidRDefault="007D6D03" w:rsidP="007D6D03">
      <w:pPr>
        <w:tabs>
          <w:tab w:val="left" w:pos="709"/>
        </w:tabs>
        <w:ind w:left="360"/>
        <w:rPr>
          <w:rFonts w:cs="Arial"/>
          <w:b/>
        </w:rPr>
      </w:pPr>
    </w:p>
    <w:p w14:paraId="582E6A02" w14:textId="77777777" w:rsidR="007D6D03" w:rsidRPr="00CC74D1" w:rsidRDefault="007D6D03" w:rsidP="007D6D03">
      <w:pPr>
        <w:pStyle w:val="ListParagraph"/>
        <w:numPr>
          <w:ilvl w:val="0"/>
          <w:numId w:val="97"/>
        </w:numPr>
        <w:tabs>
          <w:tab w:val="clear" w:pos="360"/>
        </w:tabs>
        <w:contextualSpacing w:val="0"/>
        <w:rPr>
          <w:rFonts w:cs="Arial"/>
          <w:vanish/>
          <w:lang w:eastAsia="en-US"/>
        </w:rPr>
      </w:pPr>
    </w:p>
    <w:p w14:paraId="07A5AAE4" w14:textId="77777777" w:rsidR="007D6D03" w:rsidRPr="00CC74D1" w:rsidRDefault="007D6D03" w:rsidP="007D6D03">
      <w:pPr>
        <w:pStyle w:val="ListParagraph"/>
        <w:numPr>
          <w:ilvl w:val="0"/>
          <w:numId w:val="97"/>
        </w:numPr>
        <w:tabs>
          <w:tab w:val="clear" w:pos="360"/>
        </w:tabs>
        <w:contextualSpacing w:val="0"/>
        <w:rPr>
          <w:rFonts w:cs="Arial"/>
          <w:vanish/>
          <w:lang w:eastAsia="en-US"/>
        </w:rPr>
      </w:pPr>
    </w:p>
    <w:p w14:paraId="7999B056" w14:textId="77777777" w:rsidR="007D6D03" w:rsidRPr="00CC74D1" w:rsidRDefault="007D6D03" w:rsidP="007D6D03">
      <w:pPr>
        <w:pStyle w:val="ListParagraph"/>
        <w:numPr>
          <w:ilvl w:val="1"/>
          <w:numId w:val="103"/>
        </w:numPr>
        <w:tabs>
          <w:tab w:val="left" w:pos="709"/>
        </w:tabs>
        <w:spacing w:before="0" w:after="240" w:line="360" w:lineRule="auto"/>
        <w:ind w:left="709" w:hanging="709"/>
        <w:rPr>
          <w:rFonts w:cs="Arial"/>
        </w:rPr>
      </w:pPr>
      <w:r w:rsidRPr="00CC74D1">
        <w:rPr>
          <w:rFonts w:cs="Arial"/>
        </w:rPr>
        <w:tab/>
        <w:t>Not to Commence the Development unless the Play Areas Scheme of Works has been submitted to and approved in writing by the Borough Council.</w:t>
      </w:r>
    </w:p>
    <w:p w14:paraId="180EC656" w14:textId="5BC947B4"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Not to Occupy more than </w:t>
      </w:r>
      <w:r w:rsidR="00E71769">
        <w:rPr>
          <w:rFonts w:ascii="Arial" w:hAnsi="Arial" w:cs="Arial"/>
          <w:sz w:val="20"/>
        </w:rPr>
        <w:t>[  ]</w:t>
      </w:r>
      <w:r w:rsidRPr="00CC74D1">
        <w:rPr>
          <w:rFonts w:ascii="Arial" w:hAnsi="Arial" w:cs="Arial"/>
          <w:sz w:val="20"/>
        </w:rPr>
        <w:t xml:space="preserve"> Residential Units unless the Play Areas have been Completed in accordance with the approved Play Areas Scheme of Works and to the written satisfaction of the Borough Council and made available for use by members of the public without hindrance or interruption and thereafter make it available for the same use for the lifetime of the Development.</w:t>
      </w:r>
    </w:p>
    <w:p w14:paraId="09DB84B9" w14:textId="7BCA9719"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Not to Occupy more than </w:t>
      </w:r>
      <w:r w:rsidR="00E71769">
        <w:rPr>
          <w:rFonts w:ascii="Arial" w:hAnsi="Arial" w:cs="Arial"/>
          <w:sz w:val="20"/>
        </w:rPr>
        <w:t xml:space="preserve">[ </w:t>
      </w:r>
      <w:proofErr w:type="gramStart"/>
      <w:r w:rsidR="00E71769">
        <w:rPr>
          <w:rFonts w:ascii="Arial" w:hAnsi="Arial" w:cs="Arial"/>
          <w:sz w:val="20"/>
        </w:rPr>
        <w:t xml:space="preserve">  ]</w:t>
      </w:r>
      <w:proofErr w:type="gramEnd"/>
      <w:r w:rsidRPr="00CC74D1">
        <w:rPr>
          <w:rFonts w:ascii="Arial" w:hAnsi="Arial" w:cs="Arial"/>
          <w:sz w:val="20"/>
        </w:rPr>
        <w:t xml:space="preserve"> Residential Units unless the MUGA Contribution has been paid to the Borough Council.</w:t>
      </w:r>
    </w:p>
    <w:p w14:paraId="457F5884" w14:textId="6B6CAB85"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Not to Occupy more than </w:t>
      </w:r>
      <w:r w:rsidR="00E71769">
        <w:rPr>
          <w:rFonts w:ascii="Arial" w:hAnsi="Arial" w:cs="Arial"/>
          <w:sz w:val="20"/>
        </w:rPr>
        <w:t xml:space="preserve">[ </w:t>
      </w:r>
      <w:proofErr w:type="gramStart"/>
      <w:r w:rsidR="00E71769">
        <w:rPr>
          <w:rFonts w:ascii="Arial" w:hAnsi="Arial" w:cs="Arial"/>
          <w:sz w:val="20"/>
        </w:rPr>
        <w:t xml:space="preserve">  ]</w:t>
      </w:r>
      <w:proofErr w:type="gramEnd"/>
      <w:r w:rsidRPr="00CC74D1">
        <w:rPr>
          <w:rFonts w:ascii="Arial" w:hAnsi="Arial" w:cs="Arial"/>
          <w:sz w:val="20"/>
        </w:rPr>
        <w:t xml:space="preserve"> Residential Units unless the Owner has transferred or granted a long leasehold in the Play Areas to the Residential Management Company. </w:t>
      </w:r>
    </w:p>
    <w:p w14:paraId="41739958" w14:textId="77777777" w:rsidR="007D6D03" w:rsidRPr="00CC74D1" w:rsidRDefault="007D6D03" w:rsidP="007D6D03">
      <w:pPr>
        <w:pStyle w:val="MBnumbering"/>
        <w:numPr>
          <w:ilvl w:val="0"/>
          <w:numId w:val="103"/>
        </w:numPr>
        <w:spacing w:before="142" w:after="0" w:line="280" w:lineRule="atLeast"/>
        <w:rPr>
          <w:rFonts w:ascii="Arial" w:hAnsi="Arial" w:cs="Arial"/>
          <w:sz w:val="20"/>
        </w:rPr>
      </w:pPr>
      <w:r w:rsidRPr="00CC74D1">
        <w:rPr>
          <w:rFonts w:ascii="Arial" w:hAnsi="Arial" w:cs="Arial"/>
          <w:b/>
          <w:sz w:val="20"/>
        </w:rPr>
        <w:lastRenderedPageBreak/>
        <w:t>Permissive Paths</w:t>
      </w:r>
    </w:p>
    <w:p w14:paraId="0ACE9333" w14:textId="77777777" w:rsidR="007D6D03" w:rsidRPr="00CC74D1" w:rsidRDefault="007D6D03" w:rsidP="007D6D03">
      <w:pPr>
        <w:pStyle w:val="MBnumbering"/>
        <w:numPr>
          <w:ilvl w:val="0"/>
          <w:numId w:val="0"/>
        </w:numPr>
        <w:spacing w:before="142" w:after="0" w:line="280" w:lineRule="atLeast"/>
        <w:ind w:left="720" w:hanging="720"/>
        <w:rPr>
          <w:rFonts w:ascii="Arial" w:hAnsi="Arial" w:cs="Arial"/>
          <w:sz w:val="20"/>
        </w:rPr>
      </w:pPr>
    </w:p>
    <w:p w14:paraId="31F1B0EB"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bCs/>
          <w:sz w:val="20"/>
        </w:rPr>
        <w:t>Not to Commence the Development unless the Permissive Paths Scheme of Works has been submitted to and approved in writing by the Borough Council.</w:t>
      </w:r>
    </w:p>
    <w:p w14:paraId="201CF35A"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bCs/>
          <w:sz w:val="20"/>
        </w:rPr>
        <w:t>Not to Occupy more than 100 Residential Units unless the Permissive Paths have been laid out, constructed and Completed in accordance with the approved Permissive Paths Scheme of Works to the written satisfaction of the Borough Council and made available for use by owner-occupiers of the Residential Units and members of the public without hindrance or interruption and thereafter make it available for the same use for the lifetime of the Development</w:t>
      </w:r>
      <w:r w:rsidRPr="00CC74D1">
        <w:t xml:space="preserve"> </w:t>
      </w:r>
      <w:r w:rsidRPr="00CC74D1">
        <w:rPr>
          <w:rFonts w:ascii="Arial" w:hAnsi="Arial" w:cs="Arial"/>
          <w:bCs/>
          <w:sz w:val="20"/>
        </w:rPr>
        <w:t xml:space="preserve">PROVIDED THAT nothing in this Deed shall prevent the Owner from temporarily closing any Permissive Path at times first approved in writing by the Borough Council (save in the case of emergency) displaying appropriate notices or lodging appropriate statements to prevent the public claiming use as of right or public or private rights of way accruing over the Permissive Paths nor closing any part in the case of emergency or for safety, maintenance and repair.    </w:t>
      </w:r>
    </w:p>
    <w:p w14:paraId="11B07E38" w14:textId="3DC6C718" w:rsidR="007D6D03" w:rsidRPr="00CC74D1" w:rsidRDefault="007D6D03" w:rsidP="007D6D03">
      <w:pPr>
        <w:pStyle w:val="MBnumbering"/>
        <w:numPr>
          <w:ilvl w:val="1"/>
          <w:numId w:val="103"/>
        </w:numPr>
        <w:tabs>
          <w:tab w:val="left" w:pos="851"/>
        </w:tabs>
        <w:spacing w:line="360" w:lineRule="auto"/>
        <w:ind w:left="850" w:hanging="850"/>
        <w:rPr>
          <w:rFonts w:ascii="Arial" w:hAnsi="Arial" w:cs="Arial"/>
          <w:sz w:val="20"/>
        </w:rPr>
      </w:pPr>
      <w:r w:rsidRPr="00CC74D1">
        <w:rPr>
          <w:rFonts w:ascii="Arial" w:hAnsi="Arial" w:cs="Arial"/>
          <w:sz w:val="20"/>
        </w:rPr>
        <w:t xml:space="preserve">Not to Occupy more than </w:t>
      </w:r>
      <w:r w:rsidR="00E71769">
        <w:rPr>
          <w:rFonts w:ascii="Arial" w:hAnsi="Arial" w:cs="Arial"/>
          <w:sz w:val="20"/>
        </w:rPr>
        <w:t xml:space="preserve">[ </w:t>
      </w:r>
      <w:proofErr w:type="gramStart"/>
      <w:r w:rsidR="00E71769">
        <w:rPr>
          <w:rFonts w:ascii="Arial" w:hAnsi="Arial" w:cs="Arial"/>
          <w:sz w:val="20"/>
        </w:rPr>
        <w:t xml:space="preserve">  ]</w:t>
      </w:r>
      <w:proofErr w:type="gramEnd"/>
      <w:r w:rsidRPr="00CC74D1">
        <w:rPr>
          <w:rFonts w:ascii="Arial" w:hAnsi="Arial" w:cs="Arial"/>
          <w:sz w:val="20"/>
        </w:rPr>
        <w:t xml:space="preserve"> Residential Units unless the Owner has transferred or granted a long leasehold in the Permissive Paths to the Residential Management Company.</w:t>
      </w:r>
    </w:p>
    <w:p w14:paraId="3AE6D880" w14:textId="77777777" w:rsidR="007D6D03" w:rsidRPr="00CC74D1" w:rsidRDefault="007D6D03" w:rsidP="007D6D03">
      <w:pPr>
        <w:pStyle w:val="MBnumbering"/>
        <w:numPr>
          <w:ilvl w:val="0"/>
          <w:numId w:val="103"/>
        </w:numPr>
        <w:tabs>
          <w:tab w:val="left" w:pos="851"/>
        </w:tabs>
        <w:spacing w:line="360" w:lineRule="auto"/>
        <w:rPr>
          <w:rFonts w:ascii="Arial" w:hAnsi="Arial" w:cs="Arial"/>
          <w:b/>
          <w:bCs/>
          <w:sz w:val="20"/>
        </w:rPr>
      </w:pPr>
      <w:r w:rsidRPr="00CC74D1">
        <w:rPr>
          <w:rFonts w:ascii="Arial" w:hAnsi="Arial" w:cs="Arial"/>
          <w:b/>
          <w:bCs/>
          <w:sz w:val="20"/>
        </w:rPr>
        <w:t>Common Parts</w:t>
      </w:r>
    </w:p>
    <w:p w14:paraId="450C7C25" w14:textId="1A5B7BC4" w:rsidR="007D6D03" w:rsidRPr="00CC74D1" w:rsidRDefault="007D6D03" w:rsidP="007D6D03">
      <w:pPr>
        <w:pStyle w:val="MBnumbering"/>
        <w:numPr>
          <w:ilvl w:val="1"/>
          <w:numId w:val="103"/>
        </w:numPr>
        <w:tabs>
          <w:tab w:val="left" w:pos="851"/>
        </w:tabs>
        <w:spacing w:line="360" w:lineRule="auto"/>
        <w:ind w:left="851" w:hanging="851"/>
        <w:rPr>
          <w:rStyle w:val="Level1asHeadingtext0"/>
          <w:rFonts w:eastAsia="Arial" w:cs="Arial"/>
          <w:b w:val="0"/>
          <w:bCs w:val="0"/>
          <w:caps w:val="0"/>
          <w:sz w:val="20"/>
        </w:rPr>
      </w:pPr>
      <w:r w:rsidRPr="00CC74D1">
        <w:rPr>
          <w:rFonts w:ascii="Arial" w:hAnsi="Arial" w:cs="Arial"/>
          <w:sz w:val="20"/>
        </w:rPr>
        <w:t>Not to</w:t>
      </w:r>
      <w:r w:rsidRPr="00CC74D1">
        <w:t xml:space="preserve"> </w:t>
      </w:r>
      <w:r w:rsidRPr="00CC74D1">
        <w:rPr>
          <w:rFonts w:ascii="Arial" w:hAnsi="Arial" w:cs="Arial"/>
          <w:sz w:val="20"/>
        </w:rPr>
        <w:t xml:space="preserve">Occupy </w:t>
      </w:r>
      <w:r w:rsidR="00E71769">
        <w:rPr>
          <w:rFonts w:ascii="Arial" w:hAnsi="Arial" w:cs="Arial"/>
          <w:sz w:val="20"/>
        </w:rPr>
        <w:t>[</w:t>
      </w:r>
      <w:r w:rsidRPr="00CC74D1">
        <w:rPr>
          <w:rFonts w:ascii="Arial" w:hAnsi="Arial" w:cs="Arial"/>
          <w:sz w:val="20"/>
        </w:rPr>
        <w:t>95%</w:t>
      </w:r>
      <w:r w:rsidR="00E71769">
        <w:rPr>
          <w:rFonts w:ascii="Arial" w:hAnsi="Arial" w:cs="Arial"/>
          <w:sz w:val="20"/>
        </w:rPr>
        <w:t>]</w:t>
      </w:r>
      <w:r w:rsidRPr="00CC74D1">
        <w:rPr>
          <w:rFonts w:ascii="Arial" w:hAnsi="Arial" w:cs="Arial"/>
          <w:sz w:val="20"/>
        </w:rPr>
        <w:t xml:space="preserve"> of the Residential Units unless the Owner has transferred or granted a long leasehold in the Common Parts (save for the Play Areas, Open Space and Permissive Paths) to the Residential Management Company.</w:t>
      </w:r>
    </w:p>
    <w:p w14:paraId="0B036286" w14:textId="0AD357C8" w:rsidR="007D6D03" w:rsidRPr="00CC74D1" w:rsidRDefault="004125F7" w:rsidP="007D6D03">
      <w:pPr>
        <w:pStyle w:val="Level1"/>
        <w:numPr>
          <w:ilvl w:val="0"/>
          <w:numId w:val="103"/>
        </w:numPr>
        <w:rPr>
          <w:rStyle w:val="Level1asHeadingtext0"/>
          <w:rFonts w:eastAsia="Arial"/>
        </w:rPr>
      </w:pPr>
      <w:r w:rsidRPr="00CC74D1">
        <w:rPr>
          <w:rStyle w:val="Level1asHeadingtext0"/>
          <w:rFonts w:eastAsia="Arial"/>
          <w:caps w:val="0"/>
        </w:rPr>
        <w:t xml:space="preserve">Provision </w:t>
      </w:r>
      <w:r>
        <w:rPr>
          <w:rStyle w:val="Level1asHeadingtext0"/>
          <w:rFonts w:eastAsia="Arial"/>
          <w:caps w:val="0"/>
        </w:rPr>
        <w:t>of</w:t>
      </w:r>
      <w:r w:rsidRPr="00CC74D1">
        <w:rPr>
          <w:rStyle w:val="Level1asHeadingtext0"/>
          <w:rFonts w:eastAsia="Arial"/>
          <w:caps w:val="0"/>
        </w:rPr>
        <w:t xml:space="preserve"> </w:t>
      </w:r>
      <w:r w:rsidR="009F12D3" w:rsidRPr="00CC74D1">
        <w:rPr>
          <w:rStyle w:val="Level1asHeadingtext0"/>
          <w:rFonts w:eastAsia="Arial"/>
          <w:caps w:val="0"/>
        </w:rPr>
        <w:t>the</w:t>
      </w:r>
      <w:r w:rsidRPr="00CC74D1">
        <w:rPr>
          <w:rStyle w:val="Level1asHeadingtext0"/>
          <w:rFonts w:eastAsia="Arial"/>
          <w:caps w:val="0"/>
        </w:rPr>
        <w:t xml:space="preserve"> </w:t>
      </w:r>
      <w:r>
        <w:rPr>
          <w:rStyle w:val="Level1asHeadingtext0"/>
          <w:rFonts w:eastAsia="Arial"/>
          <w:caps w:val="0"/>
        </w:rPr>
        <w:t>SUDS</w:t>
      </w:r>
    </w:p>
    <w:p w14:paraId="1BE7624F"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Not to Commence the Development unless the </w:t>
      </w:r>
      <w:proofErr w:type="spellStart"/>
      <w:r w:rsidRPr="00CC74D1">
        <w:rPr>
          <w:rFonts w:ascii="Arial" w:hAnsi="Arial" w:cs="Arial"/>
          <w:sz w:val="20"/>
        </w:rPr>
        <w:t>SuDS</w:t>
      </w:r>
      <w:proofErr w:type="spellEnd"/>
      <w:r w:rsidRPr="00CC74D1">
        <w:rPr>
          <w:rFonts w:ascii="Arial" w:hAnsi="Arial" w:cs="Arial"/>
          <w:sz w:val="20"/>
        </w:rPr>
        <w:t xml:space="preserve"> Bill of Quantities and </w:t>
      </w:r>
      <w:proofErr w:type="spellStart"/>
      <w:r w:rsidRPr="00CC74D1">
        <w:rPr>
          <w:rFonts w:ascii="Arial" w:hAnsi="Arial" w:cs="Arial"/>
          <w:sz w:val="20"/>
        </w:rPr>
        <w:t>SuDS</w:t>
      </w:r>
      <w:proofErr w:type="spellEnd"/>
      <w:r w:rsidRPr="00CC74D1">
        <w:rPr>
          <w:rFonts w:ascii="Arial" w:hAnsi="Arial" w:cs="Arial"/>
          <w:sz w:val="20"/>
        </w:rPr>
        <w:t xml:space="preserve"> Specification have been submitted to and approved in writing by the Council.</w:t>
      </w:r>
    </w:p>
    <w:p w14:paraId="16B329F3" w14:textId="77777777" w:rsidR="007D6D03" w:rsidRPr="00CC74D1" w:rsidRDefault="007D6D03" w:rsidP="007D6D03">
      <w:pPr>
        <w:pStyle w:val="Level2"/>
        <w:numPr>
          <w:ilvl w:val="1"/>
          <w:numId w:val="103"/>
        </w:numPr>
        <w:spacing w:after="240" w:line="360" w:lineRule="auto"/>
        <w:outlineLvl w:val="1"/>
      </w:pPr>
      <w:r w:rsidRPr="00CC74D1">
        <w:t xml:space="preserve">         Not to Commence the Development unless:</w:t>
      </w:r>
    </w:p>
    <w:p w14:paraId="725CFA0F"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   the Bond has been provided to the Borough Council; or </w:t>
      </w:r>
    </w:p>
    <w:p w14:paraId="73F206C9" w14:textId="77777777" w:rsidR="007D6D03" w:rsidRPr="00CC74D1" w:rsidRDefault="007D6D03" w:rsidP="007D6D03">
      <w:pPr>
        <w:pStyle w:val="Level3"/>
        <w:numPr>
          <w:ilvl w:val="2"/>
          <w:numId w:val="103"/>
        </w:numPr>
        <w:spacing w:after="240" w:line="360" w:lineRule="auto"/>
        <w:ind w:left="1701"/>
        <w:outlineLvl w:val="2"/>
      </w:pPr>
      <w:r w:rsidRPr="00CC74D1">
        <w:t xml:space="preserve">   the Cash Deposit has been paid to the Borough Council. </w:t>
      </w:r>
    </w:p>
    <w:p w14:paraId="26FB383E"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To construct and provide the </w:t>
      </w:r>
      <w:proofErr w:type="spellStart"/>
      <w:r w:rsidRPr="00CC74D1">
        <w:rPr>
          <w:rFonts w:ascii="Arial" w:hAnsi="Arial" w:cs="Arial"/>
          <w:sz w:val="20"/>
        </w:rPr>
        <w:t>SuDS</w:t>
      </w:r>
      <w:proofErr w:type="spellEnd"/>
      <w:r w:rsidRPr="00CC74D1">
        <w:rPr>
          <w:rFonts w:ascii="Arial" w:hAnsi="Arial" w:cs="Arial"/>
          <w:sz w:val="20"/>
        </w:rPr>
        <w:t xml:space="preserve"> in accordance with the approved </w:t>
      </w:r>
      <w:proofErr w:type="spellStart"/>
      <w:r w:rsidRPr="00CC74D1">
        <w:rPr>
          <w:rFonts w:ascii="Arial" w:hAnsi="Arial" w:cs="Arial"/>
          <w:sz w:val="20"/>
        </w:rPr>
        <w:t>SuDS</w:t>
      </w:r>
      <w:proofErr w:type="spellEnd"/>
      <w:r w:rsidRPr="00CC74D1">
        <w:rPr>
          <w:rFonts w:ascii="Arial" w:hAnsi="Arial" w:cs="Arial"/>
          <w:sz w:val="20"/>
        </w:rPr>
        <w:t xml:space="preserve"> Specification.</w:t>
      </w:r>
    </w:p>
    <w:p w14:paraId="0EA979AB"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Not to Occupy the Development unless the </w:t>
      </w:r>
      <w:proofErr w:type="spellStart"/>
      <w:r w:rsidRPr="00CC74D1">
        <w:rPr>
          <w:rFonts w:ascii="Arial" w:hAnsi="Arial" w:cs="Arial"/>
          <w:sz w:val="20"/>
        </w:rPr>
        <w:t>SuDs</w:t>
      </w:r>
      <w:proofErr w:type="spellEnd"/>
      <w:r w:rsidRPr="00CC74D1">
        <w:rPr>
          <w:rFonts w:ascii="Arial" w:hAnsi="Arial" w:cs="Arial"/>
          <w:sz w:val="20"/>
        </w:rPr>
        <w:t xml:space="preserve"> have been Completed. </w:t>
      </w:r>
    </w:p>
    <w:p w14:paraId="16AD521E"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 xml:space="preserve">The Bond shall endure, or the Cash Deposit shall be retained by the Borough Council, until the date of Completion of the </w:t>
      </w:r>
      <w:proofErr w:type="spellStart"/>
      <w:r w:rsidRPr="00CC74D1">
        <w:rPr>
          <w:rFonts w:ascii="Arial" w:hAnsi="Arial" w:cs="Arial"/>
          <w:sz w:val="20"/>
        </w:rPr>
        <w:t>SuDS</w:t>
      </w:r>
      <w:proofErr w:type="spellEnd"/>
      <w:r w:rsidRPr="00CC74D1">
        <w:rPr>
          <w:rFonts w:ascii="Arial" w:hAnsi="Arial" w:cs="Arial"/>
          <w:sz w:val="20"/>
        </w:rPr>
        <w:t xml:space="preserve"> as evidenced by a written notice from the Borough Council confirming that the </w:t>
      </w:r>
      <w:proofErr w:type="spellStart"/>
      <w:r w:rsidRPr="00CC74D1">
        <w:rPr>
          <w:rFonts w:ascii="Arial" w:hAnsi="Arial" w:cs="Arial"/>
          <w:sz w:val="20"/>
        </w:rPr>
        <w:t>SuDs</w:t>
      </w:r>
      <w:proofErr w:type="spellEnd"/>
      <w:r w:rsidRPr="00CC74D1">
        <w:rPr>
          <w:rFonts w:ascii="Arial" w:hAnsi="Arial" w:cs="Arial"/>
          <w:sz w:val="20"/>
        </w:rPr>
        <w:t xml:space="preserve"> have been Completed in accordance with the approved </w:t>
      </w:r>
      <w:proofErr w:type="spellStart"/>
      <w:r w:rsidRPr="00CC74D1">
        <w:rPr>
          <w:rFonts w:ascii="Arial" w:hAnsi="Arial" w:cs="Arial"/>
          <w:sz w:val="20"/>
        </w:rPr>
        <w:t>SuDS</w:t>
      </w:r>
      <w:proofErr w:type="spellEnd"/>
      <w:r w:rsidRPr="00CC74D1">
        <w:rPr>
          <w:rFonts w:ascii="Arial" w:hAnsi="Arial" w:cs="Arial"/>
          <w:sz w:val="20"/>
        </w:rPr>
        <w:t xml:space="preserve"> Specification to the reasonable satisfaction of the Borough Council (“the Completion Notice”).</w:t>
      </w:r>
    </w:p>
    <w:p w14:paraId="1233F6D5"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lastRenderedPageBreak/>
        <w:t xml:space="preserve">The Borough Council shall within 21 Working Days of service of a written request by the Owner inspect the </w:t>
      </w:r>
      <w:proofErr w:type="spellStart"/>
      <w:r w:rsidRPr="00CC74D1">
        <w:rPr>
          <w:rFonts w:ascii="Arial" w:hAnsi="Arial" w:cs="Arial"/>
          <w:sz w:val="20"/>
        </w:rPr>
        <w:t>SuDS</w:t>
      </w:r>
      <w:proofErr w:type="spellEnd"/>
      <w:r w:rsidRPr="00CC74D1">
        <w:rPr>
          <w:rFonts w:ascii="Arial" w:hAnsi="Arial" w:cs="Arial"/>
          <w:sz w:val="20"/>
        </w:rPr>
        <w:t xml:space="preserve"> and shall within 21 Working Days of that inspection either issue the Completion Notice to the Owner if the </w:t>
      </w:r>
      <w:proofErr w:type="spellStart"/>
      <w:r w:rsidRPr="00CC74D1">
        <w:rPr>
          <w:rFonts w:ascii="Arial" w:hAnsi="Arial" w:cs="Arial"/>
          <w:sz w:val="20"/>
        </w:rPr>
        <w:t>SuDS</w:t>
      </w:r>
      <w:proofErr w:type="spellEnd"/>
      <w:r w:rsidRPr="00CC74D1">
        <w:rPr>
          <w:rFonts w:ascii="Arial" w:hAnsi="Arial" w:cs="Arial"/>
          <w:sz w:val="20"/>
        </w:rPr>
        <w:t xml:space="preserve"> have been Completed to the reasonable satisfaction of the Borough Council or give written notice to the Owner specifying the works to be undertaken to ensure that the </w:t>
      </w:r>
      <w:proofErr w:type="spellStart"/>
      <w:r w:rsidRPr="00CC74D1">
        <w:rPr>
          <w:rFonts w:ascii="Arial" w:hAnsi="Arial" w:cs="Arial"/>
          <w:sz w:val="20"/>
        </w:rPr>
        <w:t>SuDS</w:t>
      </w:r>
      <w:proofErr w:type="spellEnd"/>
      <w:r w:rsidRPr="00CC74D1">
        <w:rPr>
          <w:rFonts w:ascii="Arial" w:hAnsi="Arial" w:cs="Arial"/>
          <w:sz w:val="20"/>
        </w:rPr>
        <w:t xml:space="preserve"> comply with the approved </w:t>
      </w:r>
      <w:proofErr w:type="spellStart"/>
      <w:r w:rsidRPr="00CC74D1">
        <w:rPr>
          <w:rFonts w:ascii="Arial" w:hAnsi="Arial" w:cs="Arial"/>
          <w:sz w:val="20"/>
        </w:rPr>
        <w:t>SuDS</w:t>
      </w:r>
      <w:proofErr w:type="spellEnd"/>
      <w:r w:rsidRPr="00CC74D1">
        <w:rPr>
          <w:rFonts w:ascii="Arial" w:hAnsi="Arial" w:cs="Arial"/>
          <w:sz w:val="20"/>
        </w:rPr>
        <w:t xml:space="preserve"> Specification.</w:t>
      </w:r>
    </w:p>
    <w:p w14:paraId="6E910A1D"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The Borough Council shall within 10 Working Days of the date of the issue of the Completion Notice either:</w:t>
      </w:r>
    </w:p>
    <w:p w14:paraId="4D3DF857"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 release the Owner and the Surety from the Bond; or </w:t>
      </w:r>
    </w:p>
    <w:p w14:paraId="5D6CFA8B" w14:textId="77777777" w:rsidR="007D6D03" w:rsidRPr="00CC74D1" w:rsidRDefault="007D6D03" w:rsidP="007D6D03">
      <w:pPr>
        <w:pStyle w:val="Level3"/>
        <w:numPr>
          <w:ilvl w:val="2"/>
          <w:numId w:val="103"/>
        </w:numPr>
        <w:spacing w:after="240" w:line="360" w:lineRule="auto"/>
        <w:ind w:left="1701" w:hanging="708"/>
        <w:outlineLvl w:val="2"/>
      </w:pPr>
      <w:r w:rsidRPr="00CC74D1">
        <w:rPr>
          <w:rFonts w:cs="Arial"/>
        </w:rPr>
        <w:t xml:space="preserve"> repay the Cash Deposit (or if the Borough Council has realised part of the Cash Deposit in accordance with paragraph 6.7 the balance of the unexpended amount) to the Owner. </w:t>
      </w:r>
    </w:p>
    <w:p w14:paraId="38D497A3" w14:textId="77777777" w:rsidR="007D6D03" w:rsidRPr="00CC74D1" w:rsidRDefault="007D6D03" w:rsidP="007D6D03">
      <w:pPr>
        <w:pStyle w:val="MBnumbering"/>
        <w:numPr>
          <w:ilvl w:val="1"/>
          <w:numId w:val="103"/>
        </w:numPr>
        <w:spacing w:line="360" w:lineRule="auto"/>
        <w:ind w:left="851" w:hanging="851"/>
        <w:rPr>
          <w:rFonts w:ascii="Arial" w:hAnsi="Arial" w:cs="Arial"/>
          <w:sz w:val="20"/>
        </w:rPr>
      </w:pPr>
      <w:r w:rsidRPr="00CC74D1">
        <w:rPr>
          <w:rFonts w:ascii="Arial" w:hAnsi="Arial" w:cs="Arial"/>
          <w:sz w:val="20"/>
        </w:rPr>
        <w:t>If the Owner:</w:t>
      </w:r>
    </w:p>
    <w:p w14:paraId="4ECA2CB1"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fails to construct the </w:t>
      </w:r>
      <w:proofErr w:type="spellStart"/>
      <w:r w:rsidRPr="00CC74D1">
        <w:t>SuDS</w:t>
      </w:r>
      <w:proofErr w:type="spellEnd"/>
      <w:r w:rsidRPr="00CC74D1">
        <w:t xml:space="preserve"> in accordance with the approved </w:t>
      </w:r>
      <w:proofErr w:type="spellStart"/>
      <w:r w:rsidRPr="00CC74D1">
        <w:t>SuDS</w:t>
      </w:r>
      <w:proofErr w:type="spellEnd"/>
      <w:r w:rsidRPr="00CC74D1">
        <w:t xml:space="preserve"> Specification; or </w:t>
      </w:r>
    </w:p>
    <w:p w14:paraId="3D217265"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prior to Completion of the </w:t>
      </w:r>
      <w:proofErr w:type="spellStart"/>
      <w:r w:rsidRPr="00CC74D1">
        <w:t>SuDS</w:t>
      </w:r>
      <w:proofErr w:type="spellEnd"/>
      <w:r w:rsidRPr="00CC74D1">
        <w:t xml:space="preserve"> is adjudicated bankrupt or goes into liquidation voluntarily or otherwise; or  </w:t>
      </w:r>
    </w:p>
    <w:p w14:paraId="472E5C57"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has executed a deed of assignment for the benefit of or otherwise compound with their creditors (except for the purpose of reconstruction or amalgamation), </w:t>
      </w:r>
    </w:p>
    <w:p w14:paraId="589952AA" w14:textId="77777777" w:rsidR="007D6D03" w:rsidRPr="00CC74D1" w:rsidRDefault="007D6D03" w:rsidP="007D6D03">
      <w:pPr>
        <w:pStyle w:val="Level3"/>
        <w:numPr>
          <w:ilvl w:val="0"/>
          <w:numId w:val="0"/>
        </w:numPr>
        <w:spacing w:after="240" w:line="360" w:lineRule="auto"/>
        <w:ind w:left="1701"/>
        <w:outlineLvl w:val="2"/>
      </w:pPr>
      <w:r w:rsidRPr="00CC74D1">
        <w:t xml:space="preserve"> the Borough Council may (without prejudice to the Borough Council’s other rights remedies and powers against the Owner)</w:t>
      </w:r>
      <w:r w:rsidRPr="00CC74D1">
        <w:rPr>
          <w:iCs/>
        </w:rPr>
        <w:t>:</w:t>
      </w:r>
    </w:p>
    <w:p w14:paraId="0D053487" w14:textId="77777777" w:rsidR="007D6D03" w:rsidRPr="00CC74D1" w:rsidRDefault="007D6D03" w:rsidP="007D6D03">
      <w:pPr>
        <w:pStyle w:val="Level3"/>
        <w:numPr>
          <w:ilvl w:val="2"/>
          <w:numId w:val="103"/>
        </w:numPr>
        <w:spacing w:after="240" w:line="360" w:lineRule="auto"/>
        <w:ind w:left="1701" w:hanging="708"/>
        <w:outlineLvl w:val="2"/>
      </w:pPr>
      <w:r w:rsidRPr="00CC74D1">
        <w:rPr>
          <w:iCs/>
        </w:rPr>
        <w:t xml:space="preserve">by written notice, require the Surety to pay for; or </w:t>
      </w:r>
    </w:p>
    <w:p w14:paraId="1BBCE0AF" w14:textId="77777777" w:rsidR="007D6D03" w:rsidRPr="00CC74D1" w:rsidRDefault="007D6D03" w:rsidP="007D6D03">
      <w:pPr>
        <w:pStyle w:val="Level3"/>
        <w:numPr>
          <w:ilvl w:val="2"/>
          <w:numId w:val="103"/>
        </w:numPr>
        <w:spacing w:after="240" w:line="360" w:lineRule="auto"/>
        <w:ind w:left="1701" w:hanging="708"/>
        <w:outlineLvl w:val="2"/>
      </w:pPr>
      <w:r w:rsidRPr="00CC74D1">
        <w:t xml:space="preserve">require the Cash Deposit be applied to, any reasonable and proper expenditure (including legal costs) which the Borough Council may incur in carrying out the construction of the </w:t>
      </w:r>
      <w:proofErr w:type="spellStart"/>
      <w:r w:rsidRPr="00CC74D1">
        <w:t>SuDS</w:t>
      </w:r>
      <w:proofErr w:type="spellEnd"/>
      <w:r w:rsidRPr="00CC74D1">
        <w:t xml:space="preserve"> to its own design or the Owner’s design or to return the Land to the level of hydrological response as existed before the Commencement of the Development.</w:t>
      </w:r>
    </w:p>
    <w:p w14:paraId="3804518C" w14:textId="17F7FC58" w:rsidR="006F74F0" w:rsidRDefault="006F74F0">
      <w:pPr>
        <w:spacing w:before="0" w:line="240" w:lineRule="auto"/>
        <w:jc w:val="left"/>
        <w:rPr>
          <w:rFonts w:eastAsia="Arial"/>
          <w:lang w:eastAsia="en-US"/>
        </w:rPr>
      </w:pPr>
      <w:r>
        <w:br w:type="page"/>
      </w:r>
    </w:p>
    <w:p w14:paraId="1F988AB8" w14:textId="77777777" w:rsidR="007D6D03" w:rsidRPr="00CC74D1" w:rsidRDefault="007D6D03" w:rsidP="007D6D03">
      <w:pPr>
        <w:pStyle w:val="Level3"/>
        <w:numPr>
          <w:ilvl w:val="0"/>
          <w:numId w:val="0"/>
        </w:numPr>
        <w:spacing w:line="360" w:lineRule="auto"/>
        <w:ind w:left="850"/>
      </w:pPr>
    </w:p>
    <w:p w14:paraId="4A7614B3" w14:textId="73E94978" w:rsidR="00985342" w:rsidRPr="00CC74D1" w:rsidRDefault="00985342" w:rsidP="00985342">
      <w:pPr>
        <w:spacing w:before="0" w:line="240" w:lineRule="auto"/>
        <w:jc w:val="center"/>
        <w:rPr>
          <w:b/>
        </w:rPr>
      </w:pPr>
      <w:r w:rsidRPr="00CC74D1">
        <w:rPr>
          <w:b/>
        </w:rPr>
        <w:t xml:space="preserve">SCHEDULE </w:t>
      </w:r>
      <w:r w:rsidR="006137CD">
        <w:rPr>
          <w:b/>
        </w:rPr>
        <w:t>SIX</w:t>
      </w:r>
    </w:p>
    <w:p w14:paraId="2F04FD75" w14:textId="77777777" w:rsidR="00985342" w:rsidRPr="00CC74D1" w:rsidRDefault="00985342" w:rsidP="00985342">
      <w:pPr>
        <w:spacing w:before="0" w:line="240" w:lineRule="auto"/>
        <w:jc w:val="center"/>
        <w:rPr>
          <w:b/>
          <w:highlight w:val="yellow"/>
        </w:rPr>
      </w:pPr>
    </w:p>
    <w:p w14:paraId="6D7C3097" w14:textId="77777777" w:rsidR="00985342" w:rsidRPr="00CC74D1" w:rsidRDefault="00985342" w:rsidP="00985342">
      <w:pPr>
        <w:spacing w:before="0" w:line="240" w:lineRule="auto"/>
        <w:jc w:val="center"/>
        <w:rPr>
          <w:b/>
        </w:rPr>
      </w:pPr>
      <w:r w:rsidRPr="00CC74D1">
        <w:rPr>
          <w:b/>
        </w:rPr>
        <w:t>MISCELLANEOUS OBLIGATIONS</w:t>
      </w:r>
    </w:p>
    <w:p w14:paraId="50610ECF" w14:textId="77777777" w:rsidR="00985342" w:rsidRPr="00CC74D1" w:rsidRDefault="00985342" w:rsidP="00985342">
      <w:pPr>
        <w:spacing w:before="0" w:line="240" w:lineRule="auto"/>
        <w:jc w:val="center"/>
        <w:rPr>
          <w:b/>
        </w:rPr>
      </w:pPr>
    </w:p>
    <w:p w14:paraId="36820214" w14:textId="77777777" w:rsidR="00985342" w:rsidRPr="00CC74D1" w:rsidRDefault="00985342" w:rsidP="00985342">
      <w:pPr>
        <w:spacing w:before="0" w:line="240" w:lineRule="auto"/>
        <w:jc w:val="left"/>
        <w:rPr>
          <w:rFonts w:cs="Arial"/>
          <w:b/>
        </w:rPr>
      </w:pPr>
    </w:p>
    <w:p w14:paraId="34967BCE" w14:textId="77777777" w:rsidR="00985342" w:rsidRPr="00CC74D1" w:rsidRDefault="00985342" w:rsidP="00985342">
      <w:pPr>
        <w:spacing w:before="0" w:line="240" w:lineRule="auto"/>
        <w:jc w:val="left"/>
        <w:rPr>
          <w:rFonts w:cs="Arial"/>
          <w:b/>
        </w:rPr>
      </w:pPr>
      <w:r w:rsidRPr="00CC74D1">
        <w:rPr>
          <w:rFonts w:cs="Arial"/>
          <w:b/>
        </w:rPr>
        <w:t>DEFINITIONS</w:t>
      </w:r>
    </w:p>
    <w:p w14:paraId="0C184CB4" w14:textId="77777777" w:rsidR="00985342" w:rsidRPr="00CC74D1" w:rsidRDefault="00985342" w:rsidP="00985342">
      <w:pPr>
        <w:spacing w:before="0" w:line="240" w:lineRule="auto"/>
        <w:jc w:val="left"/>
        <w:rPr>
          <w:rFonts w:cs="Arial"/>
          <w:b/>
        </w:rPr>
      </w:pPr>
    </w:p>
    <w:p w14:paraId="1B435814" w14:textId="77777777" w:rsidR="00985342" w:rsidRPr="00CC74D1" w:rsidRDefault="00985342" w:rsidP="00985342">
      <w:pPr>
        <w:spacing w:before="0" w:line="240" w:lineRule="auto"/>
        <w:jc w:val="left"/>
        <w:rPr>
          <w:rFonts w:cs="Arial"/>
        </w:rPr>
      </w:pPr>
      <w:r w:rsidRPr="00CC74D1">
        <w:rPr>
          <w:rFonts w:cs="Arial"/>
        </w:rPr>
        <w:t>In this Schedule the following terms have the following meanings:</w:t>
      </w:r>
    </w:p>
    <w:p w14:paraId="0196C412" w14:textId="77777777" w:rsidR="00985342" w:rsidRPr="00CC74D1" w:rsidRDefault="00985342" w:rsidP="00985342">
      <w:pPr>
        <w:jc w:val="center"/>
        <w:rPr>
          <w:b/>
          <w:highlight w:val="yellow"/>
        </w:rPr>
      </w:pPr>
    </w:p>
    <w:tbl>
      <w:tblPr>
        <w:tblW w:w="0" w:type="auto"/>
        <w:tblInd w:w="828" w:type="dxa"/>
        <w:tblLook w:val="04A0" w:firstRow="1" w:lastRow="0" w:firstColumn="1" w:lastColumn="0" w:noHBand="0" w:noVBand="1"/>
      </w:tblPr>
      <w:tblGrid>
        <w:gridCol w:w="1974"/>
        <w:gridCol w:w="6214"/>
      </w:tblGrid>
      <w:tr w:rsidR="00985342" w:rsidRPr="00CC74D1" w14:paraId="10DEF15A" w14:textId="77777777">
        <w:tc>
          <w:tcPr>
            <w:tcW w:w="1974" w:type="dxa"/>
            <w:tcBorders>
              <w:top w:val="single" w:sz="4" w:space="0" w:color="auto"/>
              <w:left w:val="single" w:sz="4" w:space="0" w:color="auto"/>
              <w:bottom w:val="single" w:sz="4" w:space="0" w:color="auto"/>
              <w:right w:val="single" w:sz="4" w:space="0" w:color="auto"/>
            </w:tcBorders>
          </w:tcPr>
          <w:p w14:paraId="0FECA0FD" w14:textId="77777777" w:rsidR="00985342" w:rsidRPr="00CC74D1" w:rsidRDefault="00985342">
            <w:pPr>
              <w:spacing w:before="120"/>
              <w:jc w:val="left"/>
              <w:rPr>
                <w:rFonts w:cs="Arial"/>
              </w:rPr>
            </w:pPr>
            <w:r w:rsidRPr="00CC74D1">
              <w:rPr>
                <w:rFonts w:cs="Arial"/>
              </w:rPr>
              <w:t>“Community Project Worker Contribution”</w:t>
            </w:r>
          </w:p>
        </w:tc>
        <w:tc>
          <w:tcPr>
            <w:tcW w:w="6214" w:type="dxa"/>
            <w:tcBorders>
              <w:top w:val="single" w:sz="4" w:space="0" w:color="auto"/>
              <w:left w:val="single" w:sz="4" w:space="0" w:color="auto"/>
              <w:bottom w:val="single" w:sz="4" w:space="0" w:color="auto"/>
              <w:right w:val="single" w:sz="4" w:space="0" w:color="auto"/>
            </w:tcBorders>
          </w:tcPr>
          <w:p w14:paraId="03E8B11A" w14:textId="42A7BD55" w:rsidR="00985342" w:rsidRPr="00CC74D1" w:rsidRDefault="00985342">
            <w:pPr>
              <w:spacing w:before="120"/>
            </w:pPr>
            <w:r w:rsidRPr="00CC74D1">
              <w:rPr>
                <w:rFonts w:cs="Arial"/>
              </w:rPr>
              <w:t>The sum of £25,000.00 (twenty-five thousand pounds) towards the provision of a suitably qualified and experienced person employed by the Borough Council to assist in the establishment of a successful and cohesive local community within the Development and to promote integration with existing communities in the vicinity of the Development</w:t>
            </w:r>
          </w:p>
        </w:tc>
      </w:tr>
    </w:tbl>
    <w:p w14:paraId="5B1ED45B" w14:textId="77777777" w:rsidR="00985342" w:rsidRPr="00CC74D1" w:rsidRDefault="00985342" w:rsidP="00985342">
      <w:pPr>
        <w:widowControl w:val="0"/>
        <w:rPr>
          <w:highlight w:val="yellow"/>
        </w:rPr>
      </w:pPr>
    </w:p>
    <w:p w14:paraId="48C58684" w14:textId="3B9DA8A7" w:rsidR="00985342" w:rsidRPr="00CC74D1" w:rsidRDefault="00985342" w:rsidP="00985342">
      <w:pPr>
        <w:widowControl w:val="0"/>
      </w:pPr>
      <w:r w:rsidRPr="00CC74D1">
        <w:t xml:space="preserve">The Owner </w:t>
      </w:r>
      <w:r w:rsidR="00F652BD">
        <w:t>undertakes to</w:t>
      </w:r>
      <w:r w:rsidRPr="00CC74D1">
        <w:t xml:space="preserve"> the Borough Council as follows:</w:t>
      </w:r>
    </w:p>
    <w:p w14:paraId="5CC65F87" w14:textId="77777777" w:rsidR="00985342" w:rsidRPr="00CC74D1" w:rsidRDefault="00985342" w:rsidP="00985342">
      <w:pPr>
        <w:pStyle w:val="ListParagraph"/>
        <w:numPr>
          <w:ilvl w:val="0"/>
          <w:numId w:val="104"/>
        </w:numPr>
        <w:tabs>
          <w:tab w:val="left" w:pos="709"/>
        </w:tabs>
        <w:ind w:left="567" w:hanging="567"/>
        <w:rPr>
          <w:rFonts w:cs="Arial"/>
          <w:b/>
        </w:rPr>
      </w:pPr>
      <w:r w:rsidRPr="00CC74D1">
        <w:rPr>
          <w:rFonts w:cs="Arial"/>
          <w:b/>
        </w:rPr>
        <w:t>Community Project Worker Contribution</w:t>
      </w:r>
    </w:p>
    <w:p w14:paraId="414B9542" w14:textId="77777777" w:rsidR="00985342" w:rsidRPr="00CC74D1" w:rsidRDefault="00985342" w:rsidP="00985342">
      <w:pPr>
        <w:pStyle w:val="ListParagraph"/>
        <w:tabs>
          <w:tab w:val="left" w:pos="709"/>
        </w:tabs>
        <w:ind w:left="567"/>
        <w:rPr>
          <w:rFonts w:cs="Arial"/>
          <w:b/>
        </w:rPr>
      </w:pPr>
    </w:p>
    <w:p w14:paraId="32420BF0" w14:textId="77777777" w:rsidR="00804527" w:rsidRDefault="00985342" w:rsidP="00985342">
      <w:pPr>
        <w:pStyle w:val="ListParagraph"/>
        <w:numPr>
          <w:ilvl w:val="1"/>
          <w:numId w:val="104"/>
        </w:numPr>
        <w:tabs>
          <w:tab w:val="left" w:pos="851"/>
        </w:tabs>
        <w:ind w:left="567" w:hanging="567"/>
        <w:rPr>
          <w:rFonts w:cs="Arial"/>
          <w:bCs/>
        </w:rPr>
      </w:pPr>
      <w:r w:rsidRPr="00CC74D1">
        <w:rPr>
          <w:rFonts w:cs="Arial"/>
          <w:bCs/>
        </w:rPr>
        <w:t>Not to Commence the Development unless 50% of the Community Project Worker Contribution has been paid to the Borough Council</w:t>
      </w:r>
      <w:r w:rsidR="00804527">
        <w:rPr>
          <w:rFonts w:cs="Arial"/>
          <w:bCs/>
        </w:rPr>
        <w:t xml:space="preserve">. </w:t>
      </w:r>
    </w:p>
    <w:p w14:paraId="298CDACC" w14:textId="77777777" w:rsidR="00804527" w:rsidRDefault="00804527" w:rsidP="00804527">
      <w:pPr>
        <w:pStyle w:val="ListParagraph"/>
        <w:tabs>
          <w:tab w:val="left" w:pos="851"/>
        </w:tabs>
        <w:ind w:left="567"/>
        <w:rPr>
          <w:rFonts w:cs="Arial"/>
          <w:bCs/>
        </w:rPr>
      </w:pPr>
    </w:p>
    <w:p w14:paraId="0BA9EF4E" w14:textId="4FB24CC4" w:rsidR="00985342" w:rsidRPr="00CC74D1" w:rsidRDefault="00804527" w:rsidP="00985342">
      <w:pPr>
        <w:pStyle w:val="ListParagraph"/>
        <w:numPr>
          <w:ilvl w:val="1"/>
          <w:numId w:val="104"/>
        </w:numPr>
        <w:tabs>
          <w:tab w:val="left" w:pos="851"/>
        </w:tabs>
        <w:ind w:left="567" w:hanging="567"/>
        <w:rPr>
          <w:rFonts w:cs="Arial"/>
          <w:bCs/>
        </w:rPr>
      </w:pPr>
      <w:r>
        <w:rPr>
          <w:rFonts w:cs="Arial"/>
          <w:bCs/>
        </w:rPr>
        <w:t>T</w:t>
      </w:r>
      <w:r w:rsidR="00041BA8">
        <w:rPr>
          <w:rFonts w:cs="Arial"/>
          <w:bCs/>
        </w:rPr>
        <w:t xml:space="preserve">o pay </w:t>
      </w:r>
      <w:r w:rsidR="00041BA8" w:rsidRPr="00041BA8">
        <w:rPr>
          <w:rFonts w:cs="Arial"/>
          <w:bCs/>
        </w:rPr>
        <w:t>50% of the Community Project Worker Contribution</w:t>
      </w:r>
      <w:r w:rsidR="00041BA8">
        <w:rPr>
          <w:rFonts w:cs="Arial"/>
          <w:bCs/>
        </w:rPr>
        <w:t xml:space="preserve"> to the Borough Council prior to </w:t>
      </w:r>
      <w:r w:rsidR="00071AF9">
        <w:rPr>
          <w:rFonts w:cs="Arial"/>
          <w:bCs/>
        </w:rPr>
        <w:t>the Commencement of the Development.</w:t>
      </w:r>
    </w:p>
    <w:p w14:paraId="114E2D26" w14:textId="77777777" w:rsidR="00985342" w:rsidRPr="00CC74D1" w:rsidRDefault="00985342" w:rsidP="00985342">
      <w:pPr>
        <w:pStyle w:val="ListParagraph"/>
        <w:ind w:left="567"/>
        <w:rPr>
          <w:rFonts w:cs="Arial"/>
          <w:bCs/>
        </w:rPr>
      </w:pPr>
    </w:p>
    <w:p w14:paraId="54A2FFEA" w14:textId="77777777" w:rsidR="00804527" w:rsidRDefault="00985342" w:rsidP="00985342">
      <w:pPr>
        <w:pStyle w:val="ListParagraph"/>
        <w:numPr>
          <w:ilvl w:val="1"/>
          <w:numId w:val="104"/>
        </w:numPr>
        <w:ind w:left="567" w:hanging="567"/>
        <w:rPr>
          <w:rFonts w:cs="Arial"/>
          <w:bCs/>
        </w:rPr>
      </w:pPr>
      <w:r w:rsidRPr="00CC74D1">
        <w:rPr>
          <w:rFonts w:cs="Arial"/>
          <w:bCs/>
        </w:rPr>
        <w:t xml:space="preserve">Not to Occupy the Development unless </w:t>
      </w:r>
      <w:r w:rsidR="00804527" w:rsidRPr="00804527">
        <w:rPr>
          <w:rFonts w:cs="Arial"/>
          <w:bCs/>
        </w:rPr>
        <w:t>100% of the Community Project Worker Contribution has been paid to the Borough Council</w:t>
      </w:r>
      <w:r w:rsidR="00804527">
        <w:rPr>
          <w:rFonts w:cs="Arial"/>
          <w:bCs/>
        </w:rPr>
        <w:t>.</w:t>
      </w:r>
    </w:p>
    <w:p w14:paraId="0C40A394" w14:textId="77777777" w:rsidR="00804527" w:rsidRPr="00804527" w:rsidRDefault="00804527" w:rsidP="00804527">
      <w:pPr>
        <w:pStyle w:val="ListParagraph"/>
        <w:rPr>
          <w:rFonts w:cs="Arial"/>
          <w:bCs/>
        </w:rPr>
      </w:pPr>
    </w:p>
    <w:p w14:paraId="7F26CBEA" w14:textId="6075C06D" w:rsidR="00985342" w:rsidRDefault="00804527" w:rsidP="00985342">
      <w:pPr>
        <w:pStyle w:val="ListParagraph"/>
        <w:numPr>
          <w:ilvl w:val="1"/>
          <w:numId w:val="104"/>
        </w:numPr>
        <w:ind w:left="567" w:hanging="567"/>
        <w:rPr>
          <w:rFonts w:cs="Arial"/>
          <w:bCs/>
        </w:rPr>
      </w:pPr>
      <w:r>
        <w:rPr>
          <w:rFonts w:cs="Arial"/>
          <w:bCs/>
        </w:rPr>
        <w:t>T</w:t>
      </w:r>
      <w:r w:rsidR="00071AF9">
        <w:rPr>
          <w:rFonts w:cs="Arial"/>
          <w:bCs/>
        </w:rPr>
        <w:t xml:space="preserve">o pay </w:t>
      </w:r>
      <w:r w:rsidR="00071AF9" w:rsidRPr="00071AF9">
        <w:rPr>
          <w:rFonts w:cs="Arial"/>
          <w:bCs/>
        </w:rPr>
        <w:t>100% of the Community Project Worker Contribution to the Borough Council</w:t>
      </w:r>
      <w:r w:rsidR="00071AF9">
        <w:rPr>
          <w:rFonts w:cs="Arial"/>
          <w:bCs/>
        </w:rPr>
        <w:t xml:space="preserve"> prior to the first Occupation of the Development. </w:t>
      </w:r>
    </w:p>
    <w:p w14:paraId="1A86591F" w14:textId="77777777" w:rsidR="00041BA8" w:rsidRPr="00041BA8" w:rsidRDefault="00041BA8" w:rsidP="00041BA8">
      <w:pPr>
        <w:pStyle w:val="ListParagraph"/>
        <w:rPr>
          <w:rFonts w:cs="Arial"/>
          <w:bCs/>
        </w:rPr>
      </w:pPr>
    </w:p>
    <w:p w14:paraId="058FED7E" w14:textId="39482DEF" w:rsidR="00041BA8" w:rsidRPr="00071AF9" w:rsidRDefault="00041BA8" w:rsidP="00071AF9">
      <w:pPr>
        <w:rPr>
          <w:rFonts w:cs="Arial"/>
          <w:bCs/>
        </w:rPr>
      </w:pPr>
    </w:p>
    <w:p w14:paraId="4833C817" w14:textId="77777777" w:rsidR="00041BA8" w:rsidRPr="00CC74D1" w:rsidRDefault="00041BA8" w:rsidP="00041BA8">
      <w:pPr>
        <w:pStyle w:val="ListParagraph"/>
        <w:ind w:left="360"/>
        <w:rPr>
          <w:rFonts w:cs="Arial"/>
          <w:bCs/>
        </w:rPr>
      </w:pPr>
    </w:p>
    <w:p w14:paraId="57E47B80" w14:textId="77777777" w:rsidR="00985342" w:rsidRPr="00CC74D1" w:rsidRDefault="00985342" w:rsidP="00985342">
      <w:pPr>
        <w:spacing w:before="120" w:after="120"/>
        <w:jc w:val="left"/>
        <w:rPr>
          <w:b/>
        </w:rPr>
      </w:pPr>
    </w:p>
    <w:p w14:paraId="7362B517" w14:textId="77777777" w:rsidR="00985342" w:rsidRPr="00CC74D1" w:rsidRDefault="00985342" w:rsidP="00985342">
      <w:pPr>
        <w:spacing w:before="120" w:after="120"/>
        <w:jc w:val="left"/>
        <w:rPr>
          <w:b/>
        </w:rPr>
      </w:pPr>
    </w:p>
    <w:p w14:paraId="2CCA1A29" w14:textId="2BF8E9D4" w:rsidR="00F652BD" w:rsidRDefault="00F652BD">
      <w:pPr>
        <w:spacing w:before="0" w:line="240" w:lineRule="auto"/>
        <w:jc w:val="left"/>
        <w:rPr>
          <w:b/>
        </w:rPr>
      </w:pPr>
      <w:r>
        <w:rPr>
          <w:b/>
        </w:rPr>
        <w:br w:type="page"/>
      </w:r>
    </w:p>
    <w:p w14:paraId="041A6238" w14:textId="699D4DFA" w:rsidR="00985342" w:rsidRPr="00CC74D1" w:rsidRDefault="00985342" w:rsidP="00985342">
      <w:pPr>
        <w:spacing w:before="0" w:line="240" w:lineRule="auto"/>
        <w:jc w:val="center"/>
        <w:rPr>
          <w:b/>
          <w:highlight w:val="yellow"/>
        </w:rPr>
      </w:pPr>
      <w:r w:rsidRPr="00CC74D1">
        <w:rPr>
          <w:b/>
        </w:rPr>
        <w:lastRenderedPageBreak/>
        <w:t>SCHEDULE</w:t>
      </w:r>
      <w:r w:rsidR="006137CD">
        <w:rPr>
          <w:b/>
        </w:rPr>
        <w:t xml:space="preserve"> SEVEN</w:t>
      </w:r>
    </w:p>
    <w:p w14:paraId="0336C0A9" w14:textId="77777777" w:rsidR="00985342" w:rsidRPr="00CC74D1" w:rsidRDefault="00985342" w:rsidP="00985342">
      <w:pPr>
        <w:spacing w:before="0" w:line="240" w:lineRule="auto"/>
        <w:jc w:val="center"/>
        <w:rPr>
          <w:b/>
          <w:highlight w:val="yellow"/>
        </w:rPr>
      </w:pPr>
    </w:p>
    <w:p w14:paraId="6689BD5A" w14:textId="77777777" w:rsidR="00985342" w:rsidRPr="00CC74D1" w:rsidRDefault="00985342" w:rsidP="00985342">
      <w:pPr>
        <w:spacing w:before="0" w:line="240" w:lineRule="auto"/>
        <w:jc w:val="center"/>
        <w:rPr>
          <w:b/>
          <w:highlight w:val="yellow"/>
        </w:rPr>
      </w:pPr>
    </w:p>
    <w:p w14:paraId="4D321B1C" w14:textId="77777777" w:rsidR="00985342" w:rsidRPr="00CC74D1" w:rsidRDefault="00985342" w:rsidP="00985342">
      <w:pPr>
        <w:spacing w:before="0" w:line="240" w:lineRule="auto"/>
        <w:jc w:val="center"/>
        <w:rPr>
          <w:b/>
        </w:rPr>
      </w:pPr>
      <w:r w:rsidRPr="00CC74D1">
        <w:rPr>
          <w:b/>
        </w:rPr>
        <w:t>EMPLOYMENT AND SKILLS OBLIGATIONS</w:t>
      </w:r>
    </w:p>
    <w:p w14:paraId="1646E3DB" w14:textId="77777777" w:rsidR="00985342" w:rsidRPr="00CC74D1" w:rsidRDefault="00985342" w:rsidP="00985342">
      <w:pPr>
        <w:spacing w:before="0" w:line="240" w:lineRule="auto"/>
        <w:jc w:val="center"/>
        <w:rPr>
          <w:b/>
          <w:highlight w:val="yellow"/>
        </w:rPr>
      </w:pPr>
    </w:p>
    <w:p w14:paraId="38A00481" w14:textId="77777777" w:rsidR="00985342" w:rsidRPr="00CC74D1" w:rsidRDefault="00985342" w:rsidP="00985342">
      <w:pPr>
        <w:spacing w:before="0" w:line="240" w:lineRule="auto"/>
        <w:jc w:val="center"/>
        <w:rPr>
          <w:b/>
          <w:highlight w:val="yellow"/>
        </w:rPr>
      </w:pPr>
    </w:p>
    <w:p w14:paraId="6DD98853" w14:textId="77777777" w:rsidR="00985342" w:rsidRPr="00CC74D1" w:rsidRDefault="00985342" w:rsidP="00985342">
      <w:pPr>
        <w:spacing w:before="0" w:line="240" w:lineRule="auto"/>
        <w:jc w:val="left"/>
        <w:rPr>
          <w:rFonts w:cs="Arial"/>
          <w:b/>
        </w:rPr>
      </w:pPr>
      <w:r w:rsidRPr="00CC74D1">
        <w:rPr>
          <w:rFonts w:cs="Arial"/>
          <w:b/>
        </w:rPr>
        <w:t>DEFINITIONS</w:t>
      </w:r>
    </w:p>
    <w:p w14:paraId="4D4FD296" w14:textId="77777777" w:rsidR="00985342" w:rsidRPr="00CC74D1" w:rsidRDefault="00985342" w:rsidP="00985342">
      <w:pPr>
        <w:spacing w:before="0" w:line="240" w:lineRule="auto"/>
        <w:jc w:val="left"/>
        <w:rPr>
          <w:rFonts w:cs="Arial"/>
          <w:b/>
        </w:rPr>
      </w:pPr>
    </w:p>
    <w:p w14:paraId="0A4E96D8" w14:textId="77777777" w:rsidR="00985342" w:rsidRPr="00CC74D1" w:rsidRDefault="00985342" w:rsidP="00985342">
      <w:pPr>
        <w:spacing w:before="0" w:line="240" w:lineRule="auto"/>
        <w:jc w:val="left"/>
        <w:rPr>
          <w:rFonts w:cs="Arial"/>
        </w:rPr>
      </w:pPr>
      <w:r w:rsidRPr="00CC74D1">
        <w:rPr>
          <w:rFonts w:cs="Arial"/>
        </w:rPr>
        <w:t>In this Schedule the following terms have the following meanings:</w:t>
      </w:r>
    </w:p>
    <w:p w14:paraId="03FD817D" w14:textId="77777777" w:rsidR="00985342" w:rsidRPr="00CC74D1" w:rsidRDefault="00985342" w:rsidP="00985342">
      <w:pPr>
        <w:jc w:val="left"/>
        <w:rPr>
          <w:highlight w:val="yellow"/>
        </w:rPr>
      </w:pP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6"/>
        <w:gridCol w:w="5814"/>
      </w:tblGrid>
      <w:tr w:rsidR="00985342" w:rsidRPr="00CC74D1" w14:paraId="0283A432" w14:textId="77777777">
        <w:tc>
          <w:tcPr>
            <w:tcW w:w="2106" w:type="dxa"/>
            <w:tcBorders>
              <w:top w:val="single" w:sz="4" w:space="0" w:color="auto"/>
              <w:left w:val="single" w:sz="4" w:space="0" w:color="auto"/>
              <w:bottom w:val="single" w:sz="4" w:space="0" w:color="auto"/>
              <w:right w:val="single" w:sz="4" w:space="0" w:color="auto"/>
            </w:tcBorders>
            <w:hideMark/>
          </w:tcPr>
          <w:p w14:paraId="2F5D418C" w14:textId="77777777" w:rsidR="00985342" w:rsidRPr="00CC74D1" w:rsidRDefault="00985342">
            <w:pPr>
              <w:jc w:val="left"/>
              <w:rPr>
                <w:rFonts w:cs="Arial"/>
              </w:rPr>
            </w:pPr>
            <w:r w:rsidRPr="00CC74D1">
              <w:rPr>
                <w:rFonts w:cs="Arial"/>
              </w:rPr>
              <w:t>“Employment and Skills Plan”</w:t>
            </w:r>
          </w:p>
        </w:tc>
        <w:tc>
          <w:tcPr>
            <w:tcW w:w="5814" w:type="dxa"/>
            <w:tcBorders>
              <w:top w:val="single" w:sz="4" w:space="0" w:color="auto"/>
              <w:left w:val="single" w:sz="4" w:space="0" w:color="auto"/>
              <w:bottom w:val="single" w:sz="4" w:space="0" w:color="auto"/>
              <w:right w:val="single" w:sz="4" w:space="0" w:color="auto"/>
            </w:tcBorders>
            <w:hideMark/>
          </w:tcPr>
          <w:p w14:paraId="27A866FC" w14:textId="77777777" w:rsidR="00985342" w:rsidRPr="00CC74D1" w:rsidRDefault="00985342">
            <w:pPr>
              <w:spacing w:line="360" w:lineRule="auto"/>
              <w:rPr>
                <w:rFonts w:cs="Arial"/>
              </w:rPr>
            </w:pPr>
            <w:r w:rsidRPr="00CC74D1">
              <w:rPr>
                <w:rFonts w:cs="Arial"/>
              </w:rPr>
              <w:t>A plan setting out how the Owner, and to the extent they are not the same person, any developer or occupier and their contractors will work with the local Employment and Training Agencies and shall specify the provision for employment and training opportunities and other initiatives in respect of the vocational and employability skills required by the Owner or any developer, their contractors and future occupiers, for any new jobs and business opportunities created by the Development</w:t>
            </w:r>
          </w:p>
        </w:tc>
      </w:tr>
      <w:tr w:rsidR="00985342" w:rsidRPr="00CC74D1" w14:paraId="7888D0B3" w14:textId="77777777">
        <w:tc>
          <w:tcPr>
            <w:tcW w:w="2106" w:type="dxa"/>
            <w:tcBorders>
              <w:top w:val="single" w:sz="4" w:space="0" w:color="auto"/>
              <w:left w:val="single" w:sz="4" w:space="0" w:color="auto"/>
              <w:bottom w:val="single" w:sz="4" w:space="0" w:color="auto"/>
              <w:right w:val="single" w:sz="4" w:space="0" w:color="auto"/>
            </w:tcBorders>
            <w:hideMark/>
          </w:tcPr>
          <w:p w14:paraId="0F3ED30E" w14:textId="77777777" w:rsidR="00985342" w:rsidRPr="00CC74D1" w:rsidRDefault="00985342">
            <w:pPr>
              <w:jc w:val="left"/>
              <w:rPr>
                <w:rFonts w:cs="Arial"/>
              </w:rPr>
            </w:pPr>
            <w:r w:rsidRPr="00CC74D1">
              <w:rPr>
                <w:rFonts w:cs="Arial"/>
              </w:rPr>
              <w:t>“Employment and Training Agencies”</w:t>
            </w:r>
          </w:p>
        </w:tc>
        <w:tc>
          <w:tcPr>
            <w:tcW w:w="5814" w:type="dxa"/>
            <w:tcBorders>
              <w:top w:val="single" w:sz="4" w:space="0" w:color="auto"/>
              <w:left w:val="single" w:sz="4" w:space="0" w:color="auto"/>
              <w:bottom w:val="single" w:sz="4" w:space="0" w:color="auto"/>
              <w:right w:val="single" w:sz="4" w:space="0" w:color="auto"/>
            </w:tcBorders>
            <w:hideMark/>
          </w:tcPr>
          <w:p w14:paraId="78337F1A" w14:textId="77777777" w:rsidR="00985342" w:rsidRPr="00CC74D1" w:rsidRDefault="00985342">
            <w:pPr>
              <w:rPr>
                <w:rFonts w:cs="Arial"/>
              </w:rPr>
            </w:pPr>
            <w:r w:rsidRPr="00CC74D1">
              <w:rPr>
                <w:rFonts w:cs="Arial"/>
              </w:rPr>
              <w:t xml:space="preserve">Training agencies including but not limited to: </w:t>
            </w:r>
          </w:p>
          <w:p w14:paraId="6A9FF012" w14:textId="77777777" w:rsidR="00985342" w:rsidRPr="00CC74D1" w:rsidRDefault="00985342" w:rsidP="00985342">
            <w:pPr>
              <w:numPr>
                <w:ilvl w:val="0"/>
                <w:numId w:val="105"/>
              </w:numPr>
              <w:tabs>
                <w:tab w:val="num" w:pos="612"/>
              </w:tabs>
              <w:spacing w:before="100"/>
              <w:ind w:hanging="471"/>
              <w:rPr>
                <w:rFonts w:cs="Arial"/>
              </w:rPr>
            </w:pPr>
            <w:r w:rsidRPr="00CC74D1">
              <w:rPr>
                <w:rFonts w:cs="Arial"/>
              </w:rPr>
              <w:t xml:space="preserve">Jobcentre </w:t>
            </w:r>
            <w:proofErr w:type="gramStart"/>
            <w:r w:rsidRPr="00CC74D1">
              <w:rPr>
                <w:rFonts w:cs="Arial"/>
              </w:rPr>
              <w:t>Plus;</w:t>
            </w:r>
            <w:proofErr w:type="gramEnd"/>
          </w:p>
          <w:p w14:paraId="14C9C479" w14:textId="77777777" w:rsidR="00985342" w:rsidRPr="00CC74D1" w:rsidRDefault="00985342" w:rsidP="00985342">
            <w:pPr>
              <w:numPr>
                <w:ilvl w:val="0"/>
                <w:numId w:val="105"/>
              </w:numPr>
              <w:tabs>
                <w:tab w:val="num" w:pos="612"/>
              </w:tabs>
              <w:spacing w:before="100"/>
              <w:ind w:hanging="471"/>
              <w:rPr>
                <w:rFonts w:cs="Arial"/>
              </w:rPr>
            </w:pPr>
            <w:r w:rsidRPr="00CC74D1">
              <w:rPr>
                <w:rFonts w:cs="Arial"/>
              </w:rPr>
              <w:t xml:space="preserve">voluntary and private sectors </w:t>
            </w:r>
            <w:proofErr w:type="gramStart"/>
            <w:r w:rsidRPr="00CC74D1">
              <w:rPr>
                <w:rFonts w:cs="Arial"/>
              </w:rPr>
              <w:t>providers;</w:t>
            </w:r>
            <w:proofErr w:type="gramEnd"/>
            <w:r w:rsidRPr="00CC74D1">
              <w:rPr>
                <w:rFonts w:cs="Arial"/>
              </w:rPr>
              <w:t xml:space="preserve"> </w:t>
            </w:r>
          </w:p>
          <w:p w14:paraId="1B8318F2" w14:textId="77777777" w:rsidR="00985342" w:rsidRPr="00CC74D1" w:rsidRDefault="00985342" w:rsidP="00985342">
            <w:pPr>
              <w:numPr>
                <w:ilvl w:val="0"/>
                <w:numId w:val="105"/>
              </w:numPr>
              <w:tabs>
                <w:tab w:val="num" w:pos="612"/>
              </w:tabs>
              <w:spacing w:before="100"/>
              <w:ind w:hanging="471"/>
              <w:rPr>
                <w:rFonts w:cs="Arial"/>
              </w:rPr>
            </w:pPr>
            <w:proofErr w:type="gramStart"/>
            <w:r w:rsidRPr="00CC74D1">
              <w:rPr>
                <w:rFonts w:cs="Arial"/>
              </w:rPr>
              <w:t>schools;</w:t>
            </w:r>
            <w:proofErr w:type="gramEnd"/>
          </w:p>
          <w:p w14:paraId="0F60BE3B" w14:textId="77777777" w:rsidR="00985342" w:rsidRPr="00CC74D1" w:rsidRDefault="00985342" w:rsidP="00985342">
            <w:pPr>
              <w:numPr>
                <w:ilvl w:val="0"/>
                <w:numId w:val="105"/>
              </w:numPr>
              <w:tabs>
                <w:tab w:val="num" w:pos="612"/>
              </w:tabs>
              <w:spacing w:before="100"/>
              <w:ind w:hanging="471"/>
              <w:rPr>
                <w:rFonts w:cs="Arial"/>
              </w:rPr>
            </w:pPr>
            <w:r w:rsidRPr="00CC74D1">
              <w:rPr>
                <w:rFonts w:cs="Arial"/>
              </w:rPr>
              <w:t xml:space="preserve">sixth form </w:t>
            </w:r>
            <w:proofErr w:type="gramStart"/>
            <w:r w:rsidRPr="00CC74D1">
              <w:rPr>
                <w:rFonts w:cs="Arial"/>
              </w:rPr>
              <w:t>colleges;</w:t>
            </w:r>
            <w:proofErr w:type="gramEnd"/>
          </w:p>
          <w:p w14:paraId="0D6E8766" w14:textId="77777777" w:rsidR="00985342" w:rsidRPr="00CC74D1" w:rsidRDefault="00985342" w:rsidP="00985342">
            <w:pPr>
              <w:numPr>
                <w:ilvl w:val="0"/>
                <w:numId w:val="105"/>
              </w:numPr>
              <w:tabs>
                <w:tab w:val="num" w:pos="612"/>
              </w:tabs>
              <w:spacing w:before="100"/>
              <w:ind w:hanging="471"/>
              <w:rPr>
                <w:rFonts w:cs="Arial"/>
              </w:rPr>
            </w:pPr>
            <w:r w:rsidRPr="00CC74D1">
              <w:rPr>
                <w:rFonts w:cs="Arial"/>
              </w:rPr>
              <w:t>colleges of further education; and</w:t>
            </w:r>
          </w:p>
          <w:p w14:paraId="644CFCBD" w14:textId="77777777" w:rsidR="00985342" w:rsidRPr="00CC74D1" w:rsidRDefault="00985342" w:rsidP="00985342">
            <w:pPr>
              <w:numPr>
                <w:ilvl w:val="0"/>
                <w:numId w:val="105"/>
              </w:numPr>
              <w:tabs>
                <w:tab w:val="num" w:pos="612"/>
              </w:tabs>
              <w:spacing w:before="100"/>
              <w:ind w:hanging="471"/>
              <w:rPr>
                <w:rFonts w:cs="Arial"/>
              </w:rPr>
            </w:pPr>
            <w:r w:rsidRPr="00CC74D1">
              <w:rPr>
                <w:rFonts w:cs="Arial"/>
              </w:rPr>
              <w:t>universities</w:t>
            </w:r>
          </w:p>
        </w:tc>
      </w:tr>
    </w:tbl>
    <w:p w14:paraId="33BB4E67" w14:textId="77777777" w:rsidR="00985342" w:rsidRPr="00CC74D1" w:rsidRDefault="00985342" w:rsidP="00985342">
      <w:pPr>
        <w:jc w:val="center"/>
        <w:rPr>
          <w:rFonts w:eastAsia="Calibri"/>
          <w:b/>
          <w:highlight w:val="yellow"/>
        </w:rPr>
      </w:pPr>
    </w:p>
    <w:p w14:paraId="33BB8422" w14:textId="1A9E50AB" w:rsidR="00985342" w:rsidRPr="00CC74D1" w:rsidRDefault="00985342" w:rsidP="00985342">
      <w:pPr>
        <w:widowControl w:val="0"/>
        <w:spacing w:before="0" w:line="480" w:lineRule="auto"/>
        <w:rPr>
          <w:rFonts w:cs="Arial"/>
        </w:rPr>
      </w:pPr>
      <w:r w:rsidRPr="00CC74D1">
        <w:rPr>
          <w:rFonts w:cs="Arial"/>
        </w:rPr>
        <w:t xml:space="preserve">The Owner </w:t>
      </w:r>
      <w:r w:rsidR="00F652BD">
        <w:rPr>
          <w:rFonts w:cs="Arial"/>
        </w:rPr>
        <w:t>undertakes to the</w:t>
      </w:r>
      <w:r w:rsidRPr="00CC74D1">
        <w:rPr>
          <w:rFonts w:cs="Arial"/>
        </w:rPr>
        <w:t xml:space="preserve"> </w:t>
      </w:r>
      <w:r w:rsidRPr="00CC74D1">
        <w:t xml:space="preserve">Borough </w:t>
      </w:r>
      <w:r w:rsidRPr="00CC74D1">
        <w:rPr>
          <w:rFonts w:cs="Arial"/>
        </w:rPr>
        <w:t>Council as follows:</w:t>
      </w:r>
    </w:p>
    <w:p w14:paraId="3BC8E777" w14:textId="77777777" w:rsidR="00985342" w:rsidRPr="00CC74D1" w:rsidRDefault="00985342" w:rsidP="00985342">
      <w:pPr>
        <w:pStyle w:val="ListParagraph"/>
        <w:numPr>
          <w:ilvl w:val="0"/>
          <w:numId w:val="106"/>
        </w:numPr>
        <w:spacing w:before="120" w:after="100" w:afterAutospacing="1"/>
        <w:ind w:hanging="720"/>
        <w:rPr>
          <w:rFonts w:cs="Arial"/>
          <w:b/>
        </w:rPr>
      </w:pPr>
      <w:r w:rsidRPr="00CC74D1">
        <w:rPr>
          <w:rFonts w:cs="Arial"/>
          <w:b/>
        </w:rPr>
        <w:t xml:space="preserve">Employment and Skills Plan </w:t>
      </w:r>
    </w:p>
    <w:p w14:paraId="25649547" w14:textId="77777777" w:rsidR="00985342" w:rsidRPr="00CC74D1" w:rsidRDefault="00985342" w:rsidP="00985342">
      <w:pPr>
        <w:numPr>
          <w:ilvl w:val="1"/>
          <w:numId w:val="106"/>
        </w:numPr>
        <w:spacing w:before="120" w:after="120"/>
        <w:ind w:hanging="551"/>
        <w:rPr>
          <w:rFonts w:cs="Arial"/>
        </w:rPr>
      </w:pPr>
      <w:r w:rsidRPr="00CC74D1">
        <w:rPr>
          <w:rFonts w:cs="Arial"/>
        </w:rPr>
        <w:t>Prior to submission of the Employment and Skills Plan the Owner shall attend a meeting with the Borough Council to specify the provision for employment and training opportunities and other initiatives for the Development.</w:t>
      </w:r>
    </w:p>
    <w:p w14:paraId="1EBF7E7D" w14:textId="77777777" w:rsidR="00985342" w:rsidRPr="00CC74D1" w:rsidRDefault="00985342" w:rsidP="00985342">
      <w:pPr>
        <w:numPr>
          <w:ilvl w:val="1"/>
          <w:numId w:val="106"/>
        </w:numPr>
        <w:spacing w:before="120" w:after="120"/>
        <w:ind w:left="1276" w:hanging="567"/>
        <w:rPr>
          <w:rFonts w:cs="Arial"/>
        </w:rPr>
      </w:pPr>
      <w:r w:rsidRPr="00CC74D1">
        <w:rPr>
          <w:rFonts w:cs="Arial"/>
        </w:rPr>
        <w:t>Not to Commence the Development unless the Employment and Skills Plan has been submitted to and approved in writing by the Borough Council.</w:t>
      </w:r>
    </w:p>
    <w:p w14:paraId="33645601" w14:textId="77777777" w:rsidR="00985342" w:rsidRPr="00CC74D1" w:rsidRDefault="00985342" w:rsidP="00985342">
      <w:pPr>
        <w:numPr>
          <w:ilvl w:val="1"/>
          <w:numId w:val="106"/>
        </w:numPr>
        <w:spacing w:before="120" w:after="120"/>
        <w:ind w:left="1276" w:hanging="567"/>
        <w:rPr>
          <w:rFonts w:cs="Arial"/>
        </w:rPr>
      </w:pPr>
      <w:r w:rsidRPr="00CC74D1">
        <w:rPr>
          <w:rFonts w:cs="Arial"/>
        </w:rPr>
        <w:t>Following approval of the Employment and Skills Plan by the Borough Council the Owner will implement and where necessary procure the implementation and promote the objectives of the approved plan and ensure that the targets are met.</w:t>
      </w:r>
    </w:p>
    <w:p w14:paraId="2B4440FA" w14:textId="77777777" w:rsidR="00985342" w:rsidRPr="00CC74D1" w:rsidRDefault="00985342" w:rsidP="00985342">
      <w:pPr>
        <w:spacing w:before="120" w:after="120"/>
        <w:jc w:val="left"/>
        <w:rPr>
          <w:b/>
        </w:rPr>
      </w:pPr>
    </w:p>
    <w:p w14:paraId="74E12991" w14:textId="77777777" w:rsidR="00985342" w:rsidRPr="00CC74D1" w:rsidRDefault="00985342" w:rsidP="00985342">
      <w:pPr>
        <w:spacing w:before="0" w:line="240" w:lineRule="auto"/>
        <w:jc w:val="left"/>
        <w:rPr>
          <w:b/>
        </w:rPr>
      </w:pPr>
    </w:p>
    <w:p w14:paraId="7D0491DD" w14:textId="4ABF5322" w:rsidR="00B74798" w:rsidRDefault="00B74798">
      <w:pPr>
        <w:spacing w:before="0" w:line="240" w:lineRule="auto"/>
        <w:jc w:val="left"/>
        <w:rPr>
          <w:b/>
        </w:rPr>
      </w:pPr>
      <w:r>
        <w:rPr>
          <w:b/>
        </w:rPr>
        <w:br w:type="page"/>
      </w:r>
    </w:p>
    <w:p w14:paraId="508913A4" w14:textId="63C3EF51" w:rsidR="007A0693" w:rsidRDefault="006137CD" w:rsidP="007A0693">
      <w:pPr>
        <w:jc w:val="center"/>
        <w:rPr>
          <w:b/>
        </w:rPr>
      </w:pPr>
      <w:r>
        <w:rPr>
          <w:b/>
        </w:rPr>
        <w:lastRenderedPageBreak/>
        <w:t>S</w:t>
      </w:r>
      <w:r w:rsidR="007A0693">
        <w:rPr>
          <w:b/>
        </w:rPr>
        <w:t xml:space="preserve">CHEDULE </w:t>
      </w:r>
      <w:r w:rsidR="003F5C72">
        <w:rPr>
          <w:b/>
        </w:rPr>
        <w:t>EIGHT</w:t>
      </w:r>
    </w:p>
    <w:p w14:paraId="35C34DD3" w14:textId="77777777" w:rsidR="007A0693" w:rsidRDefault="007A0693" w:rsidP="007A0693">
      <w:pPr>
        <w:jc w:val="center"/>
        <w:rPr>
          <w:b/>
        </w:rPr>
      </w:pPr>
    </w:p>
    <w:p w14:paraId="208D69ED" w14:textId="77777777" w:rsidR="007A0693" w:rsidRDefault="007A0693" w:rsidP="007A0693">
      <w:pPr>
        <w:jc w:val="center"/>
        <w:rPr>
          <w:b/>
        </w:rPr>
      </w:pPr>
      <w:r>
        <w:rPr>
          <w:b/>
        </w:rPr>
        <w:t xml:space="preserve"> HABITATS OBLIGATIONS</w:t>
      </w:r>
    </w:p>
    <w:p w14:paraId="6C256D81" w14:textId="77777777" w:rsidR="007A0693" w:rsidRDefault="007A0693" w:rsidP="007A0693">
      <w:pPr>
        <w:spacing w:before="120" w:after="120"/>
        <w:jc w:val="left"/>
        <w:rPr>
          <w:b/>
        </w:rPr>
      </w:pPr>
    </w:p>
    <w:p w14:paraId="72E6E7D8" w14:textId="77777777" w:rsidR="007A0693" w:rsidRDefault="007A0693" w:rsidP="007A0693">
      <w:pPr>
        <w:jc w:val="left"/>
        <w:rPr>
          <w:rFonts w:cs="Arial"/>
          <w:b/>
        </w:rPr>
      </w:pPr>
      <w:r>
        <w:rPr>
          <w:rFonts w:cs="Arial"/>
          <w:b/>
        </w:rPr>
        <w:t>DEFINITIONS</w:t>
      </w:r>
    </w:p>
    <w:p w14:paraId="1F593E96" w14:textId="77777777" w:rsidR="007A0693" w:rsidRDefault="007A0693" w:rsidP="007A0693">
      <w:pPr>
        <w:jc w:val="left"/>
        <w:rPr>
          <w:rFonts w:cs="Arial"/>
        </w:rPr>
      </w:pPr>
      <w:r>
        <w:rPr>
          <w:rFonts w:cs="Arial"/>
        </w:rPr>
        <w:t>In this Schedule the following terms have the following meanings:</w:t>
      </w:r>
    </w:p>
    <w:p w14:paraId="3DC2B05F" w14:textId="77777777" w:rsidR="007A0693" w:rsidRDefault="007A0693" w:rsidP="007A0693">
      <w:pPr>
        <w:jc w:val="left"/>
        <w:rPr>
          <w:b/>
        </w:rPr>
      </w:pPr>
    </w:p>
    <w:tbl>
      <w:tblPr>
        <w:tblW w:w="7920" w:type="dxa"/>
        <w:tblInd w:w="828" w:type="dxa"/>
        <w:tblLayout w:type="fixed"/>
        <w:tblLook w:val="04A0" w:firstRow="1" w:lastRow="0" w:firstColumn="1" w:lastColumn="0" w:noHBand="0" w:noVBand="1"/>
      </w:tblPr>
      <w:tblGrid>
        <w:gridCol w:w="2106"/>
        <w:gridCol w:w="5814"/>
      </w:tblGrid>
      <w:tr w:rsidR="007A0693" w14:paraId="7EAD75C8" w14:textId="77777777">
        <w:tc>
          <w:tcPr>
            <w:tcW w:w="2106" w:type="dxa"/>
            <w:tcBorders>
              <w:top w:val="single" w:sz="4" w:space="0" w:color="auto"/>
              <w:left w:val="single" w:sz="4" w:space="0" w:color="auto"/>
              <w:bottom w:val="single" w:sz="4" w:space="0" w:color="auto"/>
              <w:right w:val="single" w:sz="4" w:space="0" w:color="auto"/>
            </w:tcBorders>
            <w:hideMark/>
          </w:tcPr>
          <w:p w14:paraId="70F508F8" w14:textId="77777777" w:rsidR="007A0693" w:rsidRDefault="007A0693">
            <w:pPr>
              <w:jc w:val="left"/>
              <w:rPr>
                <w:rFonts w:cs="Arial"/>
              </w:rPr>
            </w:pPr>
            <w:r>
              <w:rPr>
                <w:rFonts w:cs="Arial"/>
              </w:rPr>
              <w:t>“Nitrogen Mitigation Monitoring Contribution”</w:t>
            </w:r>
          </w:p>
        </w:tc>
        <w:tc>
          <w:tcPr>
            <w:tcW w:w="5814" w:type="dxa"/>
            <w:tcBorders>
              <w:top w:val="single" w:sz="4" w:space="0" w:color="auto"/>
              <w:left w:val="single" w:sz="4" w:space="0" w:color="auto"/>
              <w:bottom w:val="single" w:sz="4" w:space="0" w:color="auto"/>
              <w:right w:val="single" w:sz="4" w:space="0" w:color="auto"/>
            </w:tcBorders>
            <w:hideMark/>
          </w:tcPr>
          <w:p w14:paraId="036617D8" w14:textId="77777777" w:rsidR="007A0693" w:rsidRDefault="007A0693">
            <w:pPr>
              <w:rPr>
                <w:rFonts w:cs="Arial"/>
              </w:rPr>
            </w:pPr>
            <w:r>
              <w:rPr>
                <w:rFonts w:cs="Arial"/>
              </w:rPr>
              <w:t>the sum of</w:t>
            </w:r>
            <w:r>
              <w:rPr>
                <w:rFonts w:cs="Arial"/>
                <w:color w:val="FF0000"/>
              </w:rPr>
              <w:t xml:space="preserve"> </w:t>
            </w:r>
            <w:r>
              <w:rPr>
                <w:rFonts w:cs="Arial"/>
              </w:rPr>
              <w:t xml:space="preserve">[  </w:t>
            </w:r>
            <w:proofErr w:type="gramStart"/>
            <w:r>
              <w:rPr>
                <w:rFonts w:cs="Arial"/>
              </w:rPr>
              <w:t xml:space="preserve">  ]</w:t>
            </w:r>
            <w:proofErr w:type="gramEnd"/>
            <w:r>
              <w:rPr>
                <w:rFonts w:cs="Arial"/>
              </w:rPr>
              <w:t xml:space="preserve"> ([ </w:t>
            </w:r>
            <w:proofErr w:type="gramStart"/>
            <w:r>
              <w:rPr>
                <w:rFonts w:cs="Arial"/>
              </w:rPr>
              <w:t xml:space="preserve">  ]</w:t>
            </w:r>
            <w:proofErr w:type="gramEnd"/>
            <w:r>
              <w:rPr>
                <w:rFonts w:cs="Arial"/>
              </w:rPr>
              <w:t xml:space="preserve"> pounds) towards the cost of the Borough Council monitoring compliance with the Scheme for Nutrient Mitigation</w:t>
            </w:r>
          </w:p>
        </w:tc>
      </w:tr>
      <w:tr w:rsidR="007A0693" w14:paraId="75506440" w14:textId="77777777">
        <w:tc>
          <w:tcPr>
            <w:tcW w:w="2106" w:type="dxa"/>
            <w:tcBorders>
              <w:top w:val="single" w:sz="4" w:space="0" w:color="auto"/>
              <w:left w:val="single" w:sz="4" w:space="0" w:color="auto"/>
              <w:bottom w:val="single" w:sz="4" w:space="0" w:color="auto"/>
              <w:right w:val="single" w:sz="4" w:space="0" w:color="auto"/>
            </w:tcBorders>
            <w:hideMark/>
          </w:tcPr>
          <w:p w14:paraId="5F8C8253" w14:textId="77777777" w:rsidR="007A0693" w:rsidRDefault="007A0693">
            <w:pPr>
              <w:jc w:val="left"/>
              <w:rPr>
                <w:rFonts w:cs="Arial"/>
              </w:rPr>
            </w:pPr>
            <w:r>
              <w:rPr>
                <w:rFonts w:cs="Arial"/>
              </w:rPr>
              <w:t>“Scheme for Nutrient Mitigation”</w:t>
            </w:r>
          </w:p>
        </w:tc>
        <w:tc>
          <w:tcPr>
            <w:tcW w:w="5814" w:type="dxa"/>
            <w:tcBorders>
              <w:top w:val="single" w:sz="4" w:space="0" w:color="auto"/>
              <w:left w:val="single" w:sz="4" w:space="0" w:color="auto"/>
              <w:bottom w:val="single" w:sz="4" w:space="0" w:color="auto"/>
              <w:right w:val="single" w:sz="4" w:space="0" w:color="auto"/>
            </w:tcBorders>
            <w:hideMark/>
          </w:tcPr>
          <w:p w14:paraId="2C708FFB" w14:textId="77777777" w:rsidR="007A0693" w:rsidRDefault="007A0693">
            <w:pPr>
              <w:rPr>
                <w:rFonts w:cs="Arial"/>
              </w:rPr>
            </w:pPr>
            <w:r>
              <w:rPr>
                <w:rFonts w:cs="Arial"/>
              </w:rPr>
              <w:t>nitrogen mitigation works at Knowle Farm</w:t>
            </w:r>
          </w:p>
        </w:tc>
      </w:tr>
    </w:tbl>
    <w:p w14:paraId="2822E3D0" w14:textId="77777777" w:rsidR="007A0693" w:rsidRDefault="007A0693" w:rsidP="007A0693">
      <w:pPr>
        <w:spacing w:before="120" w:after="120"/>
        <w:jc w:val="left"/>
        <w:rPr>
          <w:b/>
        </w:rPr>
      </w:pPr>
    </w:p>
    <w:p w14:paraId="5D8A6014" w14:textId="111750E6" w:rsidR="007A0693" w:rsidRDefault="007A0693" w:rsidP="007A0693">
      <w:pPr>
        <w:widowControl w:val="0"/>
        <w:spacing w:before="120" w:after="120"/>
        <w:rPr>
          <w:szCs w:val="22"/>
        </w:rPr>
      </w:pPr>
      <w:r>
        <w:rPr>
          <w:szCs w:val="22"/>
        </w:rPr>
        <w:t>The Owner</w:t>
      </w:r>
      <w:r w:rsidR="003F5C72">
        <w:rPr>
          <w:szCs w:val="22"/>
        </w:rPr>
        <w:t xml:space="preserve"> undertakes to </w:t>
      </w:r>
      <w:r>
        <w:rPr>
          <w:szCs w:val="22"/>
        </w:rPr>
        <w:t>the Borough Council as follows:</w:t>
      </w:r>
    </w:p>
    <w:p w14:paraId="2094BDFA" w14:textId="77777777" w:rsidR="007A0693" w:rsidRDefault="007A0693" w:rsidP="007A0693">
      <w:pPr>
        <w:widowControl w:val="0"/>
        <w:spacing w:before="120" w:after="120"/>
        <w:rPr>
          <w:szCs w:val="22"/>
        </w:rPr>
      </w:pPr>
    </w:p>
    <w:p w14:paraId="0548EA14" w14:textId="77777777" w:rsidR="007A0693" w:rsidRDefault="007A0693" w:rsidP="007A0693">
      <w:pPr>
        <w:pStyle w:val="ListParagraph"/>
        <w:numPr>
          <w:ilvl w:val="0"/>
          <w:numId w:val="111"/>
        </w:numPr>
        <w:adjustRightInd w:val="0"/>
        <w:spacing w:before="0" w:after="240" w:line="276" w:lineRule="auto"/>
        <w:outlineLvl w:val="0"/>
        <w:rPr>
          <w:rFonts w:cs="Arial"/>
          <w:b/>
          <w:bCs/>
          <w:caps/>
        </w:rPr>
      </w:pPr>
      <w:r>
        <w:rPr>
          <w:rFonts w:cs="Arial"/>
          <w:b/>
          <w:bCs/>
          <w:caps/>
        </w:rPr>
        <w:t>Nitrogen mitigation monitoring CONTRIBUTION</w:t>
      </w:r>
    </w:p>
    <w:p w14:paraId="5948B4F7" w14:textId="77777777" w:rsidR="007A0693" w:rsidRDefault="007A0693" w:rsidP="007A0693">
      <w:pPr>
        <w:numPr>
          <w:ilvl w:val="1"/>
          <w:numId w:val="111"/>
        </w:numPr>
        <w:adjustRightInd w:val="0"/>
        <w:spacing w:before="0" w:after="240" w:line="276" w:lineRule="auto"/>
        <w:outlineLvl w:val="1"/>
        <w:rPr>
          <w:rFonts w:eastAsia="Arial" w:cs="Arial"/>
          <w:lang w:eastAsia="en-US"/>
        </w:rPr>
      </w:pPr>
      <w:r>
        <w:rPr>
          <w:rFonts w:eastAsia="Arial" w:cs="Arial"/>
          <w:lang w:eastAsia="en-US"/>
        </w:rPr>
        <w:t>To pay the Nitrogen Mitigation Monitoring Contribution in full to the Borough Council prior to Commencement of Development</w:t>
      </w:r>
    </w:p>
    <w:p w14:paraId="55534E4E" w14:textId="77777777" w:rsidR="007A0693" w:rsidRDefault="007A0693" w:rsidP="007A0693">
      <w:pPr>
        <w:numPr>
          <w:ilvl w:val="1"/>
          <w:numId w:val="111"/>
        </w:numPr>
        <w:adjustRightInd w:val="0"/>
        <w:spacing w:before="0" w:after="240" w:line="276" w:lineRule="auto"/>
        <w:outlineLvl w:val="1"/>
        <w:rPr>
          <w:rFonts w:eastAsia="Arial" w:cs="Arial"/>
          <w:lang w:eastAsia="en-US"/>
        </w:rPr>
      </w:pPr>
      <w:r>
        <w:rPr>
          <w:rFonts w:eastAsia="Arial" w:cs="Arial"/>
          <w:lang w:eastAsia="en-US"/>
        </w:rPr>
        <w:t>Not to Commence the Development unless the Nitrogen Mitigation Monitoring Contribution has been paid to the Borough Council</w:t>
      </w:r>
    </w:p>
    <w:p w14:paraId="77EFF9B9" w14:textId="77777777" w:rsidR="007A0693" w:rsidRDefault="007A0693" w:rsidP="007A0693">
      <w:pPr>
        <w:tabs>
          <w:tab w:val="left" w:pos="720"/>
          <w:tab w:val="num" w:pos="1418"/>
        </w:tabs>
        <w:adjustRightInd w:val="0"/>
        <w:spacing w:before="0" w:after="200" w:line="360" w:lineRule="auto"/>
        <w:ind w:left="850"/>
        <w:rPr>
          <w:rFonts w:eastAsia="Arial" w:cs="Arial"/>
          <w:lang w:eastAsia="en-US"/>
        </w:rPr>
      </w:pPr>
    </w:p>
    <w:p w14:paraId="2D975190" w14:textId="4C4C23EB" w:rsidR="007A0693" w:rsidRDefault="007A0693">
      <w:pPr>
        <w:spacing w:before="0" w:line="240" w:lineRule="auto"/>
        <w:jc w:val="left"/>
        <w:rPr>
          <w:rFonts w:cs="Arial"/>
          <w:b/>
        </w:rPr>
      </w:pPr>
    </w:p>
    <w:p w14:paraId="0FB7D426" w14:textId="77777777" w:rsidR="00276706" w:rsidRDefault="00276706" w:rsidP="002F3E70">
      <w:pPr>
        <w:rPr>
          <w:rFonts w:cs="Arial"/>
          <w:b/>
        </w:rPr>
      </w:pPr>
    </w:p>
    <w:p w14:paraId="00512936" w14:textId="77777777" w:rsidR="00276706" w:rsidRDefault="00276706" w:rsidP="002F3E70">
      <w:pPr>
        <w:rPr>
          <w:rFonts w:cs="Arial"/>
          <w:b/>
        </w:rPr>
      </w:pPr>
    </w:p>
    <w:p w14:paraId="4AAFCF87" w14:textId="04A0A941" w:rsidR="003F5C72" w:rsidRDefault="003F5C72">
      <w:pPr>
        <w:spacing w:before="0" w:line="240" w:lineRule="auto"/>
        <w:jc w:val="left"/>
        <w:rPr>
          <w:b/>
        </w:rPr>
      </w:pPr>
      <w:r>
        <w:rPr>
          <w:b/>
        </w:rPr>
        <w:br w:type="page"/>
      </w:r>
    </w:p>
    <w:p w14:paraId="2289C801" w14:textId="77777777" w:rsidR="00276706" w:rsidRPr="002F3E70" w:rsidRDefault="00276706" w:rsidP="00626C93">
      <w:pPr>
        <w:rPr>
          <w:b/>
        </w:rPr>
      </w:pPr>
    </w:p>
    <w:p w14:paraId="46C21F36" w14:textId="55B954EB" w:rsidR="00626C93" w:rsidRDefault="00626C93" w:rsidP="00626C93">
      <w:pPr>
        <w:rPr>
          <w:rFonts w:cs="Arial"/>
        </w:rPr>
      </w:pPr>
      <w:r>
        <w:rPr>
          <w:rFonts w:cs="Arial"/>
          <w:b/>
        </w:rPr>
        <w:t>IN WITNESS</w:t>
      </w:r>
      <w:r>
        <w:rPr>
          <w:rFonts w:cs="Arial"/>
        </w:rPr>
        <w:t xml:space="preserve"> whereof the parties hereto have executed this Deed on the day and year first before written</w:t>
      </w:r>
    </w:p>
    <w:p w14:paraId="0988D991" w14:textId="77777777" w:rsidR="00D36315" w:rsidRDefault="00D36315" w:rsidP="00D36315">
      <w:pPr>
        <w:keepNext/>
        <w:spacing w:before="0"/>
        <w:rPr>
          <w:rFonts w:cs="Arial"/>
        </w:rPr>
      </w:pPr>
      <w:r>
        <w:rPr>
          <w:rFonts w:cs="Arial"/>
        </w:rPr>
        <w:t>SIGNED as a deed by</w:t>
      </w:r>
      <w:r>
        <w:rPr>
          <w:rFonts w:cs="Arial"/>
        </w:rPr>
        <w:tab/>
      </w:r>
      <w:r>
        <w:rPr>
          <w:rFonts w:cs="Arial"/>
        </w:rPr>
        <w:tab/>
      </w:r>
      <w:r>
        <w:rPr>
          <w:rFonts w:cs="Arial"/>
        </w:rPr>
        <w:tab/>
        <w:t xml:space="preserve">)                                              </w:t>
      </w:r>
    </w:p>
    <w:p w14:paraId="620F32D1" w14:textId="4C390007" w:rsidR="00D36315" w:rsidRDefault="00D36315" w:rsidP="00D36315">
      <w:pPr>
        <w:keepNext/>
        <w:spacing w:before="0"/>
        <w:rPr>
          <w:rFonts w:cs="Arial"/>
        </w:rPr>
      </w:pPr>
      <w:r w:rsidRPr="00294B9E">
        <w:rPr>
          <w:rFonts w:cs="Arial"/>
          <w:b/>
          <w:bCs/>
        </w:rPr>
        <w:t xml:space="preserve">MIRANDA JOY MALLET </w:t>
      </w:r>
      <w:r>
        <w:rPr>
          <w:rFonts w:cs="Arial"/>
        </w:rPr>
        <w:tab/>
      </w:r>
      <w:r>
        <w:rPr>
          <w:rFonts w:cs="Arial"/>
        </w:rPr>
        <w:tab/>
        <w:t>)</w:t>
      </w:r>
      <w:r>
        <w:rPr>
          <w:rFonts w:cs="Arial"/>
        </w:rPr>
        <w:tab/>
        <w:t xml:space="preserve">……………………………………                         </w:t>
      </w:r>
    </w:p>
    <w:p w14:paraId="7C1D5D08" w14:textId="77777777" w:rsidR="00D36315" w:rsidRDefault="00D36315" w:rsidP="00D36315">
      <w:pPr>
        <w:keepNext/>
        <w:spacing w:before="0"/>
        <w:rPr>
          <w:rFonts w:cs="Arial"/>
        </w:rPr>
      </w:pPr>
      <w:r>
        <w:rPr>
          <w:rFonts w:cs="Arial"/>
        </w:rPr>
        <w:t>In the presence of:</w:t>
      </w:r>
      <w:r>
        <w:rPr>
          <w:rFonts w:cs="Arial"/>
        </w:rPr>
        <w:tab/>
      </w:r>
      <w:r>
        <w:rPr>
          <w:rFonts w:cs="Arial"/>
        </w:rPr>
        <w:tab/>
      </w:r>
      <w:r>
        <w:rPr>
          <w:rFonts w:cs="Arial"/>
        </w:rPr>
        <w:tab/>
        <w:t>)</w:t>
      </w:r>
    </w:p>
    <w:p w14:paraId="0D86E555" w14:textId="77777777" w:rsidR="00D36315" w:rsidRDefault="00D36315" w:rsidP="00D36315">
      <w:pPr>
        <w:keepNext/>
        <w:spacing w:before="0"/>
        <w:rPr>
          <w:rFonts w:cs="Arial"/>
        </w:rPr>
      </w:pPr>
    </w:p>
    <w:p w14:paraId="0B18B73D" w14:textId="77777777" w:rsidR="00D36315" w:rsidRDefault="00D36315" w:rsidP="00D36315">
      <w:pPr>
        <w:keepNext/>
        <w:spacing w:before="0"/>
        <w:rPr>
          <w:rFonts w:cs="Arial"/>
        </w:rPr>
      </w:pPr>
    </w:p>
    <w:p w14:paraId="4E3A4BF7" w14:textId="77777777" w:rsidR="00D36315" w:rsidRDefault="00D36315" w:rsidP="00D36315">
      <w:pPr>
        <w:keepNext/>
        <w:spacing w:before="0"/>
        <w:rPr>
          <w:rFonts w:cs="Arial"/>
        </w:rPr>
      </w:pPr>
      <w:r>
        <w:rPr>
          <w:rFonts w:cs="Arial"/>
        </w:rPr>
        <w:t>Witness Signature:</w:t>
      </w:r>
    </w:p>
    <w:p w14:paraId="2D813466" w14:textId="77777777" w:rsidR="00D36315" w:rsidRDefault="00D36315" w:rsidP="00D36315">
      <w:pPr>
        <w:keepNext/>
        <w:spacing w:before="0"/>
        <w:rPr>
          <w:rFonts w:cs="Arial"/>
        </w:rPr>
      </w:pPr>
    </w:p>
    <w:p w14:paraId="50C3F596" w14:textId="77777777" w:rsidR="00D36315" w:rsidRDefault="00D36315" w:rsidP="00D36315">
      <w:pPr>
        <w:keepNext/>
        <w:spacing w:before="0"/>
        <w:rPr>
          <w:rFonts w:cs="Arial"/>
        </w:rPr>
      </w:pPr>
    </w:p>
    <w:p w14:paraId="08B14EBE" w14:textId="77777777" w:rsidR="00D36315" w:rsidRDefault="00D36315" w:rsidP="00D36315">
      <w:pPr>
        <w:keepNext/>
        <w:spacing w:before="0" w:line="360" w:lineRule="atLeast"/>
        <w:rPr>
          <w:rFonts w:cs="Arial"/>
        </w:rPr>
      </w:pPr>
      <w:r>
        <w:rPr>
          <w:rFonts w:cs="Arial"/>
        </w:rPr>
        <w:t>Name:</w:t>
      </w:r>
      <w:r>
        <w:rPr>
          <w:rFonts w:cs="Arial"/>
        </w:rPr>
        <w:tab/>
      </w:r>
      <w:r>
        <w:rPr>
          <w:rFonts w:cs="Arial"/>
        </w:rPr>
        <w:tab/>
        <w:t>……………………………………</w:t>
      </w:r>
    </w:p>
    <w:p w14:paraId="15267AEF" w14:textId="77777777" w:rsidR="00D36315" w:rsidRDefault="00D36315" w:rsidP="00D36315">
      <w:pPr>
        <w:keepNext/>
        <w:spacing w:before="0" w:line="360" w:lineRule="atLeast"/>
        <w:rPr>
          <w:rFonts w:cs="Arial"/>
        </w:rPr>
      </w:pPr>
      <w:r w:rsidRPr="3290C4E6">
        <w:rPr>
          <w:rFonts w:cs="Arial"/>
        </w:rPr>
        <w:t>Address:</w:t>
      </w:r>
      <w:r>
        <w:rPr>
          <w:rFonts w:cs="Arial"/>
        </w:rPr>
        <w:tab/>
      </w:r>
      <w:r w:rsidRPr="3290C4E6">
        <w:rPr>
          <w:rFonts w:cs="Arial"/>
        </w:rPr>
        <w:t>……………………………………</w:t>
      </w:r>
    </w:p>
    <w:p w14:paraId="0046E73D" w14:textId="77777777" w:rsidR="00D36315" w:rsidRDefault="00D36315" w:rsidP="00D36315">
      <w:pPr>
        <w:keepNext/>
        <w:spacing w:before="0" w:line="360" w:lineRule="atLeast"/>
        <w:rPr>
          <w:rFonts w:cs="Arial"/>
        </w:rPr>
      </w:pPr>
      <w:r>
        <w:rPr>
          <w:rFonts w:cs="Arial"/>
        </w:rPr>
        <w:tab/>
      </w:r>
      <w:r>
        <w:rPr>
          <w:rFonts w:cs="Arial"/>
        </w:rPr>
        <w:tab/>
        <w:t>……………………………………</w:t>
      </w:r>
    </w:p>
    <w:p w14:paraId="3B21BC6B" w14:textId="77777777" w:rsidR="00D36315" w:rsidRDefault="00D36315" w:rsidP="00D36315">
      <w:pPr>
        <w:keepNext/>
        <w:spacing w:before="0" w:line="360" w:lineRule="atLeast"/>
        <w:rPr>
          <w:rFonts w:cs="Arial"/>
        </w:rPr>
      </w:pPr>
      <w:r>
        <w:rPr>
          <w:rFonts w:cs="Arial"/>
        </w:rPr>
        <w:tab/>
      </w:r>
      <w:r>
        <w:rPr>
          <w:rFonts w:cs="Arial"/>
        </w:rPr>
        <w:tab/>
        <w:t>……………………………………</w:t>
      </w:r>
    </w:p>
    <w:p w14:paraId="184623A0" w14:textId="77777777" w:rsidR="00D36315" w:rsidRDefault="00D36315" w:rsidP="00D36315">
      <w:pPr>
        <w:keepNext/>
        <w:spacing w:before="0" w:line="360" w:lineRule="atLeast"/>
        <w:rPr>
          <w:rFonts w:cs="Arial"/>
        </w:rPr>
      </w:pPr>
      <w:r>
        <w:rPr>
          <w:rFonts w:cs="Arial"/>
        </w:rPr>
        <w:tab/>
      </w:r>
      <w:r>
        <w:rPr>
          <w:rFonts w:cs="Arial"/>
        </w:rPr>
        <w:tab/>
        <w:t>……………………………………</w:t>
      </w:r>
    </w:p>
    <w:p w14:paraId="55D16F51" w14:textId="77777777" w:rsidR="00D36315" w:rsidRDefault="00D36315" w:rsidP="00D36315">
      <w:pPr>
        <w:keepNext/>
        <w:spacing w:before="0" w:line="360" w:lineRule="atLeast"/>
      </w:pPr>
      <w:r>
        <w:rPr>
          <w:rFonts w:cs="Arial"/>
        </w:rPr>
        <w:t>Occupation</w:t>
      </w:r>
      <w:r>
        <w:rPr>
          <w:rFonts w:cs="Arial"/>
        </w:rPr>
        <w:tab/>
        <w:t>……………………………………</w:t>
      </w:r>
    </w:p>
    <w:p w14:paraId="5EA8471F" w14:textId="77777777" w:rsidR="00D36315" w:rsidRDefault="00D36315" w:rsidP="00D36315">
      <w:pPr>
        <w:keepNext/>
        <w:spacing w:before="0"/>
        <w:rPr>
          <w:rFonts w:cs="Arial"/>
        </w:rPr>
      </w:pPr>
    </w:p>
    <w:p w14:paraId="0A7C73B3" w14:textId="77777777" w:rsidR="004076DE" w:rsidRDefault="004076DE" w:rsidP="00D36315">
      <w:pPr>
        <w:keepNext/>
        <w:spacing w:before="0"/>
        <w:rPr>
          <w:rFonts w:cs="Arial"/>
        </w:rPr>
      </w:pPr>
    </w:p>
    <w:p w14:paraId="5A286524" w14:textId="500FD573" w:rsidR="00D36315" w:rsidRDefault="00D36315" w:rsidP="00D36315">
      <w:pPr>
        <w:keepNext/>
        <w:spacing w:before="0"/>
        <w:rPr>
          <w:rFonts w:cs="Arial"/>
        </w:rPr>
      </w:pPr>
      <w:r>
        <w:rPr>
          <w:rFonts w:cs="Arial"/>
        </w:rPr>
        <w:t>SIGNED as a deed by</w:t>
      </w:r>
      <w:r>
        <w:rPr>
          <w:rFonts w:cs="Arial"/>
        </w:rPr>
        <w:tab/>
      </w:r>
      <w:r>
        <w:rPr>
          <w:rFonts w:cs="Arial"/>
        </w:rPr>
        <w:tab/>
      </w:r>
      <w:r>
        <w:rPr>
          <w:rFonts w:cs="Arial"/>
        </w:rPr>
        <w:tab/>
        <w:t xml:space="preserve">)                                              </w:t>
      </w:r>
    </w:p>
    <w:p w14:paraId="5ABCFE3A" w14:textId="6B368EF7" w:rsidR="00D36315" w:rsidRDefault="00D36315" w:rsidP="00D36315">
      <w:pPr>
        <w:keepNext/>
        <w:spacing w:before="0"/>
        <w:rPr>
          <w:rFonts w:cs="Arial"/>
        </w:rPr>
      </w:pPr>
      <w:r w:rsidRPr="00294B9E">
        <w:rPr>
          <w:rFonts w:cs="Arial"/>
          <w:b/>
          <w:bCs/>
        </w:rPr>
        <w:t>PENELOPE ANN SMITH</w:t>
      </w:r>
      <w:r>
        <w:rPr>
          <w:rFonts w:cs="Arial"/>
        </w:rPr>
        <w:t xml:space="preserve"> </w:t>
      </w:r>
      <w:r>
        <w:rPr>
          <w:rFonts w:cs="Arial"/>
        </w:rPr>
        <w:tab/>
      </w:r>
      <w:r>
        <w:rPr>
          <w:rFonts w:cs="Arial"/>
        </w:rPr>
        <w:tab/>
        <w:t>)</w:t>
      </w:r>
      <w:r>
        <w:rPr>
          <w:rFonts w:cs="Arial"/>
        </w:rPr>
        <w:tab/>
        <w:t xml:space="preserve">……………………………………                         </w:t>
      </w:r>
    </w:p>
    <w:p w14:paraId="1F71E358" w14:textId="77777777" w:rsidR="00D36315" w:rsidRDefault="00D36315" w:rsidP="00D36315">
      <w:pPr>
        <w:keepNext/>
        <w:spacing w:before="0"/>
        <w:rPr>
          <w:rFonts w:cs="Arial"/>
        </w:rPr>
      </w:pPr>
      <w:r>
        <w:rPr>
          <w:rFonts w:cs="Arial"/>
        </w:rPr>
        <w:t>In the presence of:</w:t>
      </w:r>
      <w:r>
        <w:rPr>
          <w:rFonts w:cs="Arial"/>
        </w:rPr>
        <w:tab/>
      </w:r>
      <w:r>
        <w:rPr>
          <w:rFonts w:cs="Arial"/>
        </w:rPr>
        <w:tab/>
      </w:r>
      <w:r>
        <w:rPr>
          <w:rFonts w:cs="Arial"/>
        </w:rPr>
        <w:tab/>
        <w:t>)</w:t>
      </w:r>
    </w:p>
    <w:p w14:paraId="6F2B6C80" w14:textId="77777777" w:rsidR="00D36315" w:rsidRDefault="00D36315" w:rsidP="00D36315">
      <w:pPr>
        <w:keepNext/>
        <w:spacing w:before="0"/>
        <w:rPr>
          <w:rFonts w:cs="Arial"/>
        </w:rPr>
      </w:pPr>
    </w:p>
    <w:p w14:paraId="6FEE59EA" w14:textId="77777777" w:rsidR="00D36315" w:rsidRDefault="00D36315" w:rsidP="00D36315">
      <w:pPr>
        <w:keepNext/>
        <w:spacing w:before="0"/>
        <w:rPr>
          <w:rFonts w:cs="Arial"/>
        </w:rPr>
      </w:pPr>
    </w:p>
    <w:p w14:paraId="25FC6A1C" w14:textId="77777777" w:rsidR="00D36315" w:rsidRDefault="00D36315" w:rsidP="00D36315">
      <w:pPr>
        <w:keepNext/>
        <w:spacing w:before="0"/>
        <w:rPr>
          <w:rFonts w:cs="Arial"/>
        </w:rPr>
      </w:pPr>
      <w:r>
        <w:rPr>
          <w:rFonts w:cs="Arial"/>
        </w:rPr>
        <w:t>Witness Signature:</w:t>
      </w:r>
    </w:p>
    <w:p w14:paraId="5F7F70A3" w14:textId="77777777" w:rsidR="00D36315" w:rsidRDefault="00D36315" w:rsidP="00D36315">
      <w:pPr>
        <w:keepNext/>
        <w:spacing w:before="0"/>
        <w:rPr>
          <w:rFonts w:cs="Arial"/>
        </w:rPr>
      </w:pPr>
    </w:p>
    <w:p w14:paraId="37110D75" w14:textId="77777777" w:rsidR="00D36315" w:rsidRDefault="00D36315" w:rsidP="00D36315">
      <w:pPr>
        <w:keepNext/>
        <w:spacing w:before="0"/>
        <w:rPr>
          <w:rFonts w:cs="Arial"/>
        </w:rPr>
      </w:pPr>
    </w:p>
    <w:p w14:paraId="243E1F17" w14:textId="77777777" w:rsidR="00D36315" w:rsidRDefault="00D36315" w:rsidP="00D36315">
      <w:pPr>
        <w:keepNext/>
        <w:spacing w:before="0" w:line="360" w:lineRule="atLeast"/>
        <w:rPr>
          <w:rFonts w:cs="Arial"/>
        </w:rPr>
      </w:pPr>
      <w:r>
        <w:rPr>
          <w:rFonts w:cs="Arial"/>
        </w:rPr>
        <w:t>Name:</w:t>
      </w:r>
      <w:r>
        <w:rPr>
          <w:rFonts w:cs="Arial"/>
        </w:rPr>
        <w:tab/>
      </w:r>
      <w:r>
        <w:rPr>
          <w:rFonts w:cs="Arial"/>
        </w:rPr>
        <w:tab/>
        <w:t>……………………………………</w:t>
      </w:r>
    </w:p>
    <w:p w14:paraId="7E3B8A2C" w14:textId="77777777" w:rsidR="00D36315" w:rsidRDefault="00D36315" w:rsidP="00D36315">
      <w:pPr>
        <w:keepNext/>
        <w:spacing w:before="0" w:line="360" w:lineRule="atLeast"/>
        <w:rPr>
          <w:rFonts w:cs="Arial"/>
        </w:rPr>
      </w:pPr>
      <w:r w:rsidRPr="3290C4E6">
        <w:rPr>
          <w:rFonts w:cs="Arial"/>
        </w:rPr>
        <w:t>Address:</w:t>
      </w:r>
      <w:r>
        <w:rPr>
          <w:rFonts w:cs="Arial"/>
        </w:rPr>
        <w:tab/>
      </w:r>
      <w:r w:rsidRPr="3290C4E6">
        <w:rPr>
          <w:rFonts w:cs="Arial"/>
        </w:rPr>
        <w:t>……………………………………</w:t>
      </w:r>
    </w:p>
    <w:p w14:paraId="4D30AB80" w14:textId="77777777" w:rsidR="00D36315" w:rsidRDefault="00D36315" w:rsidP="00D36315">
      <w:pPr>
        <w:keepNext/>
        <w:spacing w:before="0" w:line="360" w:lineRule="atLeast"/>
        <w:rPr>
          <w:rFonts w:cs="Arial"/>
        </w:rPr>
      </w:pPr>
      <w:r>
        <w:rPr>
          <w:rFonts w:cs="Arial"/>
        </w:rPr>
        <w:tab/>
      </w:r>
      <w:r>
        <w:rPr>
          <w:rFonts w:cs="Arial"/>
        </w:rPr>
        <w:tab/>
        <w:t>……………………………………</w:t>
      </w:r>
    </w:p>
    <w:p w14:paraId="5F302E88" w14:textId="77777777" w:rsidR="00D36315" w:rsidRDefault="00D36315" w:rsidP="00D36315">
      <w:pPr>
        <w:keepNext/>
        <w:spacing w:before="0" w:line="360" w:lineRule="atLeast"/>
        <w:rPr>
          <w:rFonts w:cs="Arial"/>
        </w:rPr>
      </w:pPr>
      <w:r>
        <w:rPr>
          <w:rFonts w:cs="Arial"/>
        </w:rPr>
        <w:tab/>
      </w:r>
      <w:r>
        <w:rPr>
          <w:rFonts w:cs="Arial"/>
        </w:rPr>
        <w:tab/>
        <w:t>……………………………………</w:t>
      </w:r>
    </w:p>
    <w:p w14:paraId="5675F9DC" w14:textId="77777777" w:rsidR="00D36315" w:rsidRDefault="00D36315" w:rsidP="00D36315">
      <w:pPr>
        <w:keepNext/>
        <w:spacing w:before="0" w:line="360" w:lineRule="atLeast"/>
        <w:rPr>
          <w:rFonts w:cs="Arial"/>
        </w:rPr>
      </w:pPr>
      <w:r>
        <w:rPr>
          <w:rFonts w:cs="Arial"/>
        </w:rPr>
        <w:tab/>
      </w:r>
      <w:r>
        <w:rPr>
          <w:rFonts w:cs="Arial"/>
        </w:rPr>
        <w:tab/>
        <w:t>……………………………………</w:t>
      </w:r>
    </w:p>
    <w:p w14:paraId="06FF60B1" w14:textId="77777777" w:rsidR="00D36315" w:rsidRDefault="00D36315" w:rsidP="00D36315">
      <w:pPr>
        <w:keepNext/>
        <w:spacing w:before="0" w:line="360" w:lineRule="atLeast"/>
      </w:pPr>
      <w:r>
        <w:rPr>
          <w:rFonts w:cs="Arial"/>
        </w:rPr>
        <w:t>Occupation</w:t>
      </w:r>
      <w:r>
        <w:rPr>
          <w:rFonts w:cs="Arial"/>
        </w:rPr>
        <w:tab/>
        <w:t>……………………………………</w:t>
      </w:r>
    </w:p>
    <w:p w14:paraId="0E2D0BC5" w14:textId="77777777" w:rsidR="00D36315" w:rsidRDefault="00D36315" w:rsidP="00D36315">
      <w:pPr>
        <w:keepNext/>
        <w:spacing w:before="0"/>
        <w:rPr>
          <w:rFonts w:cs="Arial"/>
        </w:rPr>
      </w:pPr>
    </w:p>
    <w:p w14:paraId="36833EF7" w14:textId="77777777" w:rsidR="0044123F" w:rsidRDefault="0044123F" w:rsidP="00626C93">
      <w:pPr>
        <w:keepNext/>
        <w:spacing w:before="0"/>
        <w:rPr>
          <w:rFonts w:cs="Arial"/>
        </w:rPr>
      </w:pPr>
    </w:p>
    <w:p w14:paraId="562D71BA" w14:textId="77777777" w:rsidR="0044123F" w:rsidRDefault="0044123F" w:rsidP="00626C93">
      <w:pPr>
        <w:keepNext/>
        <w:spacing w:before="0"/>
        <w:rPr>
          <w:rFonts w:cs="Arial"/>
        </w:rPr>
      </w:pPr>
    </w:p>
    <w:p w14:paraId="0D32D0E2" w14:textId="77777777" w:rsidR="0044123F" w:rsidRDefault="0044123F" w:rsidP="00626C93">
      <w:pPr>
        <w:keepNext/>
        <w:spacing w:before="0"/>
        <w:rPr>
          <w:rFonts w:cs="Arial"/>
        </w:rPr>
      </w:pPr>
    </w:p>
    <w:p w14:paraId="63566038" w14:textId="77777777" w:rsidR="004076DE" w:rsidRPr="00CC74D1" w:rsidRDefault="004076DE" w:rsidP="004076DE">
      <w:pPr>
        <w:keepNext/>
        <w:spacing w:before="0"/>
        <w:rPr>
          <w:rFonts w:cs="Arial"/>
        </w:rPr>
      </w:pPr>
      <w:r w:rsidRPr="00CC74D1">
        <w:rPr>
          <w:rFonts w:cs="Arial"/>
        </w:rPr>
        <w:t xml:space="preserve">EXECUTED AS A DEED by </w:t>
      </w:r>
      <w:r w:rsidRPr="00CC74D1">
        <w:rPr>
          <w:rFonts w:cs="Arial"/>
        </w:rPr>
        <w:tab/>
      </w:r>
      <w:r w:rsidRPr="00CC74D1">
        <w:rPr>
          <w:rFonts w:cs="Arial"/>
        </w:rPr>
        <w:tab/>
        <w:t>)</w:t>
      </w:r>
    </w:p>
    <w:p w14:paraId="03B63C3C" w14:textId="32B94DEC" w:rsidR="004076DE" w:rsidRPr="00CC74D1" w:rsidRDefault="004076DE" w:rsidP="004076DE">
      <w:pPr>
        <w:keepNext/>
        <w:spacing w:before="0"/>
        <w:rPr>
          <w:rFonts w:cs="Arial"/>
        </w:rPr>
      </w:pPr>
      <w:r>
        <w:rPr>
          <w:rFonts w:cs="Arial"/>
          <w:b/>
          <w:bCs/>
        </w:rPr>
        <w:t>GLADMAN DEVELOPMENTS LIMITED</w:t>
      </w:r>
      <w:r w:rsidRPr="00CC74D1">
        <w:rPr>
          <w:rFonts w:cs="Arial"/>
        </w:rPr>
        <w:tab/>
        <w:t>)</w:t>
      </w:r>
      <w:r w:rsidRPr="00CC74D1">
        <w:rPr>
          <w:rFonts w:cs="Arial"/>
        </w:rPr>
        <w:tab/>
      </w:r>
    </w:p>
    <w:p w14:paraId="01316EE4" w14:textId="77777777" w:rsidR="004076DE" w:rsidRPr="00CC74D1" w:rsidRDefault="004076DE" w:rsidP="004076DE">
      <w:pPr>
        <w:keepNext/>
        <w:spacing w:before="0"/>
        <w:rPr>
          <w:rFonts w:cs="Arial"/>
        </w:rPr>
      </w:pPr>
      <w:r w:rsidRPr="00CC74D1">
        <w:rPr>
          <w:rFonts w:cs="Arial"/>
        </w:rPr>
        <w:t>in the presence of:</w:t>
      </w:r>
      <w:r w:rsidRPr="00CC74D1">
        <w:rPr>
          <w:rFonts w:cs="Arial"/>
        </w:rPr>
        <w:tab/>
      </w:r>
      <w:r w:rsidRPr="00CC74D1">
        <w:rPr>
          <w:rFonts w:cs="Arial"/>
        </w:rPr>
        <w:tab/>
      </w:r>
      <w:r w:rsidRPr="00CC74D1">
        <w:rPr>
          <w:rFonts w:cs="Arial"/>
        </w:rPr>
        <w:tab/>
        <w:t>)</w:t>
      </w:r>
    </w:p>
    <w:p w14:paraId="6077D0EE" w14:textId="77777777" w:rsidR="004076DE" w:rsidRPr="00CC74D1" w:rsidRDefault="004076DE" w:rsidP="004076DE">
      <w:pPr>
        <w:keepNext/>
        <w:spacing w:before="0"/>
        <w:ind w:left="6033" w:hanging="5179"/>
        <w:rPr>
          <w:rFonts w:cs="Arial"/>
        </w:rPr>
      </w:pPr>
    </w:p>
    <w:p w14:paraId="6F972BD3" w14:textId="77777777" w:rsidR="004076DE" w:rsidRPr="00CC74D1" w:rsidRDefault="004076DE" w:rsidP="004076DE">
      <w:pPr>
        <w:keepNext/>
        <w:spacing w:before="0"/>
        <w:ind w:left="6033" w:hanging="5179"/>
        <w:rPr>
          <w:rFonts w:cs="Arial"/>
        </w:rPr>
      </w:pPr>
    </w:p>
    <w:p w14:paraId="15794281" w14:textId="77777777" w:rsidR="004076DE" w:rsidRPr="00CC74D1" w:rsidRDefault="004076DE" w:rsidP="004076DE">
      <w:pPr>
        <w:keepNext/>
        <w:rPr>
          <w:rFonts w:cs="Arial"/>
        </w:rPr>
      </w:pPr>
      <w:r w:rsidRPr="00CC74D1">
        <w:rPr>
          <w:rFonts w:cs="Arial"/>
        </w:rPr>
        <w:t>Director:</w:t>
      </w:r>
    </w:p>
    <w:p w14:paraId="67F90449" w14:textId="77777777" w:rsidR="004076DE" w:rsidRPr="00CC74D1" w:rsidRDefault="004076DE" w:rsidP="004076DE">
      <w:pPr>
        <w:keepNext/>
        <w:rPr>
          <w:rFonts w:cs="Arial"/>
        </w:rPr>
      </w:pPr>
    </w:p>
    <w:p w14:paraId="3DD355C9" w14:textId="4B51BBE1" w:rsidR="00DF0ED9" w:rsidRPr="004076DE" w:rsidRDefault="004076DE" w:rsidP="00DF0ED9">
      <w:pPr>
        <w:keepNext/>
        <w:spacing w:before="0"/>
        <w:rPr>
          <w:rFonts w:cs="Arial"/>
          <w:b/>
          <w:bCs/>
        </w:rPr>
      </w:pPr>
      <w:r w:rsidRPr="00CC74D1">
        <w:rPr>
          <w:rFonts w:cs="Arial"/>
        </w:rPr>
        <w:t>Director/Secretary:</w:t>
      </w:r>
    </w:p>
    <w:p w14:paraId="27357532" w14:textId="77777777" w:rsidR="00543D4C" w:rsidRDefault="00543D4C" w:rsidP="00626C93">
      <w:pPr>
        <w:tabs>
          <w:tab w:val="left" w:pos="1290"/>
        </w:tabs>
      </w:pPr>
    </w:p>
    <w:p w14:paraId="4819D1D5" w14:textId="1EEAAB57" w:rsidR="0020193E" w:rsidRDefault="0020193E">
      <w:pPr>
        <w:spacing w:before="0" w:line="240" w:lineRule="auto"/>
        <w:jc w:val="left"/>
      </w:pPr>
      <w:r>
        <w:br w:type="page"/>
      </w:r>
    </w:p>
    <w:p w14:paraId="2BBBE5F9" w14:textId="77777777" w:rsidR="00F30522" w:rsidRDefault="00F30522" w:rsidP="00626C93">
      <w:pPr>
        <w:tabs>
          <w:tab w:val="left" w:pos="1290"/>
        </w:tabs>
      </w:pPr>
    </w:p>
    <w:p w14:paraId="6F8EC6BD" w14:textId="32323A10" w:rsidR="00852ED6" w:rsidRPr="00CC74D1" w:rsidRDefault="00852ED6" w:rsidP="004076DE">
      <w:pPr>
        <w:tabs>
          <w:tab w:val="left" w:pos="1290"/>
        </w:tabs>
        <w:jc w:val="center"/>
        <w:rPr>
          <w:b/>
        </w:rPr>
      </w:pPr>
      <w:r w:rsidRPr="00CC74D1">
        <w:rPr>
          <w:b/>
        </w:rPr>
        <w:t>APPENDIX 1</w:t>
      </w:r>
    </w:p>
    <w:p w14:paraId="536B4475" w14:textId="77777777" w:rsidR="00852ED6" w:rsidRPr="00CC74D1" w:rsidRDefault="00852ED6" w:rsidP="00852ED6">
      <w:pPr>
        <w:spacing w:after="160" w:line="259" w:lineRule="auto"/>
        <w:jc w:val="center"/>
        <w:rPr>
          <w:b/>
        </w:rPr>
      </w:pPr>
      <w:r w:rsidRPr="00CC74D1">
        <w:rPr>
          <w:b/>
        </w:rPr>
        <w:t xml:space="preserve">Bond Agreement relating to the </w:t>
      </w:r>
      <w:proofErr w:type="spellStart"/>
      <w:r w:rsidRPr="00CC74D1">
        <w:rPr>
          <w:b/>
        </w:rPr>
        <w:t>SuDS</w:t>
      </w:r>
      <w:proofErr w:type="spellEnd"/>
    </w:p>
    <w:p w14:paraId="552E29D3" w14:textId="77777777" w:rsidR="00852ED6" w:rsidRPr="00CC74D1" w:rsidRDefault="00852ED6" w:rsidP="00852ED6">
      <w:pPr>
        <w:spacing w:after="160" w:line="259" w:lineRule="auto"/>
        <w:jc w:val="center"/>
        <w:rPr>
          <w:b/>
          <w:highlight w:val="yellow"/>
        </w:rPr>
      </w:pPr>
    </w:p>
    <w:p w14:paraId="67075E04" w14:textId="77777777" w:rsidR="00852ED6" w:rsidRPr="00CC74D1" w:rsidRDefault="00852ED6" w:rsidP="00852ED6">
      <w:pPr>
        <w:spacing w:line="360" w:lineRule="auto"/>
        <w:rPr>
          <w:rFonts w:cs="Arial"/>
        </w:rPr>
      </w:pPr>
      <w:r w:rsidRPr="00CC74D1">
        <w:rPr>
          <w:rFonts w:cs="Arial"/>
          <w:b/>
          <w:u w:val="single"/>
        </w:rPr>
        <w:t>This Bond</w:t>
      </w:r>
      <w:r w:rsidRPr="00CC74D1">
        <w:rPr>
          <w:rFonts w:cs="Arial"/>
        </w:rPr>
        <w:t xml:space="preserve"> is made as a deed </w:t>
      </w:r>
      <w:r w:rsidRPr="00CC74D1">
        <w:rPr>
          <w:rFonts w:cs="Arial"/>
          <w:b/>
          <w:u w:val="single"/>
        </w:rPr>
        <w:t>between</w:t>
      </w:r>
      <w:r w:rsidRPr="00CC74D1">
        <w:rPr>
          <w:rFonts w:cs="Arial"/>
          <w:b/>
        </w:rPr>
        <w:t xml:space="preserve"> the following parties whose names and addresses are set out in the Schedule to this Bond (the ‘Schedule’</w:t>
      </w:r>
      <w:proofErr w:type="gramStart"/>
      <w:r w:rsidRPr="00CC74D1">
        <w:rPr>
          <w:rFonts w:cs="Arial"/>
          <w:b/>
        </w:rPr>
        <w:t>):-</w:t>
      </w:r>
      <w:proofErr w:type="gramEnd"/>
    </w:p>
    <w:p w14:paraId="20AE9B8B" w14:textId="77777777" w:rsidR="00852ED6" w:rsidRPr="00CC74D1" w:rsidRDefault="00852ED6" w:rsidP="00852ED6">
      <w:pPr>
        <w:spacing w:line="360" w:lineRule="auto"/>
        <w:rPr>
          <w:rFonts w:cs="Arial"/>
          <w:b/>
          <w:highlight w:val="yellow"/>
        </w:rPr>
      </w:pPr>
    </w:p>
    <w:p w14:paraId="6591E009" w14:textId="77777777" w:rsidR="00852ED6" w:rsidRPr="00CC74D1" w:rsidRDefault="00852ED6" w:rsidP="00852ED6">
      <w:pPr>
        <w:pStyle w:val="ListParagraph"/>
        <w:numPr>
          <w:ilvl w:val="0"/>
          <w:numId w:val="108"/>
        </w:numPr>
        <w:suppressAutoHyphens/>
        <w:autoSpaceDN w:val="0"/>
        <w:spacing w:before="0" w:line="360" w:lineRule="auto"/>
        <w:ind w:left="709" w:hanging="709"/>
        <w:contextualSpacing w:val="0"/>
        <w:jc w:val="left"/>
        <w:rPr>
          <w:rFonts w:cs="Arial"/>
        </w:rPr>
      </w:pPr>
      <w:r w:rsidRPr="00CC74D1">
        <w:rPr>
          <w:rFonts w:cs="Arial"/>
        </w:rPr>
        <w:t xml:space="preserve">The ‘Contractor’ as principal  </w:t>
      </w:r>
    </w:p>
    <w:p w14:paraId="284CB07B" w14:textId="77777777" w:rsidR="00852ED6" w:rsidRPr="00CC74D1" w:rsidRDefault="00852ED6" w:rsidP="00852ED6">
      <w:pPr>
        <w:pStyle w:val="ListParagraph"/>
        <w:numPr>
          <w:ilvl w:val="0"/>
          <w:numId w:val="108"/>
        </w:numPr>
        <w:suppressAutoHyphens/>
        <w:autoSpaceDN w:val="0"/>
        <w:spacing w:before="0" w:line="360" w:lineRule="auto"/>
        <w:ind w:hanging="720"/>
        <w:contextualSpacing w:val="0"/>
        <w:jc w:val="left"/>
        <w:rPr>
          <w:rFonts w:cs="Arial"/>
        </w:rPr>
      </w:pPr>
      <w:r w:rsidRPr="00CC74D1">
        <w:rPr>
          <w:rFonts w:cs="Arial"/>
        </w:rPr>
        <w:t>The ‘Guarantor’ as guarantor, and</w:t>
      </w:r>
    </w:p>
    <w:p w14:paraId="211B3826" w14:textId="77777777" w:rsidR="00852ED6" w:rsidRPr="00CC74D1" w:rsidRDefault="00852ED6" w:rsidP="00852ED6">
      <w:pPr>
        <w:pStyle w:val="ListParagraph"/>
        <w:numPr>
          <w:ilvl w:val="0"/>
          <w:numId w:val="108"/>
        </w:numPr>
        <w:suppressAutoHyphens/>
        <w:autoSpaceDN w:val="0"/>
        <w:spacing w:before="0" w:line="360" w:lineRule="auto"/>
        <w:ind w:hanging="720"/>
        <w:contextualSpacing w:val="0"/>
        <w:jc w:val="left"/>
        <w:rPr>
          <w:rFonts w:cs="Arial"/>
        </w:rPr>
      </w:pPr>
      <w:r w:rsidRPr="00CC74D1">
        <w:rPr>
          <w:rFonts w:cs="Arial"/>
        </w:rPr>
        <w:t>The ‘Employer’</w:t>
      </w:r>
      <w:r w:rsidRPr="00CC74D1">
        <w:rPr>
          <w:rFonts w:cs="Arial"/>
          <w:b/>
        </w:rPr>
        <w:t xml:space="preserve"> </w:t>
      </w:r>
    </w:p>
    <w:p w14:paraId="2C45DF00" w14:textId="77777777" w:rsidR="00852ED6" w:rsidRPr="00CC74D1" w:rsidRDefault="00852ED6" w:rsidP="00852ED6">
      <w:pPr>
        <w:pStyle w:val="ListParagraph"/>
        <w:spacing w:line="360" w:lineRule="auto"/>
        <w:ind w:left="0"/>
        <w:rPr>
          <w:rFonts w:cs="Arial"/>
          <w:highlight w:val="yellow"/>
        </w:rPr>
      </w:pPr>
    </w:p>
    <w:p w14:paraId="0F88CAA2" w14:textId="77777777" w:rsidR="00852ED6" w:rsidRPr="00CC74D1" w:rsidRDefault="00852ED6" w:rsidP="00852ED6">
      <w:pPr>
        <w:pStyle w:val="ListParagraph"/>
        <w:spacing w:line="360" w:lineRule="auto"/>
        <w:ind w:hanging="720"/>
        <w:rPr>
          <w:rFonts w:cs="Arial"/>
        </w:rPr>
      </w:pPr>
      <w:r w:rsidRPr="00CC74D1">
        <w:rPr>
          <w:rFonts w:cs="Arial"/>
          <w:b/>
          <w:u w:val="single"/>
        </w:rPr>
        <w:t>Whereas</w:t>
      </w:r>
    </w:p>
    <w:p w14:paraId="0DD27535" w14:textId="77777777" w:rsidR="00852ED6" w:rsidRPr="00CC74D1" w:rsidRDefault="00852ED6" w:rsidP="00852ED6">
      <w:pPr>
        <w:pStyle w:val="ListParagraph"/>
        <w:spacing w:line="360" w:lineRule="auto"/>
        <w:ind w:hanging="720"/>
        <w:rPr>
          <w:rFonts w:cs="Arial"/>
        </w:rPr>
      </w:pPr>
    </w:p>
    <w:p w14:paraId="5DE72940" w14:textId="77777777" w:rsidR="00852ED6" w:rsidRPr="00CC74D1" w:rsidRDefault="00852ED6" w:rsidP="00852ED6">
      <w:pPr>
        <w:pStyle w:val="ListParagraph"/>
        <w:numPr>
          <w:ilvl w:val="0"/>
          <w:numId w:val="109"/>
        </w:numPr>
        <w:suppressAutoHyphens/>
        <w:autoSpaceDN w:val="0"/>
        <w:spacing w:before="0" w:line="360" w:lineRule="auto"/>
        <w:ind w:hanging="720"/>
        <w:contextualSpacing w:val="0"/>
        <w:rPr>
          <w:rFonts w:cs="Arial"/>
        </w:rPr>
      </w:pPr>
      <w:r w:rsidRPr="00CC74D1">
        <w:rPr>
          <w:rFonts w:cs="Arial"/>
        </w:rPr>
        <w:t xml:space="preserve">By a contract (the ‘Contract’) </w:t>
      </w:r>
      <w:proofErr w:type="gramStart"/>
      <w:r w:rsidRPr="00CC74D1">
        <w:rPr>
          <w:rFonts w:cs="Arial"/>
        </w:rPr>
        <w:t>entered into</w:t>
      </w:r>
      <w:proofErr w:type="gramEnd"/>
      <w:r w:rsidRPr="00CC74D1">
        <w:rPr>
          <w:rFonts w:cs="Arial"/>
        </w:rPr>
        <w:t xml:space="preserve"> or to be entered into between the Employer and the Contractor particulars of which are set out in the Schedule the Contractor has agreed with the Employer to execute works (the ‘Works) upon and subject to the terms and conditions therein set out.</w:t>
      </w:r>
    </w:p>
    <w:p w14:paraId="08266288" w14:textId="77777777" w:rsidR="00852ED6" w:rsidRPr="00CC74D1" w:rsidRDefault="00852ED6" w:rsidP="00852ED6">
      <w:pPr>
        <w:spacing w:line="360" w:lineRule="auto"/>
        <w:ind w:hanging="720"/>
        <w:rPr>
          <w:rFonts w:cs="Arial"/>
          <w:highlight w:val="yellow"/>
        </w:rPr>
      </w:pPr>
    </w:p>
    <w:p w14:paraId="439EAC8F" w14:textId="77777777" w:rsidR="00852ED6" w:rsidRPr="00CC74D1" w:rsidRDefault="00852ED6" w:rsidP="00852ED6">
      <w:pPr>
        <w:pStyle w:val="ListParagraph"/>
        <w:numPr>
          <w:ilvl w:val="0"/>
          <w:numId w:val="109"/>
        </w:numPr>
        <w:suppressAutoHyphens/>
        <w:autoSpaceDN w:val="0"/>
        <w:spacing w:before="0" w:line="360" w:lineRule="auto"/>
        <w:ind w:hanging="720"/>
        <w:contextualSpacing w:val="0"/>
        <w:rPr>
          <w:rFonts w:cs="Arial"/>
        </w:rPr>
      </w:pPr>
      <w:r w:rsidRPr="00CC74D1">
        <w:rPr>
          <w:rFonts w:cs="Arial"/>
        </w:rPr>
        <w:t>The Guarantor has agreed with the Employer at the request of the Contractor to guarantee the performance of the obligations of the Contractor under the Contract upon the terms and conditions of this Bond subject to the limitation set out in clause 2.</w:t>
      </w:r>
    </w:p>
    <w:p w14:paraId="394EC9C9" w14:textId="77777777" w:rsidR="00852ED6" w:rsidRPr="00CC74D1" w:rsidRDefault="00852ED6" w:rsidP="00852ED6">
      <w:pPr>
        <w:spacing w:line="360" w:lineRule="auto"/>
        <w:rPr>
          <w:rFonts w:cs="Arial"/>
          <w:b/>
          <w:u w:val="single"/>
        </w:rPr>
      </w:pPr>
    </w:p>
    <w:p w14:paraId="1E9FE3B6" w14:textId="77777777" w:rsidR="00852ED6" w:rsidRPr="00CC74D1" w:rsidRDefault="00852ED6" w:rsidP="00852ED6">
      <w:pPr>
        <w:spacing w:line="360" w:lineRule="auto"/>
        <w:rPr>
          <w:rFonts w:cs="Arial"/>
        </w:rPr>
      </w:pPr>
      <w:r w:rsidRPr="00CC74D1">
        <w:rPr>
          <w:rFonts w:cs="Arial"/>
          <w:b/>
          <w:u w:val="single"/>
        </w:rPr>
        <w:t>Now this deed witnesses</w:t>
      </w:r>
      <w:r w:rsidRPr="00CC74D1">
        <w:rPr>
          <w:rFonts w:cs="Arial"/>
        </w:rPr>
        <w:t xml:space="preserve"> as </w:t>
      </w:r>
      <w:proofErr w:type="gramStart"/>
      <w:r w:rsidRPr="00CC74D1">
        <w:rPr>
          <w:rFonts w:cs="Arial"/>
        </w:rPr>
        <w:t>follows:-</w:t>
      </w:r>
      <w:proofErr w:type="gramEnd"/>
    </w:p>
    <w:p w14:paraId="76EF7FBA" w14:textId="77777777" w:rsidR="00852ED6" w:rsidRPr="00CC74D1" w:rsidRDefault="00852ED6" w:rsidP="00852ED6">
      <w:pPr>
        <w:spacing w:line="360" w:lineRule="auto"/>
        <w:ind w:hanging="720"/>
        <w:rPr>
          <w:rFonts w:cs="Arial"/>
        </w:rPr>
      </w:pPr>
    </w:p>
    <w:p w14:paraId="5D03EEC4"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The Guarantor guarantees to the Employer that in the event of a breach of the Contract by the Contractor the Guarantor shall subject to the provisions of this Bond satisfy and discharge any damages sustained by the Employer (“the Damages”) which relate to the obligation to carry out the Works.</w:t>
      </w:r>
    </w:p>
    <w:p w14:paraId="7AEBBA21" w14:textId="77777777" w:rsidR="00852ED6" w:rsidRPr="00CC74D1" w:rsidRDefault="00852ED6" w:rsidP="00852ED6">
      <w:pPr>
        <w:pStyle w:val="ListParagraph"/>
        <w:suppressAutoHyphens/>
        <w:autoSpaceDN w:val="0"/>
        <w:spacing w:before="0" w:line="360" w:lineRule="auto"/>
        <w:ind w:left="709"/>
        <w:contextualSpacing w:val="0"/>
        <w:rPr>
          <w:rFonts w:cs="Arial"/>
        </w:rPr>
      </w:pPr>
    </w:p>
    <w:p w14:paraId="40507787"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The maximum aggregate liability of the Guarantor and the Contractor under this Bond shall not exceed the sum set out in the Schedule (the ‘Bond Amount’).</w:t>
      </w:r>
    </w:p>
    <w:p w14:paraId="6A06537A" w14:textId="77777777" w:rsidR="00852ED6" w:rsidRPr="00CC74D1" w:rsidRDefault="00852ED6" w:rsidP="00852ED6">
      <w:pPr>
        <w:pStyle w:val="ListParagraph"/>
        <w:spacing w:line="360" w:lineRule="auto"/>
        <w:ind w:left="709" w:hanging="709"/>
        <w:rPr>
          <w:rFonts w:cs="Arial"/>
        </w:rPr>
      </w:pPr>
    </w:p>
    <w:p w14:paraId="0FBD5C92"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Unless the Employer expressly agrees, the Guarantor shall not be discharged or released by any alteration of any of the terms conditions and provisions of the Contract or in the extent or nature of the Works and no allowance of time by the Employer under or in respect of the Contract or the Works shall in any way release reduce or affect the liability of the Guarantor under this Bond.</w:t>
      </w:r>
    </w:p>
    <w:p w14:paraId="6E94FA12" w14:textId="77777777" w:rsidR="00852ED6" w:rsidRPr="00CC74D1" w:rsidRDefault="00852ED6" w:rsidP="00852ED6">
      <w:pPr>
        <w:pStyle w:val="ListParagraph"/>
        <w:spacing w:line="360" w:lineRule="auto"/>
        <w:ind w:left="709" w:hanging="709"/>
        <w:rPr>
          <w:rFonts w:cs="Arial"/>
        </w:rPr>
      </w:pPr>
    </w:p>
    <w:p w14:paraId="644A64BF"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lastRenderedPageBreak/>
        <w:t>Whether or not this Bond shall be returned to the Guarantor the obligations of the Guarantor under this Bond shall be released and discharged absolutely upon the Expiry Date (as defined in the Schedule) save in respect of any breach of the Contract which has occurred and in respect of which a claim in writing containing particulars of such breach and stating that the amount being demanded has been established and ascertained pursuant to and in accordance with the provisions of or by reference to the Contract and takes into account all sums due or to become due to the Contractor has been made upon and received by the Guarantor before the Expiry Date.</w:t>
      </w:r>
    </w:p>
    <w:p w14:paraId="1507D5EC" w14:textId="77777777" w:rsidR="00852ED6" w:rsidRPr="00CC74D1" w:rsidRDefault="00852ED6" w:rsidP="00852ED6">
      <w:pPr>
        <w:spacing w:line="360" w:lineRule="auto"/>
        <w:rPr>
          <w:rFonts w:cs="Arial"/>
          <w:highlight w:val="yellow"/>
        </w:rPr>
      </w:pPr>
    </w:p>
    <w:p w14:paraId="68A66CBD"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The Contractor having requested the execution of this Bond by the Guarantor undertakes to the Guarantor (without limitation of any other rights and remedies of the Employer or the Guarantor against the Contractor) to perform and discharge the obligations on its part set out in the Contract.</w:t>
      </w:r>
    </w:p>
    <w:p w14:paraId="53A67CBB" w14:textId="77777777" w:rsidR="00852ED6" w:rsidRPr="00CC74D1" w:rsidRDefault="00852ED6" w:rsidP="00852ED6">
      <w:pPr>
        <w:pStyle w:val="ListParagraph"/>
        <w:spacing w:line="360" w:lineRule="auto"/>
        <w:ind w:left="709" w:hanging="709"/>
        <w:rPr>
          <w:rFonts w:cs="Arial"/>
        </w:rPr>
      </w:pPr>
    </w:p>
    <w:p w14:paraId="350BE541"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This Bond and the benefit thereof shall not be transferred or assigned without the prior written consent of the Guarantor and the Contractor.</w:t>
      </w:r>
    </w:p>
    <w:p w14:paraId="2466C7DB" w14:textId="77777777" w:rsidR="00852ED6" w:rsidRPr="00CC74D1" w:rsidRDefault="00852ED6" w:rsidP="00852ED6">
      <w:pPr>
        <w:pStyle w:val="ListParagraph"/>
        <w:spacing w:line="360" w:lineRule="auto"/>
        <w:rPr>
          <w:rFonts w:cs="Arial"/>
        </w:rPr>
      </w:pPr>
    </w:p>
    <w:p w14:paraId="160DDCDA"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The parties to this Bond do not intend that any of its terms will be enforceable, by virtue of The Contracts (Rights of Third Parties) Act 1999 or otherwise, by any person not a party to it.</w:t>
      </w:r>
    </w:p>
    <w:p w14:paraId="2CDE44D4" w14:textId="77777777" w:rsidR="00852ED6" w:rsidRPr="00CC74D1" w:rsidRDefault="00852ED6" w:rsidP="00852ED6">
      <w:pPr>
        <w:pStyle w:val="ListParagraph"/>
        <w:spacing w:line="360" w:lineRule="auto"/>
        <w:rPr>
          <w:rFonts w:cs="Arial"/>
        </w:rPr>
      </w:pPr>
    </w:p>
    <w:p w14:paraId="6603443E" w14:textId="77777777" w:rsidR="00852ED6" w:rsidRPr="00CC74D1" w:rsidRDefault="00852ED6" w:rsidP="00852ED6">
      <w:pPr>
        <w:pStyle w:val="ListParagraph"/>
        <w:numPr>
          <w:ilvl w:val="0"/>
          <w:numId w:val="110"/>
        </w:numPr>
        <w:suppressAutoHyphens/>
        <w:autoSpaceDN w:val="0"/>
        <w:spacing w:before="0" w:line="360" w:lineRule="auto"/>
        <w:ind w:left="709" w:hanging="709"/>
        <w:contextualSpacing w:val="0"/>
        <w:rPr>
          <w:rFonts w:cs="Arial"/>
        </w:rPr>
      </w:pPr>
      <w:r w:rsidRPr="00CC74D1">
        <w:rPr>
          <w:rFonts w:cs="Arial"/>
        </w:rPr>
        <w:t>This Bond shall be governed by and construed in accordance with the laws of England and Wales and only the courts of England and Wales shall have jurisdiction hereunder.</w:t>
      </w:r>
    </w:p>
    <w:p w14:paraId="265DE673" w14:textId="77777777" w:rsidR="00852ED6" w:rsidRPr="00CC74D1" w:rsidRDefault="00852ED6" w:rsidP="00852ED6">
      <w:pPr>
        <w:pStyle w:val="ListParagraph"/>
        <w:spacing w:line="360" w:lineRule="auto"/>
        <w:ind w:left="709"/>
        <w:rPr>
          <w:rFonts w:cs="Arial"/>
          <w:b/>
          <w:highlight w:val="yellow"/>
          <w:u w:val="single"/>
        </w:rPr>
      </w:pPr>
    </w:p>
    <w:p w14:paraId="7B5EA124" w14:textId="77777777" w:rsidR="00852ED6" w:rsidRPr="00CC74D1" w:rsidRDefault="00852ED6" w:rsidP="00852ED6">
      <w:pPr>
        <w:pStyle w:val="ListParagraph"/>
        <w:spacing w:line="360" w:lineRule="auto"/>
        <w:ind w:left="709"/>
        <w:rPr>
          <w:rFonts w:cs="Arial"/>
          <w:b/>
          <w:highlight w:val="yellow"/>
          <w:u w:val="single"/>
        </w:rPr>
      </w:pPr>
    </w:p>
    <w:p w14:paraId="7858DA56" w14:textId="77777777" w:rsidR="00852ED6" w:rsidRPr="00CC74D1" w:rsidRDefault="00852ED6" w:rsidP="00852ED6">
      <w:pPr>
        <w:pStyle w:val="ListParagraph"/>
        <w:spacing w:line="360" w:lineRule="auto"/>
        <w:ind w:left="709"/>
        <w:rPr>
          <w:rFonts w:cs="Arial"/>
          <w:b/>
          <w:highlight w:val="yellow"/>
          <w:u w:val="single"/>
        </w:rPr>
      </w:pPr>
    </w:p>
    <w:p w14:paraId="03BD039E" w14:textId="77777777" w:rsidR="00852ED6" w:rsidRPr="00CC74D1" w:rsidRDefault="00852ED6" w:rsidP="00852ED6">
      <w:pPr>
        <w:pStyle w:val="ListParagraph"/>
        <w:spacing w:line="360" w:lineRule="auto"/>
        <w:ind w:left="709"/>
        <w:rPr>
          <w:rFonts w:cs="Arial"/>
          <w:b/>
          <w:highlight w:val="yellow"/>
          <w:u w:val="single"/>
        </w:rPr>
      </w:pPr>
    </w:p>
    <w:p w14:paraId="054066F2" w14:textId="77777777" w:rsidR="00852ED6" w:rsidRPr="00CC74D1" w:rsidRDefault="00852ED6" w:rsidP="00852ED6">
      <w:pPr>
        <w:pStyle w:val="ListParagraph"/>
        <w:spacing w:line="360" w:lineRule="auto"/>
        <w:ind w:left="709"/>
        <w:rPr>
          <w:rFonts w:cs="Arial"/>
          <w:b/>
          <w:highlight w:val="yellow"/>
          <w:u w:val="single"/>
        </w:rPr>
      </w:pPr>
    </w:p>
    <w:p w14:paraId="12B9FB47" w14:textId="77777777" w:rsidR="00852ED6" w:rsidRPr="00CC74D1" w:rsidRDefault="00852ED6" w:rsidP="00852ED6">
      <w:pPr>
        <w:pStyle w:val="ListParagraph"/>
        <w:spacing w:line="360" w:lineRule="auto"/>
        <w:ind w:left="709"/>
        <w:rPr>
          <w:rFonts w:cs="Arial"/>
          <w:b/>
          <w:highlight w:val="yellow"/>
          <w:u w:val="single"/>
        </w:rPr>
      </w:pPr>
    </w:p>
    <w:p w14:paraId="03E99077" w14:textId="77777777" w:rsidR="00852ED6" w:rsidRPr="00CC74D1" w:rsidRDefault="00852ED6" w:rsidP="00852ED6">
      <w:pPr>
        <w:pStyle w:val="ListParagraph"/>
        <w:spacing w:line="360" w:lineRule="auto"/>
        <w:ind w:left="709"/>
        <w:rPr>
          <w:rFonts w:cs="Arial"/>
          <w:b/>
          <w:highlight w:val="yellow"/>
          <w:u w:val="single"/>
        </w:rPr>
      </w:pPr>
    </w:p>
    <w:p w14:paraId="3257C527" w14:textId="77777777" w:rsidR="00852ED6" w:rsidRPr="00CC74D1" w:rsidRDefault="00852ED6" w:rsidP="00852ED6">
      <w:pPr>
        <w:pStyle w:val="ListParagraph"/>
        <w:spacing w:line="360" w:lineRule="auto"/>
        <w:ind w:left="709"/>
        <w:rPr>
          <w:rFonts w:cs="Arial"/>
          <w:b/>
          <w:highlight w:val="yellow"/>
          <w:u w:val="single"/>
        </w:rPr>
      </w:pPr>
    </w:p>
    <w:p w14:paraId="6C332B2D" w14:textId="77777777" w:rsidR="00852ED6" w:rsidRPr="00CC74D1" w:rsidRDefault="00852ED6" w:rsidP="00852ED6">
      <w:pPr>
        <w:pStyle w:val="ListParagraph"/>
        <w:spacing w:line="360" w:lineRule="auto"/>
        <w:ind w:left="709"/>
        <w:rPr>
          <w:rFonts w:cs="Arial"/>
          <w:b/>
          <w:highlight w:val="yellow"/>
          <w:u w:val="single"/>
        </w:rPr>
      </w:pPr>
    </w:p>
    <w:p w14:paraId="020C5E87" w14:textId="77777777" w:rsidR="00852ED6" w:rsidRPr="00CC74D1" w:rsidRDefault="00852ED6" w:rsidP="00852ED6">
      <w:pPr>
        <w:pStyle w:val="ListParagraph"/>
        <w:spacing w:line="360" w:lineRule="auto"/>
        <w:ind w:left="709"/>
        <w:rPr>
          <w:rFonts w:cs="Arial"/>
          <w:b/>
          <w:highlight w:val="yellow"/>
          <w:u w:val="single"/>
        </w:rPr>
      </w:pPr>
    </w:p>
    <w:p w14:paraId="2F931A37" w14:textId="77777777" w:rsidR="00852ED6" w:rsidRPr="00CC74D1" w:rsidRDefault="00852ED6" w:rsidP="00852ED6">
      <w:pPr>
        <w:pStyle w:val="ListParagraph"/>
        <w:spacing w:line="360" w:lineRule="auto"/>
        <w:ind w:left="709"/>
        <w:rPr>
          <w:rFonts w:cs="Arial"/>
          <w:b/>
          <w:highlight w:val="yellow"/>
          <w:u w:val="single"/>
        </w:rPr>
      </w:pPr>
    </w:p>
    <w:p w14:paraId="39617A2A" w14:textId="77777777" w:rsidR="00852ED6" w:rsidRPr="00CC74D1" w:rsidRDefault="00852ED6" w:rsidP="00852ED6">
      <w:pPr>
        <w:pStyle w:val="ListParagraph"/>
        <w:spacing w:line="360" w:lineRule="auto"/>
        <w:ind w:left="709"/>
        <w:rPr>
          <w:rFonts w:cs="Arial"/>
          <w:b/>
          <w:highlight w:val="yellow"/>
          <w:u w:val="single"/>
        </w:rPr>
      </w:pPr>
    </w:p>
    <w:p w14:paraId="6B9860FE" w14:textId="77777777" w:rsidR="00852ED6" w:rsidRPr="00CC74D1" w:rsidRDefault="00852ED6" w:rsidP="00852ED6">
      <w:pPr>
        <w:pStyle w:val="ListParagraph"/>
        <w:spacing w:line="360" w:lineRule="auto"/>
        <w:ind w:left="709"/>
        <w:rPr>
          <w:rFonts w:cs="Arial"/>
          <w:b/>
          <w:highlight w:val="yellow"/>
          <w:u w:val="single"/>
        </w:rPr>
      </w:pPr>
    </w:p>
    <w:p w14:paraId="4FCDD1E8" w14:textId="77777777" w:rsidR="00852ED6" w:rsidRPr="00CC74D1" w:rsidRDefault="00852ED6" w:rsidP="00852ED6">
      <w:pPr>
        <w:pStyle w:val="ListParagraph"/>
        <w:spacing w:line="360" w:lineRule="auto"/>
        <w:ind w:left="709"/>
        <w:rPr>
          <w:rFonts w:cs="Arial"/>
          <w:b/>
          <w:highlight w:val="yellow"/>
          <w:u w:val="single"/>
        </w:rPr>
      </w:pPr>
    </w:p>
    <w:p w14:paraId="25FA7ED5" w14:textId="77777777" w:rsidR="00852ED6" w:rsidRPr="00CC74D1" w:rsidRDefault="00852ED6" w:rsidP="00852ED6">
      <w:pPr>
        <w:pStyle w:val="ListParagraph"/>
        <w:spacing w:line="360" w:lineRule="auto"/>
        <w:ind w:left="709"/>
        <w:rPr>
          <w:rFonts w:cs="Arial"/>
          <w:b/>
          <w:highlight w:val="yellow"/>
          <w:u w:val="single"/>
        </w:rPr>
      </w:pPr>
    </w:p>
    <w:p w14:paraId="15E08B25" w14:textId="77777777" w:rsidR="00852ED6" w:rsidRPr="00CC74D1" w:rsidRDefault="00852ED6" w:rsidP="00852ED6">
      <w:pPr>
        <w:pStyle w:val="ListParagraph"/>
        <w:spacing w:line="360" w:lineRule="auto"/>
        <w:ind w:left="709"/>
        <w:rPr>
          <w:rFonts w:cs="Arial"/>
          <w:b/>
          <w:highlight w:val="yellow"/>
          <w:u w:val="single"/>
        </w:rPr>
      </w:pPr>
    </w:p>
    <w:p w14:paraId="6246D525" w14:textId="77777777" w:rsidR="00852ED6" w:rsidRPr="00CC74D1" w:rsidRDefault="00852ED6" w:rsidP="00852ED6">
      <w:pPr>
        <w:pStyle w:val="ListParagraph"/>
        <w:spacing w:line="360" w:lineRule="auto"/>
        <w:ind w:left="709"/>
        <w:rPr>
          <w:rFonts w:cs="Arial"/>
          <w:b/>
          <w:highlight w:val="yellow"/>
          <w:u w:val="single"/>
        </w:rPr>
      </w:pPr>
    </w:p>
    <w:p w14:paraId="526BC9F3" w14:textId="77777777" w:rsidR="00852ED6" w:rsidRPr="00CC74D1" w:rsidRDefault="00852ED6" w:rsidP="00852ED6">
      <w:pPr>
        <w:pStyle w:val="ListParagraph"/>
        <w:spacing w:line="360" w:lineRule="auto"/>
        <w:ind w:left="709"/>
        <w:rPr>
          <w:rFonts w:cs="Arial"/>
          <w:b/>
          <w:highlight w:val="yellow"/>
          <w:u w:val="single"/>
        </w:rPr>
      </w:pPr>
    </w:p>
    <w:p w14:paraId="0C2F637F" w14:textId="77777777" w:rsidR="00852ED6" w:rsidRPr="00CC74D1" w:rsidRDefault="00852ED6" w:rsidP="00852ED6">
      <w:pPr>
        <w:pStyle w:val="ListParagraph"/>
        <w:spacing w:line="360" w:lineRule="auto"/>
        <w:ind w:left="709"/>
        <w:rPr>
          <w:rFonts w:cs="Arial"/>
          <w:b/>
          <w:highlight w:val="yellow"/>
          <w:u w:val="single"/>
        </w:rPr>
      </w:pPr>
    </w:p>
    <w:p w14:paraId="1108A80D" w14:textId="77777777" w:rsidR="00852ED6" w:rsidRPr="00CC74D1" w:rsidRDefault="00852ED6" w:rsidP="00852ED6">
      <w:pPr>
        <w:pStyle w:val="ListParagraph"/>
        <w:spacing w:line="360" w:lineRule="auto"/>
        <w:ind w:left="709"/>
        <w:rPr>
          <w:rFonts w:cs="Arial"/>
          <w:b/>
          <w:highlight w:val="yellow"/>
          <w:u w:val="single"/>
        </w:rPr>
      </w:pPr>
    </w:p>
    <w:p w14:paraId="1423B4F2" w14:textId="77777777" w:rsidR="00852ED6" w:rsidRPr="00CC74D1" w:rsidRDefault="00852ED6" w:rsidP="00852ED6">
      <w:pPr>
        <w:pStyle w:val="ListParagraph"/>
        <w:spacing w:line="360" w:lineRule="auto"/>
        <w:ind w:left="709"/>
        <w:jc w:val="center"/>
        <w:rPr>
          <w:rFonts w:cs="Arial"/>
        </w:rPr>
      </w:pPr>
      <w:r w:rsidRPr="00CC74D1">
        <w:rPr>
          <w:rFonts w:cs="Arial"/>
          <w:b/>
          <w:u w:val="single"/>
        </w:rPr>
        <w:t>The Schedule</w:t>
      </w:r>
    </w:p>
    <w:p w14:paraId="38E16090" w14:textId="77777777" w:rsidR="00852ED6" w:rsidRPr="00CC74D1" w:rsidRDefault="00852ED6" w:rsidP="00852ED6">
      <w:pPr>
        <w:pStyle w:val="ListParagraph"/>
        <w:spacing w:line="360" w:lineRule="auto"/>
        <w:ind w:left="709"/>
        <w:rPr>
          <w:rFonts w:cs="Arial"/>
        </w:rPr>
      </w:pPr>
    </w:p>
    <w:p w14:paraId="39423414" w14:textId="77777777" w:rsidR="00852ED6" w:rsidRPr="00CC74D1" w:rsidRDefault="00852ED6" w:rsidP="00852ED6">
      <w:pPr>
        <w:pStyle w:val="ListParagraph"/>
        <w:spacing w:line="360" w:lineRule="auto"/>
        <w:ind w:left="709"/>
        <w:rPr>
          <w:rFonts w:cs="Arial"/>
        </w:rPr>
      </w:pPr>
    </w:p>
    <w:p w14:paraId="3BD4ACD9" w14:textId="77777777" w:rsidR="00852ED6" w:rsidRPr="00CC74D1" w:rsidRDefault="00852ED6" w:rsidP="00852ED6">
      <w:pPr>
        <w:pStyle w:val="ListParagraph"/>
        <w:spacing w:line="360" w:lineRule="auto"/>
        <w:ind w:left="2880" w:hanging="2880"/>
        <w:rPr>
          <w:rFonts w:cs="Arial"/>
        </w:rPr>
      </w:pPr>
      <w:r w:rsidRPr="00CC74D1">
        <w:rPr>
          <w:rFonts w:cs="Arial"/>
        </w:rPr>
        <w:t>The Contractor:</w:t>
      </w:r>
      <w:r w:rsidRPr="00CC74D1">
        <w:rPr>
          <w:rFonts w:cs="Arial"/>
        </w:rPr>
        <w:tab/>
        <w:t>[</w:t>
      </w:r>
      <w:r w:rsidRPr="00CC74D1">
        <w:rPr>
          <w:rFonts w:cs="Arial"/>
          <w:b/>
        </w:rPr>
        <w:t>Developer’s details</w:t>
      </w:r>
      <w:proofErr w:type="gramStart"/>
      <w:r w:rsidRPr="00CC74D1">
        <w:rPr>
          <w:rFonts w:cs="Arial"/>
          <w:b/>
        </w:rPr>
        <w:t>];</w:t>
      </w:r>
      <w:proofErr w:type="gramEnd"/>
    </w:p>
    <w:p w14:paraId="68F7C28B" w14:textId="77777777" w:rsidR="00852ED6" w:rsidRPr="00CC74D1" w:rsidRDefault="00852ED6" w:rsidP="00852ED6">
      <w:pPr>
        <w:pStyle w:val="ListParagraph"/>
        <w:spacing w:line="360" w:lineRule="auto"/>
        <w:ind w:left="0"/>
        <w:rPr>
          <w:rFonts w:cs="Arial"/>
        </w:rPr>
      </w:pPr>
    </w:p>
    <w:p w14:paraId="03EF33CE" w14:textId="77777777" w:rsidR="00852ED6" w:rsidRPr="00CC74D1" w:rsidRDefault="00852ED6" w:rsidP="00852ED6">
      <w:pPr>
        <w:pStyle w:val="ListParagraph"/>
        <w:spacing w:line="360" w:lineRule="auto"/>
        <w:ind w:left="0"/>
        <w:rPr>
          <w:rFonts w:cs="Arial"/>
        </w:rPr>
      </w:pPr>
    </w:p>
    <w:p w14:paraId="0AA30921" w14:textId="77777777" w:rsidR="00852ED6" w:rsidRPr="00CC74D1" w:rsidRDefault="00852ED6" w:rsidP="00852ED6">
      <w:pPr>
        <w:pStyle w:val="ListParagraph"/>
        <w:spacing w:line="360" w:lineRule="auto"/>
        <w:ind w:left="2880" w:hanging="2880"/>
        <w:rPr>
          <w:rFonts w:cs="Arial"/>
        </w:rPr>
      </w:pPr>
      <w:r w:rsidRPr="00CC74D1">
        <w:rPr>
          <w:rFonts w:cs="Arial"/>
        </w:rPr>
        <w:t>The Guarantor:</w:t>
      </w:r>
      <w:r w:rsidRPr="00CC74D1">
        <w:rPr>
          <w:rFonts w:cs="Arial"/>
        </w:rPr>
        <w:tab/>
        <w:t>[</w:t>
      </w:r>
      <w:r w:rsidRPr="00CC74D1">
        <w:rPr>
          <w:rFonts w:cs="Arial"/>
          <w:b/>
          <w:bCs/>
        </w:rPr>
        <w:t>Bank’s details</w:t>
      </w:r>
      <w:proofErr w:type="gramStart"/>
      <w:r w:rsidRPr="00CC74D1">
        <w:rPr>
          <w:rFonts w:cs="Arial"/>
          <w:b/>
          <w:bCs/>
        </w:rPr>
        <w:t>];</w:t>
      </w:r>
      <w:proofErr w:type="gramEnd"/>
    </w:p>
    <w:p w14:paraId="2BA1FFAC" w14:textId="77777777" w:rsidR="00852ED6" w:rsidRPr="00CC74D1" w:rsidRDefault="00852ED6" w:rsidP="00852ED6">
      <w:pPr>
        <w:pStyle w:val="ListParagraph"/>
        <w:spacing w:line="360" w:lineRule="auto"/>
        <w:ind w:left="0"/>
        <w:rPr>
          <w:rFonts w:cs="Arial"/>
        </w:rPr>
      </w:pPr>
    </w:p>
    <w:p w14:paraId="00DA244F" w14:textId="77777777" w:rsidR="00852ED6" w:rsidRPr="00CC74D1" w:rsidRDefault="00852ED6" w:rsidP="00852ED6">
      <w:pPr>
        <w:pStyle w:val="ListParagraph"/>
        <w:spacing w:line="360" w:lineRule="auto"/>
        <w:ind w:left="0"/>
        <w:rPr>
          <w:rFonts w:cs="Arial"/>
        </w:rPr>
      </w:pPr>
    </w:p>
    <w:p w14:paraId="4BAF8E5D" w14:textId="77777777" w:rsidR="00852ED6" w:rsidRPr="00CC74D1" w:rsidRDefault="00852ED6" w:rsidP="00852ED6">
      <w:pPr>
        <w:pStyle w:val="ListParagraph"/>
        <w:spacing w:line="360" w:lineRule="auto"/>
        <w:ind w:left="2880" w:hanging="2880"/>
        <w:rPr>
          <w:rFonts w:cs="Arial"/>
        </w:rPr>
      </w:pPr>
      <w:r w:rsidRPr="00CC74D1">
        <w:rPr>
          <w:rFonts w:cs="Arial"/>
        </w:rPr>
        <w:t>The Employer:</w:t>
      </w:r>
      <w:r w:rsidRPr="00CC74D1">
        <w:rPr>
          <w:rFonts w:cs="Arial"/>
        </w:rPr>
        <w:tab/>
      </w:r>
      <w:r w:rsidRPr="00CC74D1">
        <w:rPr>
          <w:rFonts w:cs="Arial"/>
          <w:b/>
        </w:rPr>
        <w:t>THE COUNCIL OF THE BOROUGH OF HAVANT</w:t>
      </w:r>
      <w:r w:rsidRPr="00CC74D1">
        <w:rPr>
          <w:rFonts w:cs="Arial"/>
        </w:rPr>
        <w:t xml:space="preserve"> of Public Service Plaza, Civic Centre Road, Havant, Hampshire PO9 </w:t>
      </w:r>
      <w:proofErr w:type="gramStart"/>
      <w:r w:rsidRPr="00CC74D1">
        <w:rPr>
          <w:rFonts w:cs="Arial"/>
        </w:rPr>
        <w:t>2AX;</w:t>
      </w:r>
      <w:proofErr w:type="gramEnd"/>
    </w:p>
    <w:p w14:paraId="28F5714F" w14:textId="77777777" w:rsidR="00852ED6" w:rsidRPr="00CC74D1" w:rsidRDefault="00852ED6" w:rsidP="00852ED6">
      <w:pPr>
        <w:pStyle w:val="ListParagraph"/>
        <w:spacing w:line="360" w:lineRule="auto"/>
        <w:ind w:left="0"/>
        <w:rPr>
          <w:rFonts w:cs="Arial"/>
        </w:rPr>
      </w:pPr>
    </w:p>
    <w:p w14:paraId="6B08BBBD" w14:textId="2D1722A8" w:rsidR="00852ED6" w:rsidRPr="00CC74D1" w:rsidRDefault="00852ED6" w:rsidP="00852ED6">
      <w:pPr>
        <w:pStyle w:val="ListParagraph"/>
        <w:spacing w:line="360" w:lineRule="auto"/>
        <w:ind w:left="2880" w:hanging="2880"/>
        <w:rPr>
          <w:rFonts w:cs="Arial"/>
        </w:rPr>
      </w:pPr>
      <w:r w:rsidRPr="00CC74D1">
        <w:rPr>
          <w:rFonts w:cs="Arial"/>
        </w:rPr>
        <w:t xml:space="preserve">The Contract:  </w:t>
      </w:r>
      <w:r w:rsidRPr="00CC74D1">
        <w:rPr>
          <w:rFonts w:cs="Arial"/>
        </w:rPr>
        <w:tab/>
        <w:t xml:space="preserve">means the section 106 agreement dated [ </w:t>
      </w:r>
      <w:r w:rsidRPr="00CC74D1">
        <w:rPr>
          <w:rFonts w:cs="Arial"/>
        </w:rPr>
        <w:tab/>
        <w:t xml:space="preserve">] 2025 and </w:t>
      </w:r>
      <w:proofErr w:type="gramStart"/>
      <w:r w:rsidRPr="00CC74D1">
        <w:rPr>
          <w:rFonts w:cs="Arial"/>
        </w:rPr>
        <w:t>entered into</w:t>
      </w:r>
      <w:proofErr w:type="gramEnd"/>
      <w:r w:rsidRPr="00CC74D1">
        <w:rPr>
          <w:rFonts w:cs="Arial"/>
        </w:rPr>
        <w:t xml:space="preserve"> by (1) the Council of the Borough of Havant, (2) Hampshire County Council, (3) </w:t>
      </w:r>
      <w:r w:rsidR="009F12D3">
        <w:rPr>
          <w:rFonts w:cs="Arial"/>
        </w:rPr>
        <w:t xml:space="preserve">[ </w:t>
      </w:r>
      <w:proofErr w:type="gramStart"/>
      <w:r w:rsidR="009F12D3">
        <w:rPr>
          <w:rFonts w:cs="Arial"/>
        </w:rPr>
        <w:t xml:space="preserve">  ]</w:t>
      </w:r>
      <w:proofErr w:type="gramEnd"/>
      <w:r w:rsidR="009F12D3">
        <w:rPr>
          <w:rFonts w:cs="Arial"/>
        </w:rPr>
        <w:t xml:space="preserve"> </w:t>
      </w:r>
      <w:r w:rsidRPr="00CC74D1">
        <w:rPr>
          <w:rFonts w:cs="Arial"/>
        </w:rPr>
        <w:t xml:space="preserve"> and (</w:t>
      </w:r>
      <w:r w:rsidR="009F12D3">
        <w:rPr>
          <w:rFonts w:cs="Arial"/>
        </w:rPr>
        <w:t>4</w:t>
      </w:r>
      <w:r w:rsidRPr="00CC74D1">
        <w:rPr>
          <w:rFonts w:cs="Arial"/>
        </w:rPr>
        <w:t xml:space="preserve">) </w:t>
      </w:r>
      <w:r w:rsidR="009F12D3">
        <w:rPr>
          <w:rFonts w:cs="Arial"/>
        </w:rPr>
        <w:t xml:space="preserve">[ </w:t>
      </w:r>
      <w:proofErr w:type="gramStart"/>
      <w:r w:rsidR="009F12D3">
        <w:rPr>
          <w:rFonts w:cs="Arial"/>
        </w:rPr>
        <w:t xml:space="preserve">  ]</w:t>
      </w:r>
      <w:proofErr w:type="gramEnd"/>
      <w:r w:rsidR="009F12D3">
        <w:rPr>
          <w:rFonts w:cs="Arial"/>
        </w:rPr>
        <w:t xml:space="preserve"> </w:t>
      </w:r>
      <w:r w:rsidRPr="00CC74D1">
        <w:rPr>
          <w:rFonts w:cs="Arial"/>
        </w:rPr>
        <w:t xml:space="preserve"> relating to Land at </w:t>
      </w:r>
      <w:r w:rsidR="009F12D3">
        <w:rPr>
          <w:rFonts w:cs="Arial"/>
        </w:rPr>
        <w:t xml:space="preserve">[  </w:t>
      </w:r>
      <w:proofErr w:type="gramStart"/>
      <w:r w:rsidR="009F12D3">
        <w:rPr>
          <w:rFonts w:cs="Arial"/>
        </w:rPr>
        <w:t xml:space="preserve">  ]</w:t>
      </w:r>
      <w:proofErr w:type="gramEnd"/>
      <w:r w:rsidR="009F12D3">
        <w:rPr>
          <w:rFonts w:cs="Arial"/>
        </w:rPr>
        <w:t xml:space="preserve"> </w:t>
      </w:r>
    </w:p>
    <w:p w14:paraId="49172BE9" w14:textId="77777777" w:rsidR="00852ED6" w:rsidRPr="00CC74D1" w:rsidRDefault="00852ED6" w:rsidP="00852ED6">
      <w:pPr>
        <w:pStyle w:val="ListParagraph"/>
        <w:spacing w:line="360" w:lineRule="auto"/>
        <w:ind w:left="2880" w:hanging="2880"/>
        <w:rPr>
          <w:rFonts w:cs="Arial"/>
          <w:highlight w:val="yellow"/>
        </w:rPr>
      </w:pPr>
    </w:p>
    <w:p w14:paraId="18FC5301" w14:textId="77777777" w:rsidR="00852ED6" w:rsidRPr="00CC74D1" w:rsidRDefault="00852ED6" w:rsidP="00852ED6">
      <w:pPr>
        <w:pStyle w:val="ListParagraph"/>
        <w:spacing w:line="360" w:lineRule="auto"/>
        <w:ind w:left="2880" w:hanging="2880"/>
        <w:rPr>
          <w:rFonts w:cs="Arial"/>
          <w:highlight w:val="yellow"/>
        </w:rPr>
      </w:pPr>
      <w:r w:rsidRPr="00CC74D1">
        <w:rPr>
          <w:rFonts w:cs="Arial"/>
        </w:rPr>
        <w:t>The Works:</w:t>
      </w:r>
      <w:r w:rsidRPr="00CC74D1">
        <w:rPr>
          <w:rFonts w:cs="Arial"/>
        </w:rPr>
        <w:tab/>
        <w:t>the construction of a sustainable drainage system in accordance with</w:t>
      </w:r>
      <w:r w:rsidRPr="00CC74D1">
        <w:rPr>
          <w:rFonts w:cs="Arial"/>
          <w:highlight w:val="yellow"/>
        </w:rPr>
        <w:t xml:space="preserve"> </w:t>
      </w:r>
      <w:r w:rsidRPr="00CC74D1">
        <w:rPr>
          <w:rFonts w:cs="Arial"/>
        </w:rPr>
        <w:t xml:space="preserve">paragraphs 6.1 to 6.7 of Schedule Three to the </w:t>
      </w:r>
      <w:proofErr w:type="gramStart"/>
      <w:r w:rsidRPr="00CC74D1">
        <w:rPr>
          <w:rFonts w:cs="Arial"/>
        </w:rPr>
        <w:t>Contract;</w:t>
      </w:r>
      <w:proofErr w:type="gramEnd"/>
      <w:r w:rsidRPr="00CC74D1">
        <w:rPr>
          <w:rFonts w:cs="Arial"/>
        </w:rPr>
        <w:t xml:space="preserve"> </w:t>
      </w:r>
    </w:p>
    <w:p w14:paraId="2308FA2C" w14:textId="77777777" w:rsidR="00852ED6" w:rsidRPr="00CC74D1" w:rsidRDefault="00852ED6" w:rsidP="00852ED6">
      <w:pPr>
        <w:pStyle w:val="ListParagraph"/>
        <w:spacing w:line="360" w:lineRule="auto"/>
        <w:ind w:left="2880" w:hanging="2880"/>
        <w:rPr>
          <w:rFonts w:cs="Arial"/>
          <w:highlight w:val="yellow"/>
        </w:rPr>
      </w:pPr>
    </w:p>
    <w:p w14:paraId="2A72354A" w14:textId="77777777" w:rsidR="00852ED6" w:rsidRPr="00CC74D1" w:rsidRDefault="00852ED6" w:rsidP="00852ED6">
      <w:pPr>
        <w:pStyle w:val="ListParagraph"/>
        <w:spacing w:line="360" w:lineRule="auto"/>
        <w:ind w:left="2880" w:hanging="2880"/>
        <w:rPr>
          <w:rFonts w:cs="Arial"/>
        </w:rPr>
      </w:pPr>
      <w:r w:rsidRPr="00CC74D1">
        <w:rPr>
          <w:rFonts w:cs="Arial"/>
        </w:rPr>
        <w:t>The Bond Amount:</w:t>
      </w:r>
      <w:r w:rsidRPr="00CC74D1">
        <w:rPr>
          <w:rFonts w:cs="Arial"/>
        </w:rPr>
        <w:tab/>
        <w:t>the sum of (£</w:t>
      </w:r>
      <w:proofErr w:type="spellStart"/>
      <w:r w:rsidRPr="00CC74D1">
        <w:rPr>
          <w:rFonts w:cs="Arial"/>
        </w:rPr>
        <w:t>xxxxxxx</w:t>
      </w:r>
      <w:proofErr w:type="spellEnd"/>
      <w:r w:rsidRPr="00CC74D1">
        <w:rPr>
          <w:rFonts w:cs="Arial"/>
        </w:rPr>
        <w:t xml:space="preserve">) </w:t>
      </w:r>
      <w:proofErr w:type="spellStart"/>
      <w:r w:rsidRPr="00CC74D1">
        <w:rPr>
          <w:rFonts w:cs="Arial"/>
        </w:rPr>
        <w:t>xxxxxxxx</w:t>
      </w:r>
      <w:proofErr w:type="spellEnd"/>
      <w:r w:rsidRPr="00CC74D1">
        <w:rPr>
          <w:rFonts w:cs="Arial"/>
        </w:rPr>
        <w:t xml:space="preserve"> pounds sterling </w:t>
      </w:r>
      <w:proofErr w:type="gramStart"/>
      <w:r w:rsidRPr="00CC74D1">
        <w:rPr>
          <w:rFonts w:cs="Arial"/>
        </w:rPr>
        <w:t>only;</w:t>
      </w:r>
      <w:proofErr w:type="gramEnd"/>
    </w:p>
    <w:p w14:paraId="7A732069" w14:textId="77777777" w:rsidR="00852ED6" w:rsidRPr="00CC74D1" w:rsidRDefault="00852ED6" w:rsidP="00852ED6">
      <w:pPr>
        <w:pStyle w:val="ListParagraph"/>
        <w:spacing w:line="360" w:lineRule="auto"/>
        <w:ind w:left="2880" w:hanging="2880"/>
        <w:rPr>
          <w:rFonts w:cs="Arial"/>
          <w:highlight w:val="yellow"/>
        </w:rPr>
      </w:pPr>
    </w:p>
    <w:p w14:paraId="2DAF55C1" w14:textId="77777777" w:rsidR="00852ED6" w:rsidRPr="00CC74D1" w:rsidRDefault="00852ED6" w:rsidP="00852ED6">
      <w:pPr>
        <w:pStyle w:val="ListParagraph"/>
        <w:spacing w:line="360" w:lineRule="auto"/>
        <w:ind w:left="2880" w:hanging="2880"/>
        <w:rPr>
          <w:rFonts w:cs="Arial"/>
        </w:rPr>
      </w:pPr>
      <w:r w:rsidRPr="00CC74D1">
        <w:rPr>
          <w:rFonts w:cs="Arial"/>
        </w:rPr>
        <w:t>The Expiry Date:</w:t>
      </w:r>
      <w:r w:rsidRPr="00CC74D1">
        <w:rPr>
          <w:rFonts w:cs="Arial"/>
        </w:rPr>
        <w:tab/>
        <w:t xml:space="preserve">this Bond will expire </w:t>
      </w:r>
      <w:r w:rsidRPr="00CC74D1">
        <w:t>on the date upon receipt of a written notice confirming that the Borough Council is reasonably satisfied with the Works.</w:t>
      </w:r>
    </w:p>
    <w:p w14:paraId="3A799F76" w14:textId="77777777" w:rsidR="00852ED6" w:rsidRPr="00CC74D1" w:rsidRDefault="00852ED6" w:rsidP="00852ED6">
      <w:pPr>
        <w:rPr>
          <w:rFonts w:cs="Arial"/>
          <w:b/>
          <w:u w:val="single"/>
        </w:rPr>
      </w:pPr>
    </w:p>
    <w:p w14:paraId="66E73D3E" w14:textId="77777777" w:rsidR="00852ED6" w:rsidRPr="00CC74D1" w:rsidRDefault="00852ED6" w:rsidP="00852ED6">
      <w:pPr>
        <w:jc w:val="left"/>
        <w:rPr>
          <w:rFonts w:cs="Arial"/>
          <w:b/>
          <w:u w:val="single"/>
        </w:rPr>
      </w:pPr>
    </w:p>
    <w:p w14:paraId="50256963" w14:textId="77777777" w:rsidR="00852ED6" w:rsidRPr="00CC74D1" w:rsidRDefault="00852ED6" w:rsidP="00852ED6">
      <w:pPr>
        <w:jc w:val="left"/>
        <w:rPr>
          <w:rFonts w:cs="Arial"/>
          <w:b/>
          <w:u w:val="single"/>
        </w:rPr>
      </w:pPr>
    </w:p>
    <w:p w14:paraId="4648CA17" w14:textId="77777777" w:rsidR="00852ED6" w:rsidRPr="00CC74D1" w:rsidRDefault="00852ED6" w:rsidP="00852ED6">
      <w:pPr>
        <w:jc w:val="left"/>
        <w:rPr>
          <w:rFonts w:cs="Arial"/>
          <w:b/>
          <w:u w:val="single"/>
        </w:rPr>
      </w:pPr>
    </w:p>
    <w:p w14:paraId="717DA700" w14:textId="77777777" w:rsidR="00852ED6" w:rsidRPr="00CC74D1" w:rsidRDefault="00852ED6" w:rsidP="00852ED6">
      <w:pPr>
        <w:jc w:val="left"/>
        <w:rPr>
          <w:rFonts w:cs="Arial"/>
          <w:b/>
          <w:u w:val="single"/>
        </w:rPr>
      </w:pPr>
    </w:p>
    <w:p w14:paraId="7C7C923F" w14:textId="77777777" w:rsidR="00852ED6" w:rsidRPr="00CC74D1" w:rsidRDefault="00852ED6" w:rsidP="00852ED6">
      <w:pPr>
        <w:jc w:val="left"/>
        <w:rPr>
          <w:rFonts w:cs="Arial"/>
          <w:b/>
          <w:u w:val="single"/>
        </w:rPr>
      </w:pPr>
    </w:p>
    <w:p w14:paraId="520386C7" w14:textId="77777777" w:rsidR="00852ED6" w:rsidRPr="00CC74D1" w:rsidRDefault="00852ED6" w:rsidP="00852ED6">
      <w:pPr>
        <w:jc w:val="left"/>
        <w:rPr>
          <w:rFonts w:cs="Arial"/>
          <w:b/>
          <w:u w:val="single"/>
        </w:rPr>
      </w:pPr>
    </w:p>
    <w:p w14:paraId="6C565EED" w14:textId="77777777" w:rsidR="00852ED6" w:rsidRPr="00CC74D1" w:rsidRDefault="00852ED6" w:rsidP="00852ED6">
      <w:pPr>
        <w:jc w:val="left"/>
        <w:rPr>
          <w:rFonts w:cs="Arial"/>
          <w:b/>
          <w:u w:val="single"/>
        </w:rPr>
      </w:pPr>
    </w:p>
    <w:p w14:paraId="488493BF" w14:textId="77777777" w:rsidR="00852ED6" w:rsidRPr="00CC74D1" w:rsidRDefault="00852ED6" w:rsidP="00852ED6">
      <w:pPr>
        <w:jc w:val="left"/>
        <w:rPr>
          <w:rFonts w:cs="Arial"/>
          <w:b/>
          <w:u w:val="single"/>
        </w:rPr>
      </w:pPr>
    </w:p>
    <w:p w14:paraId="2124E4B9" w14:textId="77777777" w:rsidR="00852ED6" w:rsidRPr="00CC74D1" w:rsidRDefault="00852ED6" w:rsidP="00852ED6">
      <w:pPr>
        <w:jc w:val="left"/>
        <w:rPr>
          <w:rFonts w:cs="Arial"/>
          <w:b/>
          <w:u w:val="single"/>
        </w:rPr>
      </w:pPr>
    </w:p>
    <w:p w14:paraId="1F675AFC" w14:textId="77777777" w:rsidR="00852ED6" w:rsidRPr="00CC74D1" w:rsidRDefault="00852ED6" w:rsidP="00852ED6">
      <w:pPr>
        <w:jc w:val="left"/>
        <w:rPr>
          <w:rFonts w:cs="Arial"/>
          <w:b/>
          <w:u w:val="single"/>
        </w:rPr>
      </w:pPr>
    </w:p>
    <w:p w14:paraId="5B1A3DDA" w14:textId="77777777" w:rsidR="00852ED6" w:rsidRPr="00CC74D1" w:rsidRDefault="00852ED6" w:rsidP="00852ED6">
      <w:pPr>
        <w:jc w:val="left"/>
        <w:rPr>
          <w:rFonts w:cs="Arial"/>
          <w:b/>
          <w:u w:val="single"/>
        </w:rPr>
      </w:pPr>
    </w:p>
    <w:p w14:paraId="18C3B8E7" w14:textId="77777777" w:rsidR="00852ED6" w:rsidRPr="00CC74D1" w:rsidRDefault="00852ED6" w:rsidP="00852ED6">
      <w:pPr>
        <w:jc w:val="left"/>
        <w:rPr>
          <w:rFonts w:cs="Arial"/>
          <w:b/>
          <w:u w:val="single"/>
        </w:rPr>
      </w:pPr>
    </w:p>
    <w:p w14:paraId="27992E31" w14:textId="77777777" w:rsidR="00852ED6" w:rsidRPr="00CC74D1" w:rsidRDefault="00852ED6" w:rsidP="00852ED6">
      <w:pPr>
        <w:jc w:val="left"/>
        <w:rPr>
          <w:rFonts w:cs="Arial"/>
          <w:b/>
          <w:u w:val="single"/>
        </w:rPr>
      </w:pPr>
    </w:p>
    <w:p w14:paraId="3A8DD116" w14:textId="77777777" w:rsidR="00852ED6" w:rsidRPr="00CC74D1" w:rsidRDefault="00852ED6" w:rsidP="00852ED6">
      <w:pPr>
        <w:jc w:val="left"/>
        <w:rPr>
          <w:rFonts w:cs="Arial"/>
        </w:rPr>
      </w:pPr>
      <w:r w:rsidRPr="00CC74D1">
        <w:rPr>
          <w:rFonts w:cs="Arial"/>
          <w:b/>
          <w:u w:val="single"/>
        </w:rPr>
        <w:t>IN WITNESS</w:t>
      </w:r>
      <w:r w:rsidRPr="00CC74D1">
        <w:rPr>
          <w:rFonts w:cs="Arial"/>
        </w:rPr>
        <w:t xml:space="preserve"> whereof the parties hereto have executed and delivered this Bond as a Deed this</w:t>
      </w:r>
    </w:p>
    <w:p w14:paraId="6D9B172D" w14:textId="77777777" w:rsidR="00852ED6" w:rsidRPr="00CC74D1" w:rsidRDefault="00852ED6" w:rsidP="00852ED6">
      <w:pPr>
        <w:rPr>
          <w:rFonts w:cs="Arial"/>
        </w:rPr>
      </w:pPr>
      <w:r w:rsidRPr="00CC74D1">
        <w:rPr>
          <w:rFonts w:cs="Arial"/>
        </w:rPr>
        <w:t xml:space="preserve">day of                                                                                                                                  </w:t>
      </w:r>
      <w:r w:rsidRPr="00CC74D1">
        <w:t>202</w:t>
      </w:r>
      <w:r w:rsidRPr="00CC74D1">
        <w:rPr>
          <w:highlight w:val="yellow"/>
        </w:rPr>
        <w:t>[</w:t>
      </w:r>
      <w:r w:rsidRPr="00CC74D1">
        <w:rPr>
          <w:highlight w:val="yellow"/>
        </w:rPr>
        <w:tab/>
        <w:t>]</w:t>
      </w:r>
    </w:p>
    <w:p w14:paraId="71D4FF8C" w14:textId="77777777" w:rsidR="00852ED6" w:rsidRPr="00CC74D1" w:rsidRDefault="00852ED6" w:rsidP="00852ED6">
      <w:pPr>
        <w:rPr>
          <w:rFonts w:cs="Arial"/>
          <w:highlight w:val="yellow"/>
        </w:rPr>
      </w:pPr>
    </w:p>
    <w:p w14:paraId="135C94C6" w14:textId="77777777" w:rsidR="00852ED6" w:rsidRPr="00CC74D1" w:rsidRDefault="00852ED6" w:rsidP="00852ED6">
      <w:pPr>
        <w:rPr>
          <w:rFonts w:cs="Arial"/>
          <w:b/>
          <w:bCs/>
        </w:rPr>
      </w:pPr>
    </w:p>
    <w:p w14:paraId="61C42D98" w14:textId="77777777" w:rsidR="00852ED6" w:rsidRPr="00CC74D1" w:rsidRDefault="00852ED6" w:rsidP="00852ED6">
      <w:pPr>
        <w:rPr>
          <w:rFonts w:cs="Arial"/>
          <w:b/>
          <w:bCs/>
        </w:rPr>
      </w:pPr>
    </w:p>
    <w:p w14:paraId="3E160CDD" w14:textId="77777777" w:rsidR="00852ED6" w:rsidRPr="00CC74D1" w:rsidRDefault="00852ED6" w:rsidP="00852ED6">
      <w:pPr>
        <w:rPr>
          <w:rFonts w:cs="Arial"/>
          <w:b/>
          <w:bCs/>
        </w:rPr>
      </w:pPr>
    </w:p>
    <w:p w14:paraId="6EF862A8" w14:textId="77777777" w:rsidR="00852ED6" w:rsidRPr="00CC74D1" w:rsidRDefault="00852ED6" w:rsidP="00852ED6">
      <w:pPr>
        <w:rPr>
          <w:rFonts w:cs="Arial"/>
          <w:b/>
          <w:bCs/>
        </w:rPr>
      </w:pPr>
      <w:r w:rsidRPr="00CC74D1">
        <w:rPr>
          <w:rFonts w:cs="Arial"/>
          <w:b/>
          <w:bCs/>
        </w:rPr>
        <w:t>THE COMMON SEAL OF</w:t>
      </w:r>
      <w:r w:rsidRPr="00CC74D1">
        <w:rPr>
          <w:rFonts w:cs="Arial"/>
          <w:b/>
          <w:bCs/>
        </w:rPr>
        <w:tab/>
      </w:r>
      <w:r w:rsidRPr="00CC74D1">
        <w:rPr>
          <w:rFonts w:cs="Arial"/>
          <w:b/>
          <w:bCs/>
        </w:rPr>
        <w:tab/>
      </w:r>
    </w:p>
    <w:p w14:paraId="49EDC835" w14:textId="77777777" w:rsidR="00852ED6" w:rsidRPr="00CC74D1" w:rsidRDefault="00852ED6" w:rsidP="00852ED6">
      <w:pPr>
        <w:keepNext/>
        <w:spacing w:before="0"/>
        <w:rPr>
          <w:rFonts w:cs="Arial"/>
          <w:b/>
          <w:bCs/>
        </w:rPr>
      </w:pPr>
      <w:r w:rsidRPr="00CC74D1">
        <w:rPr>
          <w:rFonts w:cs="Arial"/>
          <w:b/>
          <w:bCs/>
        </w:rPr>
        <w:t xml:space="preserve">THE COUNCIL OF THE BOROUGH </w:t>
      </w:r>
      <w:r w:rsidRPr="00CC74D1">
        <w:rPr>
          <w:rFonts w:cs="Arial"/>
          <w:b/>
          <w:bCs/>
        </w:rPr>
        <w:tab/>
      </w:r>
    </w:p>
    <w:p w14:paraId="422678CA" w14:textId="77777777" w:rsidR="00852ED6" w:rsidRPr="00CC74D1" w:rsidRDefault="00852ED6" w:rsidP="00852ED6">
      <w:pPr>
        <w:keepNext/>
        <w:spacing w:before="0"/>
        <w:rPr>
          <w:rFonts w:cs="Arial"/>
        </w:rPr>
      </w:pPr>
      <w:r w:rsidRPr="00CC74D1">
        <w:rPr>
          <w:rFonts w:cs="Arial"/>
          <w:b/>
          <w:bCs/>
        </w:rPr>
        <w:t>OF HAVANT</w:t>
      </w:r>
      <w:r w:rsidRPr="00CC74D1">
        <w:rPr>
          <w:rFonts w:cs="Arial"/>
        </w:rPr>
        <w:tab/>
      </w:r>
      <w:r w:rsidRPr="00CC74D1">
        <w:rPr>
          <w:rFonts w:cs="Arial"/>
        </w:rPr>
        <w:tab/>
      </w:r>
      <w:r w:rsidRPr="00CC74D1">
        <w:rPr>
          <w:rFonts w:cs="Arial"/>
        </w:rPr>
        <w:tab/>
      </w:r>
      <w:r w:rsidRPr="00CC74D1">
        <w:rPr>
          <w:rFonts w:cs="Arial"/>
        </w:rPr>
        <w:tab/>
      </w:r>
    </w:p>
    <w:p w14:paraId="58F4A790" w14:textId="77777777" w:rsidR="00852ED6" w:rsidRPr="00CC74D1" w:rsidRDefault="00852ED6" w:rsidP="00852ED6">
      <w:pPr>
        <w:keepNext/>
        <w:spacing w:before="0"/>
        <w:rPr>
          <w:rFonts w:cs="Arial"/>
        </w:rPr>
      </w:pPr>
      <w:r w:rsidRPr="00CC74D1">
        <w:rPr>
          <w:rFonts w:cs="Arial"/>
        </w:rPr>
        <w:t>was affixed in the presence of:</w:t>
      </w:r>
      <w:r w:rsidRPr="00CC74D1">
        <w:rPr>
          <w:rFonts w:cs="Arial"/>
        </w:rPr>
        <w:tab/>
      </w:r>
      <w:r w:rsidRPr="00CC74D1">
        <w:rPr>
          <w:rFonts w:cs="Arial"/>
        </w:rPr>
        <w:tab/>
      </w:r>
    </w:p>
    <w:p w14:paraId="3CCD1269" w14:textId="77777777" w:rsidR="00852ED6" w:rsidRPr="00CC74D1" w:rsidRDefault="00852ED6" w:rsidP="00852ED6">
      <w:pPr>
        <w:keepNext/>
        <w:spacing w:before="0"/>
        <w:rPr>
          <w:rFonts w:cs="Arial"/>
        </w:rPr>
      </w:pPr>
    </w:p>
    <w:p w14:paraId="22480A7B" w14:textId="77777777" w:rsidR="00852ED6" w:rsidRPr="00CC74D1" w:rsidRDefault="00852ED6" w:rsidP="00852ED6">
      <w:pPr>
        <w:keepNext/>
        <w:spacing w:before="0"/>
        <w:rPr>
          <w:rFonts w:cs="Arial"/>
        </w:rPr>
      </w:pPr>
    </w:p>
    <w:p w14:paraId="40C6DD56" w14:textId="77777777" w:rsidR="00852ED6" w:rsidRPr="00CC74D1" w:rsidRDefault="00852ED6" w:rsidP="00852ED6">
      <w:pPr>
        <w:keepNext/>
        <w:spacing w:before="0"/>
        <w:rPr>
          <w:rFonts w:cs="Arial"/>
        </w:rPr>
      </w:pPr>
    </w:p>
    <w:p w14:paraId="2825FF1D" w14:textId="77777777" w:rsidR="00852ED6" w:rsidRPr="00CC74D1" w:rsidRDefault="00852ED6" w:rsidP="00852ED6">
      <w:pPr>
        <w:rPr>
          <w:rFonts w:cs="Arial"/>
        </w:rPr>
      </w:pPr>
      <w:r w:rsidRPr="00CC74D1">
        <w:rPr>
          <w:rFonts w:cs="Arial"/>
        </w:rPr>
        <w:t>Authorised Signatory:</w:t>
      </w:r>
    </w:p>
    <w:p w14:paraId="54B8D154" w14:textId="77777777" w:rsidR="00852ED6" w:rsidRPr="00CC74D1" w:rsidRDefault="00852ED6" w:rsidP="00852ED6">
      <w:pPr>
        <w:spacing w:line="240" w:lineRule="auto"/>
        <w:rPr>
          <w:rFonts w:cs="Arial"/>
        </w:rPr>
      </w:pPr>
    </w:p>
    <w:p w14:paraId="51435C88" w14:textId="77777777" w:rsidR="00852ED6" w:rsidRPr="00CC74D1" w:rsidRDefault="00852ED6" w:rsidP="00852ED6">
      <w:pPr>
        <w:spacing w:line="240" w:lineRule="auto"/>
        <w:rPr>
          <w:rFonts w:cs="Arial"/>
        </w:rPr>
      </w:pPr>
    </w:p>
    <w:p w14:paraId="20419F28" w14:textId="77777777" w:rsidR="00852ED6" w:rsidRPr="00CC74D1" w:rsidRDefault="00852ED6" w:rsidP="00852ED6">
      <w:pPr>
        <w:spacing w:line="240" w:lineRule="auto"/>
        <w:rPr>
          <w:rFonts w:cs="Arial"/>
        </w:rPr>
      </w:pPr>
    </w:p>
    <w:p w14:paraId="10837B87" w14:textId="77777777" w:rsidR="00852ED6" w:rsidRPr="00CC74D1" w:rsidRDefault="00852ED6" w:rsidP="00852ED6">
      <w:pPr>
        <w:spacing w:line="240" w:lineRule="auto"/>
        <w:rPr>
          <w:rFonts w:cs="Arial"/>
        </w:rPr>
      </w:pPr>
    </w:p>
    <w:p w14:paraId="1F26B426" w14:textId="77777777" w:rsidR="00852ED6" w:rsidRPr="00CC74D1" w:rsidRDefault="00852ED6" w:rsidP="00852ED6">
      <w:pPr>
        <w:spacing w:line="240" w:lineRule="auto"/>
        <w:rPr>
          <w:rFonts w:cs="Arial"/>
        </w:rPr>
      </w:pPr>
    </w:p>
    <w:p w14:paraId="2AD9E1EF" w14:textId="77777777" w:rsidR="00852ED6" w:rsidRPr="00CC74D1" w:rsidRDefault="00852ED6" w:rsidP="00852ED6">
      <w:pPr>
        <w:spacing w:line="240" w:lineRule="auto"/>
        <w:rPr>
          <w:rFonts w:cs="Arial"/>
          <w:b/>
        </w:rPr>
      </w:pPr>
      <w:r w:rsidRPr="00CC74D1">
        <w:rPr>
          <w:rFonts w:cs="Arial"/>
          <w:b/>
          <w:bCs/>
        </w:rPr>
        <w:t>EXECUTED</w:t>
      </w:r>
      <w:r w:rsidRPr="00CC74D1">
        <w:rPr>
          <w:rFonts w:cs="Arial"/>
        </w:rPr>
        <w:t xml:space="preserve"> as a </w:t>
      </w:r>
      <w:r w:rsidRPr="00CC74D1">
        <w:rPr>
          <w:rFonts w:cs="Arial"/>
          <w:b/>
          <w:bCs/>
        </w:rPr>
        <w:t>DEED</w:t>
      </w:r>
      <w:r w:rsidRPr="00CC74D1">
        <w:rPr>
          <w:rFonts w:cs="Arial"/>
        </w:rPr>
        <w:t xml:space="preserve"> by [</w:t>
      </w:r>
      <w:r w:rsidRPr="00CC74D1">
        <w:rPr>
          <w:rFonts w:cs="Arial"/>
          <w:b/>
        </w:rPr>
        <w:t>DEVELOPER]</w:t>
      </w:r>
      <w:r w:rsidRPr="00CC74D1">
        <w:rPr>
          <w:rFonts w:cs="Arial"/>
          <w:b/>
        </w:rPr>
        <w:tab/>
      </w:r>
    </w:p>
    <w:p w14:paraId="03BD5649" w14:textId="77777777" w:rsidR="00852ED6" w:rsidRPr="00CC74D1" w:rsidRDefault="00852ED6" w:rsidP="00852ED6">
      <w:pPr>
        <w:spacing w:line="240" w:lineRule="auto"/>
        <w:rPr>
          <w:rFonts w:cs="Arial"/>
        </w:rPr>
      </w:pPr>
      <w:r w:rsidRPr="00CC74D1">
        <w:rPr>
          <w:rFonts w:cs="Arial"/>
        </w:rPr>
        <w:t>in the presence of:</w:t>
      </w:r>
      <w:r w:rsidRPr="00CC74D1">
        <w:rPr>
          <w:rFonts w:cs="Arial"/>
        </w:rPr>
        <w:tab/>
      </w:r>
      <w:r w:rsidRPr="00CC74D1">
        <w:rPr>
          <w:rFonts w:cs="Arial"/>
        </w:rPr>
        <w:tab/>
      </w:r>
      <w:r w:rsidRPr="00CC74D1">
        <w:rPr>
          <w:rFonts w:cs="Arial"/>
        </w:rPr>
        <w:tab/>
      </w:r>
      <w:r w:rsidRPr="00CC74D1">
        <w:rPr>
          <w:rFonts w:cs="Arial"/>
        </w:rPr>
        <w:tab/>
      </w:r>
    </w:p>
    <w:p w14:paraId="11A3D470" w14:textId="77777777" w:rsidR="00852ED6" w:rsidRPr="00CC74D1" w:rsidRDefault="00852ED6" w:rsidP="00852ED6">
      <w:pPr>
        <w:spacing w:line="240" w:lineRule="auto"/>
        <w:rPr>
          <w:rFonts w:cs="Arial"/>
        </w:rPr>
      </w:pPr>
    </w:p>
    <w:p w14:paraId="55197CB7" w14:textId="77777777" w:rsidR="00852ED6" w:rsidRPr="00CC74D1" w:rsidRDefault="00852ED6" w:rsidP="00852ED6">
      <w:pPr>
        <w:spacing w:line="240" w:lineRule="auto"/>
        <w:rPr>
          <w:rFonts w:cs="Arial"/>
        </w:rPr>
      </w:pPr>
    </w:p>
    <w:p w14:paraId="4DD262E1" w14:textId="77777777" w:rsidR="00852ED6" w:rsidRPr="00CC74D1" w:rsidRDefault="00852ED6" w:rsidP="00852ED6">
      <w:pPr>
        <w:spacing w:line="240" w:lineRule="auto"/>
        <w:rPr>
          <w:rFonts w:cs="Arial"/>
        </w:rPr>
      </w:pPr>
      <w:r w:rsidRPr="00CC74D1">
        <w:rPr>
          <w:rFonts w:cs="Arial"/>
        </w:rPr>
        <w:t>Director</w:t>
      </w:r>
    </w:p>
    <w:p w14:paraId="1B2828E2" w14:textId="77777777" w:rsidR="00852ED6" w:rsidRPr="00CC74D1" w:rsidRDefault="00852ED6" w:rsidP="00852ED6">
      <w:pPr>
        <w:spacing w:line="240" w:lineRule="auto"/>
        <w:rPr>
          <w:rFonts w:cs="Arial"/>
        </w:rPr>
      </w:pPr>
    </w:p>
    <w:p w14:paraId="6EB52317" w14:textId="77777777" w:rsidR="00852ED6" w:rsidRPr="00CC74D1" w:rsidRDefault="00852ED6" w:rsidP="00852ED6">
      <w:pPr>
        <w:spacing w:line="240" w:lineRule="auto"/>
        <w:rPr>
          <w:rFonts w:cs="Arial"/>
        </w:rPr>
      </w:pPr>
      <w:r w:rsidRPr="00CC74D1">
        <w:rPr>
          <w:rFonts w:cs="Arial"/>
        </w:rPr>
        <w:t>Director/Secretary</w:t>
      </w:r>
    </w:p>
    <w:p w14:paraId="36102404" w14:textId="77777777" w:rsidR="00852ED6" w:rsidRPr="00CC74D1" w:rsidRDefault="00852ED6" w:rsidP="00852ED6">
      <w:pPr>
        <w:spacing w:line="240" w:lineRule="auto"/>
        <w:rPr>
          <w:rFonts w:cs="Arial"/>
          <w:highlight w:val="yellow"/>
        </w:rPr>
      </w:pPr>
    </w:p>
    <w:p w14:paraId="24426E45" w14:textId="77777777" w:rsidR="00852ED6" w:rsidRPr="00CC74D1" w:rsidRDefault="00852ED6" w:rsidP="00852ED6">
      <w:pPr>
        <w:spacing w:line="240" w:lineRule="auto"/>
        <w:rPr>
          <w:rFonts w:cs="Arial"/>
          <w:highlight w:val="yellow"/>
        </w:rPr>
      </w:pPr>
    </w:p>
    <w:p w14:paraId="238D051D" w14:textId="77777777" w:rsidR="00852ED6" w:rsidRPr="00CC74D1" w:rsidRDefault="00852ED6" w:rsidP="00852ED6">
      <w:pPr>
        <w:spacing w:line="240" w:lineRule="auto"/>
        <w:rPr>
          <w:rFonts w:cs="Arial"/>
          <w:highlight w:val="yellow"/>
        </w:rPr>
      </w:pPr>
    </w:p>
    <w:p w14:paraId="3E6CD457" w14:textId="77777777" w:rsidR="00852ED6" w:rsidRPr="00CC74D1" w:rsidRDefault="00852ED6" w:rsidP="00852ED6">
      <w:pPr>
        <w:spacing w:line="240" w:lineRule="auto"/>
        <w:rPr>
          <w:rFonts w:cs="Arial"/>
          <w:highlight w:val="yellow"/>
        </w:rPr>
      </w:pPr>
    </w:p>
    <w:p w14:paraId="701AF2D5" w14:textId="77777777" w:rsidR="00852ED6" w:rsidRPr="00CC74D1" w:rsidRDefault="00852ED6" w:rsidP="00852ED6">
      <w:pPr>
        <w:spacing w:line="240" w:lineRule="auto"/>
        <w:rPr>
          <w:rFonts w:cs="Arial"/>
          <w:highlight w:val="yellow"/>
        </w:rPr>
      </w:pPr>
    </w:p>
    <w:p w14:paraId="54E2BE6D" w14:textId="77777777" w:rsidR="00852ED6" w:rsidRPr="00CC74D1" w:rsidRDefault="00852ED6" w:rsidP="00852ED6">
      <w:pPr>
        <w:spacing w:line="240" w:lineRule="auto"/>
        <w:rPr>
          <w:rFonts w:cs="Arial"/>
        </w:rPr>
      </w:pPr>
      <w:r w:rsidRPr="00CC74D1">
        <w:rPr>
          <w:rFonts w:cs="Arial"/>
          <w:b/>
          <w:bCs/>
        </w:rPr>
        <w:t>EXECUTED</w:t>
      </w:r>
      <w:r w:rsidRPr="00CC74D1">
        <w:rPr>
          <w:rFonts w:cs="Arial"/>
        </w:rPr>
        <w:t xml:space="preserve"> as a </w:t>
      </w:r>
      <w:r w:rsidRPr="00CC74D1">
        <w:rPr>
          <w:rFonts w:cs="Arial"/>
          <w:b/>
          <w:bCs/>
        </w:rPr>
        <w:t>DEED</w:t>
      </w:r>
      <w:r w:rsidRPr="00CC74D1">
        <w:rPr>
          <w:rFonts w:cs="Arial"/>
        </w:rPr>
        <w:t xml:space="preserve"> by affixing the</w:t>
      </w:r>
      <w:r w:rsidRPr="00CC74D1">
        <w:rPr>
          <w:rFonts w:cs="Arial"/>
        </w:rPr>
        <w:tab/>
      </w:r>
    </w:p>
    <w:p w14:paraId="19B04EEA" w14:textId="77777777" w:rsidR="00852ED6" w:rsidRPr="00CC74D1" w:rsidRDefault="00852ED6" w:rsidP="00852ED6">
      <w:pPr>
        <w:spacing w:line="240" w:lineRule="auto"/>
        <w:rPr>
          <w:rFonts w:cs="Arial"/>
          <w:b/>
          <w:bCs/>
          <w:caps/>
        </w:rPr>
      </w:pPr>
      <w:r w:rsidRPr="00CC74D1">
        <w:rPr>
          <w:rFonts w:cs="Arial"/>
        </w:rPr>
        <w:t xml:space="preserve">COMMON SEAL of  </w:t>
      </w:r>
      <w:r w:rsidRPr="00CC74D1">
        <w:rPr>
          <w:rFonts w:cs="Arial"/>
        </w:rPr>
        <w:tab/>
      </w:r>
      <w:r w:rsidRPr="00CC74D1">
        <w:rPr>
          <w:rFonts w:cs="Arial"/>
        </w:rPr>
        <w:tab/>
      </w:r>
      <w:r w:rsidRPr="00CC74D1">
        <w:rPr>
          <w:rFonts w:cs="Arial"/>
        </w:rPr>
        <w:tab/>
      </w:r>
    </w:p>
    <w:p w14:paraId="1BD02F64" w14:textId="77777777" w:rsidR="00852ED6" w:rsidRPr="00CC74D1" w:rsidRDefault="00852ED6" w:rsidP="00852ED6">
      <w:pPr>
        <w:spacing w:line="240" w:lineRule="auto"/>
        <w:rPr>
          <w:rFonts w:cs="Arial"/>
        </w:rPr>
      </w:pPr>
      <w:r w:rsidRPr="00CC74D1">
        <w:rPr>
          <w:rFonts w:cs="Arial"/>
          <w:b/>
          <w:bCs/>
          <w:caps/>
        </w:rPr>
        <w:t>BANK</w:t>
      </w:r>
      <w:r w:rsidRPr="00CC74D1">
        <w:rPr>
          <w:rFonts w:cs="Arial"/>
          <w:b/>
          <w:bCs/>
          <w:caps/>
        </w:rPr>
        <w:tab/>
      </w:r>
      <w:r w:rsidRPr="00CC74D1">
        <w:rPr>
          <w:rFonts w:cs="Arial"/>
          <w:b/>
        </w:rPr>
        <w:tab/>
      </w:r>
      <w:r w:rsidRPr="00CC74D1">
        <w:rPr>
          <w:rFonts w:cs="Arial"/>
          <w:b/>
        </w:rPr>
        <w:tab/>
      </w:r>
      <w:r w:rsidRPr="00CC74D1">
        <w:rPr>
          <w:rFonts w:cs="Arial"/>
          <w:b/>
        </w:rPr>
        <w:tab/>
      </w:r>
      <w:r w:rsidRPr="00CC74D1">
        <w:rPr>
          <w:rFonts w:cs="Arial"/>
          <w:b/>
        </w:rPr>
        <w:tab/>
      </w:r>
    </w:p>
    <w:p w14:paraId="1CB6D4A4" w14:textId="77777777" w:rsidR="00852ED6" w:rsidRPr="00CC74D1" w:rsidRDefault="00852ED6" w:rsidP="00852ED6">
      <w:pPr>
        <w:spacing w:line="240" w:lineRule="auto"/>
        <w:rPr>
          <w:rFonts w:cs="Arial"/>
        </w:rPr>
      </w:pPr>
    </w:p>
    <w:p w14:paraId="406D1EC3" w14:textId="2A65DC88" w:rsidR="00F30522" w:rsidRDefault="00852ED6" w:rsidP="00852ED6">
      <w:pPr>
        <w:spacing w:line="240" w:lineRule="auto"/>
        <w:rPr>
          <w:rFonts w:cs="Arial"/>
        </w:rPr>
      </w:pPr>
      <w:r w:rsidRPr="00CC74D1">
        <w:rPr>
          <w:rFonts w:cs="Arial"/>
        </w:rPr>
        <w:t>in the presence of:</w:t>
      </w:r>
      <w:r w:rsidRPr="00CC74D1">
        <w:rPr>
          <w:rFonts w:cs="Arial"/>
        </w:rPr>
        <w:tab/>
      </w:r>
      <w:r w:rsidRPr="00CC74D1">
        <w:rPr>
          <w:rFonts w:cs="Arial"/>
        </w:rPr>
        <w:tab/>
      </w:r>
      <w:r w:rsidRPr="00CC74D1">
        <w:rPr>
          <w:rFonts w:cs="Arial"/>
        </w:rPr>
        <w:tab/>
      </w:r>
    </w:p>
    <w:p w14:paraId="351F50CD" w14:textId="77777777" w:rsidR="00852ED6" w:rsidRPr="00852ED6" w:rsidRDefault="00852ED6" w:rsidP="00852ED6">
      <w:pPr>
        <w:spacing w:line="240" w:lineRule="auto"/>
        <w:rPr>
          <w:rFonts w:cs="Arial"/>
        </w:rPr>
      </w:pPr>
    </w:p>
    <w:p w14:paraId="309DA0BD" w14:textId="1005DFAB" w:rsidR="007F7FEF" w:rsidRDefault="0020193E">
      <w:pPr>
        <w:tabs>
          <w:tab w:val="left" w:pos="1290"/>
        </w:tabs>
        <w:jc w:val="center"/>
        <w:rPr>
          <w:b/>
          <w:bCs/>
        </w:rPr>
      </w:pPr>
      <w:r>
        <w:rPr>
          <w:b/>
          <w:bCs/>
        </w:rPr>
        <w:t>APPENDIX 2 – PLAN 1</w:t>
      </w:r>
    </w:p>
    <w:p w14:paraId="3EB64336" w14:textId="77777777" w:rsidR="007F7FEF" w:rsidRDefault="007F7FEF">
      <w:pPr>
        <w:tabs>
          <w:tab w:val="left" w:pos="1290"/>
        </w:tabs>
        <w:jc w:val="center"/>
        <w:rPr>
          <w:b/>
          <w:bCs/>
        </w:rPr>
      </w:pPr>
    </w:p>
    <w:p w14:paraId="3E3B97CB" w14:textId="77777777" w:rsidR="007F7FEF" w:rsidRDefault="007F7FEF">
      <w:pPr>
        <w:tabs>
          <w:tab w:val="left" w:pos="1290"/>
        </w:tabs>
        <w:jc w:val="center"/>
        <w:rPr>
          <w:b/>
          <w:bCs/>
        </w:rPr>
      </w:pPr>
    </w:p>
    <w:p w14:paraId="51E9C919" w14:textId="77777777" w:rsidR="007F7FEF" w:rsidRDefault="007F7FEF">
      <w:pPr>
        <w:tabs>
          <w:tab w:val="left" w:pos="1290"/>
        </w:tabs>
        <w:jc w:val="center"/>
        <w:rPr>
          <w:b/>
          <w:bCs/>
        </w:rPr>
      </w:pPr>
    </w:p>
    <w:p w14:paraId="30A2840F" w14:textId="77777777" w:rsidR="007F7FEF" w:rsidRDefault="007F7FEF">
      <w:pPr>
        <w:tabs>
          <w:tab w:val="left" w:pos="1290"/>
        </w:tabs>
        <w:jc w:val="center"/>
        <w:rPr>
          <w:b/>
          <w:bCs/>
        </w:rPr>
      </w:pPr>
    </w:p>
    <w:p w14:paraId="6DE10D32" w14:textId="77777777" w:rsidR="007F7FEF" w:rsidRDefault="007F7FEF">
      <w:pPr>
        <w:tabs>
          <w:tab w:val="left" w:pos="1290"/>
        </w:tabs>
        <w:jc w:val="center"/>
        <w:rPr>
          <w:b/>
          <w:bCs/>
        </w:rPr>
      </w:pPr>
    </w:p>
    <w:p w14:paraId="2C1B73FC" w14:textId="77777777" w:rsidR="007F7FEF" w:rsidRDefault="007F7FEF">
      <w:pPr>
        <w:tabs>
          <w:tab w:val="left" w:pos="1290"/>
        </w:tabs>
        <w:jc w:val="center"/>
        <w:rPr>
          <w:b/>
          <w:bCs/>
        </w:rPr>
      </w:pPr>
    </w:p>
    <w:p w14:paraId="53087128" w14:textId="77777777" w:rsidR="007F7FEF" w:rsidRDefault="007F7FEF">
      <w:pPr>
        <w:tabs>
          <w:tab w:val="left" w:pos="1290"/>
        </w:tabs>
        <w:jc w:val="center"/>
        <w:rPr>
          <w:b/>
          <w:bCs/>
        </w:rPr>
      </w:pPr>
    </w:p>
    <w:p w14:paraId="734930D9" w14:textId="77777777" w:rsidR="007F7FEF" w:rsidRDefault="007F7FEF">
      <w:pPr>
        <w:tabs>
          <w:tab w:val="left" w:pos="1290"/>
        </w:tabs>
        <w:jc w:val="center"/>
        <w:rPr>
          <w:b/>
          <w:bCs/>
        </w:rPr>
      </w:pPr>
    </w:p>
    <w:p w14:paraId="48B1F971" w14:textId="77777777" w:rsidR="007F7FEF" w:rsidRDefault="007F7FEF">
      <w:pPr>
        <w:tabs>
          <w:tab w:val="left" w:pos="1290"/>
        </w:tabs>
        <w:jc w:val="center"/>
        <w:rPr>
          <w:b/>
          <w:bCs/>
        </w:rPr>
      </w:pPr>
    </w:p>
    <w:p w14:paraId="1BE6BFF9" w14:textId="77777777" w:rsidR="007F7FEF" w:rsidRDefault="007F7FEF">
      <w:pPr>
        <w:tabs>
          <w:tab w:val="left" w:pos="1290"/>
        </w:tabs>
        <w:jc w:val="center"/>
        <w:rPr>
          <w:b/>
          <w:bCs/>
        </w:rPr>
      </w:pPr>
    </w:p>
    <w:p w14:paraId="17921ACC" w14:textId="77777777" w:rsidR="007F7FEF" w:rsidRDefault="007F7FEF">
      <w:pPr>
        <w:tabs>
          <w:tab w:val="left" w:pos="1290"/>
        </w:tabs>
        <w:jc w:val="center"/>
        <w:rPr>
          <w:b/>
          <w:bCs/>
        </w:rPr>
      </w:pPr>
    </w:p>
    <w:p w14:paraId="1B308771" w14:textId="77777777" w:rsidR="007F7FEF" w:rsidRDefault="007F7FEF">
      <w:pPr>
        <w:tabs>
          <w:tab w:val="left" w:pos="1290"/>
        </w:tabs>
        <w:jc w:val="center"/>
        <w:rPr>
          <w:b/>
          <w:bCs/>
        </w:rPr>
      </w:pPr>
    </w:p>
    <w:p w14:paraId="451E2A8B" w14:textId="77777777" w:rsidR="007F7FEF" w:rsidRDefault="007F7FEF">
      <w:pPr>
        <w:tabs>
          <w:tab w:val="left" w:pos="1290"/>
        </w:tabs>
        <w:jc w:val="center"/>
        <w:rPr>
          <w:b/>
          <w:bCs/>
        </w:rPr>
      </w:pPr>
    </w:p>
    <w:p w14:paraId="22133AAA" w14:textId="77777777" w:rsidR="007F7FEF" w:rsidRDefault="007F7FEF">
      <w:pPr>
        <w:tabs>
          <w:tab w:val="left" w:pos="1290"/>
        </w:tabs>
        <w:jc w:val="center"/>
        <w:rPr>
          <w:b/>
          <w:bCs/>
        </w:rPr>
      </w:pPr>
    </w:p>
    <w:p w14:paraId="4FE69662" w14:textId="77777777" w:rsidR="007F7FEF" w:rsidRDefault="007F7FEF">
      <w:pPr>
        <w:tabs>
          <w:tab w:val="left" w:pos="1290"/>
        </w:tabs>
        <w:jc w:val="center"/>
        <w:rPr>
          <w:b/>
          <w:bCs/>
        </w:rPr>
      </w:pPr>
    </w:p>
    <w:p w14:paraId="76B54B4F" w14:textId="77777777" w:rsidR="007F7FEF" w:rsidRDefault="007F7FEF">
      <w:pPr>
        <w:tabs>
          <w:tab w:val="left" w:pos="1290"/>
        </w:tabs>
        <w:jc w:val="center"/>
        <w:rPr>
          <w:b/>
          <w:bCs/>
        </w:rPr>
      </w:pPr>
    </w:p>
    <w:p w14:paraId="08B3AD93" w14:textId="77777777" w:rsidR="007F7FEF" w:rsidRDefault="007F7FEF">
      <w:pPr>
        <w:tabs>
          <w:tab w:val="left" w:pos="1290"/>
        </w:tabs>
        <w:jc w:val="center"/>
        <w:rPr>
          <w:b/>
          <w:bCs/>
        </w:rPr>
      </w:pPr>
    </w:p>
    <w:p w14:paraId="361CF079" w14:textId="77777777" w:rsidR="007F7FEF" w:rsidRDefault="007F7FEF">
      <w:pPr>
        <w:tabs>
          <w:tab w:val="left" w:pos="1290"/>
        </w:tabs>
        <w:jc w:val="center"/>
        <w:rPr>
          <w:b/>
          <w:bCs/>
        </w:rPr>
      </w:pPr>
    </w:p>
    <w:p w14:paraId="56EEC270" w14:textId="77777777" w:rsidR="007F7FEF" w:rsidRDefault="007F7FEF">
      <w:pPr>
        <w:tabs>
          <w:tab w:val="left" w:pos="1290"/>
        </w:tabs>
        <w:jc w:val="center"/>
        <w:rPr>
          <w:b/>
          <w:bCs/>
        </w:rPr>
      </w:pPr>
    </w:p>
    <w:p w14:paraId="6A27CD0B" w14:textId="77777777" w:rsidR="007F7FEF" w:rsidRDefault="007F7FEF">
      <w:pPr>
        <w:tabs>
          <w:tab w:val="left" w:pos="1290"/>
        </w:tabs>
        <w:jc w:val="center"/>
        <w:rPr>
          <w:b/>
          <w:bCs/>
        </w:rPr>
      </w:pPr>
    </w:p>
    <w:p w14:paraId="09097505" w14:textId="77777777" w:rsidR="007F7FEF" w:rsidRDefault="007F7FEF">
      <w:pPr>
        <w:tabs>
          <w:tab w:val="left" w:pos="1290"/>
        </w:tabs>
        <w:jc w:val="center"/>
        <w:rPr>
          <w:b/>
          <w:bCs/>
        </w:rPr>
      </w:pPr>
    </w:p>
    <w:p w14:paraId="3B34657A" w14:textId="77777777" w:rsidR="007F7FEF" w:rsidRDefault="007F7FEF">
      <w:pPr>
        <w:tabs>
          <w:tab w:val="left" w:pos="1290"/>
        </w:tabs>
        <w:jc w:val="center"/>
        <w:rPr>
          <w:b/>
          <w:bCs/>
        </w:rPr>
      </w:pPr>
    </w:p>
    <w:p w14:paraId="40A27058" w14:textId="77777777" w:rsidR="007F7FEF" w:rsidRDefault="007F7FEF">
      <w:pPr>
        <w:tabs>
          <w:tab w:val="left" w:pos="1290"/>
        </w:tabs>
        <w:jc w:val="center"/>
        <w:rPr>
          <w:b/>
          <w:bCs/>
        </w:rPr>
      </w:pPr>
    </w:p>
    <w:p w14:paraId="786A2B3A" w14:textId="77777777" w:rsidR="007F7FEF" w:rsidRDefault="007F7FEF">
      <w:pPr>
        <w:tabs>
          <w:tab w:val="left" w:pos="1290"/>
        </w:tabs>
        <w:jc w:val="center"/>
        <w:rPr>
          <w:b/>
          <w:bCs/>
        </w:rPr>
      </w:pPr>
    </w:p>
    <w:p w14:paraId="1192CD10" w14:textId="77777777" w:rsidR="007F7FEF" w:rsidRDefault="007F7FEF">
      <w:pPr>
        <w:tabs>
          <w:tab w:val="left" w:pos="1290"/>
        </w:tabs>
        <w:jc w:val="center"/>
        <w:rPr>
          <w:b/>
          <w:bCs/>
        </w:rPr>
      </w:pPr>
    </w:p>
    <w:p w14:paraId="5EA86771" w14:textId="77777777" w:rsidR="007F7FEF" w:rsidRDefault="007F7FEF">
      <w:pPr>
        <w:tabs>
          <w:tab w:val="left" w:pos="1290"/>
        </w:tabs>
        <w:jc w:val="center"/>
        <w:rPr>
          <w:b/>
          <w:bCs/>
        </w:rPr>
      </w:pPr>
    </w:p>
    <w:p w14:paraId="6A593119" w14:textId="77777777" w:rsidR="0029401E" w:rsidRDefault="0029401E" w:rsidP="007F7FEF">
      <w:pPr>
        <w:tabs>
          <w:tab w:val="left" w:pos="1290"/>
        </w:tabs>
        <w:jc w:val="center"/>
        <w:rPr>
          <w:b/>
          <w:bCs/>
        </w:rPr>
      </w:pPr>
    </w:p>
    <w:p w14:paraId="1CF1885E" w14:textId="77777777" w:rsidR="0029401E" w:rsidRDefault="0029401E" w:rsidP="007F7FEF">
      <w:pPr>
        <w:tabs>
          <w:tab w:val="left" w:pos="1290"/>
        </w:tabs>
        <w:jc w:val="center"/>
        <w:rPr>
          <w:b/>
          <w:bCs/>
        </w:rPr>
      </w:pPr>
    </w:p>
    <w:p w14:paraId="758FE171" w14:textId="77777777" w:rsidR="0029401E" w:rsidRDefault="0029401E" w:rsidP="007F7FEF">
      <w:pPr>
        <w:tabs>
          <w:tab w:val="left" w:pos="1290"/>
        </w:tabs>
        <w:jc w:val="center"/>
        <w:rPr>
          <w:b/>
          <w:bCs/>
        </w:rPr>
      </w:pPr>
    </w:p>
    <w:p w14:paraId="3A7C93FD" w14:textId="77777777" w:rsidR="007F7FEF" w:rsidRPr="002F3E70" w:rsidRDefault="007F7FEF" w:rsidP="002F3E70">
      <w:pPr>
        <w:tabs>
          <w:tab w:val="left" w:pos="1290"/>
        </w:tabs>
        <w:jc w:val="center"/>
        <w:rPr>
          <w:b/>
        </w:rPr>
      </w:pPr>
    </w:p>
    <w:sectPr w:rsidR="007F7FEF" w:rsidRPr="002F3E70" w:rsidSect="005A23D8">
      <w:footerReference w:type="default" r:id="rId15"/>
      <w:footerReference w:type="first" r:id="rId16"/>
      <w:pgSz w:w="11909" w:h="16834" w:code="9"/>
      <w:pgMar w:top="720" w:right="1049" w:bottom="1135" w:left="1366" w:header="720"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4BBDF" w14:textId="77777777" w:rsidR="009B5C71" w:rsidRDefault="009B5C71">
      <w:r>
        <w:separator/>
      </w:r>
    </w:p>
  </w:endnote>
  <w:endnote w:type="continuationSeparator" w:id="0">
    <w:p w14:paraId="1D4DB2E3" w14:textId="77777777" w:rsidR="009B5C71" w:rsidRDefault="009B5C71">
      <w:r>
        <w:continuationSeparator/>
      </w:r>
    </w:p>
  </w:endnote>
  <w:endnote w:type="continuationNotice" w:id="1">
    <w:p w14:paraId="1A5322F8" w14:textId="77777777" w:rsidR="009B5C71" w:rsidRDefault="009B5C7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250" w:type="dxa"/>
      <w:tblLook w:val="04A0" w:firstRow="1" w:lastRow="0" w:firstColumn="1" w:lastColumn="0" w:noHBand="0" w:noVBand="1"/>
    </w:tblPr>
    <w:tblGrid>
      <w:gridCol w:w="7035"/>
      <w:gridCol w:w="3708"/>
    </w:tblGrid>
    <w:tr w:rsidR="00CD6639" w14:paraId="16C524B2" w14:textId="77777777" w:rsidTr="00D20A2F">
      <w:trPr>
        <w:trHeight w:val="261"/>
      </w:trPr>
      <w:tc>
        <w:tcPr>
          <w:tcW w:w="7035" w:type="dxa"/>
        </w:tcPr>
        <w:p w14:paraId="11B2C165" w14:textId="76478438" w:rsidR="00CD6639" w:rsidRDefault="00CD6639" w:rsidP="00871B90">
          <w:pPr>
            <w:ind w:left="-108"/>
            <w:rPr>
              <w:sz w:val="16"/>
              <w:szCs w:val="16"/>
            </w:rPr>
          </w:pPr>
        </w:p>
      </w:tc>
      <w:tc>
        <w:tcPr>
          <w:tcW w:w="3708" w:type="dxa"/>
          <w:hideMark/>
        </w:tcPr>
        <w:p w14:paraId="397BD41A" w14:textId="77777777" w:rsidR="00CD6639" w:rsidRDefault="00CD6639" w:rsidP="00D06CD5">
          <w:pPr>
            <w:pStyle w:val="Footer"/>
            <w:ind w:right="888"/>
            <w:jc w:val="right"/>
            <w:rPr>
              <w:sz w:val="16"/>
              <w:szCs w:val="16"/>
            </w:rPr>
          </w:pPr>
          <w:r>
            <w:rPr>
              <w:sz w:val="16"/>
              <w:szCs w:val="16"/>
            </w:rPr>
            <w:t xml:space="preserve">Page </w:t>
          </w:r>
          <w:r>
            <w:fldChar w:fldCharType="begin"/>
          </w:r>
          <w:r>
            <w:rPr>
              <w:rStyle w:val="PageNumber"/>
              <w:sz w:val="16"/>
              <w:szCs w:val="16"/>
            </w:rPr>
            <w:instrText xml:space="preserve"> PAGE </w:instrText>
          </w:r>
          <w:r>
            <w:fldChar w:fldCharType="separate"/>
          </w:r>
          <w:r>
            <w:rPr>
              <w:rStyle w:val="PageNumber"/>
              <w:noProof/>
              <w:sz w:val="16"/>
              <w:szCs w:val="16"/>
            </w:rPr>
            <w:t>5</w:t>
          </w:r>
          <w:r>
            <w:fldChar w:fldCharType="end"/>
          </w:r>
        </w:p>
      </w:tc>
    </w:tr>
  </w:tbl>
  <w:p w14:paraId="46ABBD8F" w14:textId="01DEE29D" w:rsidR="00CD6639" w:rsidRDefault="00D1543D">
    <w:pPr>
      <w:pStyle w:val="Footer"/>
      <w:rPr>
        <w:sz w:val="16"/>
      </w:rPr>
    </w:pPr>
    <w:r>
      <w:rPr>
        <w:sz w:val="16"/>
      </w:rPr>
      <w:t>Draft s.106 unilateral undertaking 17.04.26</w:t>
    </w:r>
  </w:p>
  <w:p w14:paraId="06BBA33E" w14:textId="77777777" w:rsidR="00CD6639" w:rsidRDefault="00CD66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3349" w14:textId="39D887DD" w:rsidR="00CD6639" w:rsidRDefault="00F950FD">
    <w:pPr>
      <w:pStyle w:val="Footer"/>
    </w:pPr>
    <w:r>
      <w:rPr>
        <w:sz w:val="16"/>
      </w:rPr>
      <w:fldChar w:fldCharType="begin"/>
    </w:r>
    <w:r>
      <w:rPr>
        <w:sz w:val="16"/>
      </w:rPr>
      <w:instrText xml:space="preserve"> DOCPROPERTY MatterRef \* MERGEFORMAT </w:instrText>
    </w:r>
    <w:r>
      <w:rPr>
        <w:sz w:val="16"/>
      </w:rPr>
      <w:fldChar w:fldCharType="separate"/>
    </w:r>
    <w:r w:rsidR="00BE7AF2">
      <w:rPr>
        <w:sz w:val="16"/>
      </w:rPr>
      <w:t>FBC-064086</w:t>
    </w:r>
    <w:r>
      <w:rPr>
        <w:sz w:val="16"/>
      </w:rPr>
      <w:fldChar w:fldCharType="end"/>
    </w:r>
    <w:r>
      <w:rPr>
        <w:sz w:val="16"/>
      </w:rPr>
      <w:t xml:space="preserve"> / </w:t>
    </w:r>
    <w:r>
      <w:rPr>
        <w:sz w:val="16"/>
      </w:rPr>
      <w:fldChar w:fldCharType="begin"/>
    </w:r>
    <w:r>
      <w:rPr>
        <w:sz w:val="16"/>
      </w:rPr>
      <w:instrText xml:space="preserve"> DOCPROPERTY DocNumber \* MERGEFORMAT </w:instrText>
    </w:r>
    <w:r>
      <w:rPr>
        <w:sz w:val="16"/>
      </w:rPr>
      <w:fldChar w:fldCharType="separate"/>
    </w:r>
    <w:r w:rsidR="00BE7AF2">
      <w:rPr>
        <w:sz w:val="16"/>
      </w:rPr>
      <w:t>03368452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38CD" w14:textId="77777777" w:rsidR="009B5C71" w:rsidRDefault="009B5C71">
      <w:r>
        <w:separator/>
      </w:r>
    </w:p>
  </w:footnote>
  <w:footnote w:type="continuationSeparator" w:id="0">
    <w:p w14:paraId="39CC0EDE" w14:textId="77777777" w:rsidR="009B5C71" w:rsidRDefault="009B5C71">
      <w:r>
        <w:continuationSeparator/>
      </w:r>
    </w:p>
  </w:footnote>
  <w:footnote w:type="continuationNotice" w:id="1">
    <w:p w14:paraId="4CFB4FEB" w14:textId="77777777" w:rsidR="009B5C71" w:rsidRDefault="009B5C71">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E426B4"/>
    <w:multiLevelType w:val="multilevel"/>
    <w:tmpl w:val="12662F1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869A0"/>
    <w:multiLevelType w:val="multilevel"/>
    <w:tmpl w:val="E2883ED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0D17EB"/>
    <w:multiLevelType w:val="hybridMultilevel"/>
    <w:tmpl w:val="5EEC1C96"/>
    <w:lvl w:ilvl="0" w:tplc="4BB4C382">
      <w:start w:val="2"/>
      <w:numFmt w:val="decimal"/>
      <w:lvlText w:val="(%1)"/>
      <w:lvlJc w:val="left"/>
      <w:pPr>
        <w:tabs>
          <w:tab w:val="num" w:pos="1215"/>
        </w:tabs>
        <w:ind w:left="1215" w:hanging="855"/>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07544F6A"/>
    <w:multiLevelType w:val="multilevel"/>
    <w:tmpl w:val="C310E4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8536BC"/>
    <w:multiLevelType w:val="multilevel"/>
    <w:tmpl w:val="0C94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EB6D8D"/>
    <w:multiLevelType w:val="multilevel"/>
    <w:tmpl w:val="1206B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013630"/>
    <w:multiLevelType w:val="multilevel"/>
    <w:tmpl w:val="DC541B28"/>
    <w:lvl w:ilvl="0">
      <w:start w:val="10"/>
      <w:numFmt w:val="decimal"/>
      <w:lvlText w:val="%1"/>
      <w:lvlJc w:val="left"/>
      <w:pPr>
        <w:tabs>
          <w:tab w:val="num" w:pos="1215"/>
        </w:tabs>
        <w:ind w:left="1215" w:hanging="855"/>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08210688"/>
    <w:multiLevelType w:val="multilevel"/>
    <w:tmpl w:val="6FC66E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181526"/>
    <w:multiLevelType w:val="hybridMultilevel"/>
    <w:tmpl w:val="20744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E675DA"/>
    <w:multiLevelType w:val="multilevel"/>
    <w:tmpl w:val="390A8076"/>
    <w:lvl w:ilvl="0">
      <w:start w:val="21"/>
      <w:numFmt w:val="decimal"/>
      <w:lvlText w:val="%1"/>
      <w:lvlJc w:val="left"/>
      <w:pPr>
        <w:ind w:left="560" w:hanging="560"/>
      </w:pPr>
      <w:rPr>
        <w:rFonts w:eastAsia="Batang" w:hint="default"/>
        <w:sz w:val="20"/>
      </w:rPr>
    </w:lvl>
    <w:lvl w:ilvl="1">
      <w:start w:val="1"/>
      <w:numFmt w:val="decimal"/>
      <w:lvlText w:val="%1.%2"/>
      <w:lvlJc w:val="left"/>
      <w:pPr>
        <w:ind w:left="740" w:hanging="560"/>
      </w:pPr>
      <w:rPr>
        <w:rFonts w:eastAsia="Batang" w:hint="default"/>
        <w:b w:val="0"/>
        <w:bCs/>
        <w:sz w:val="20"/>
      </w:rPr>
    </w:lvl>
    <w:lvl w:ilvl="2">
      <w:start w:val="2"/>
      <w:numFmt w:val="decimal"/>
      <w:lvlText w:val="%1.%2.%3"/>
      <w:lvlJc w:val="left"/>
      <w:pPr>
        <w:ind w:left="1080" w:hanging="720"/>
      </w:pPr>
      <w:rPr>
        <w:rFonts w:eastAsia="Batang" w:hint="default"/>
        <w:sz w:val="20"/>
      </w:rPr>
    </w:lvl>
    <w:lvl w:ilvl="3">
      <w:start w:val="1"/>
      <w:numFmt w:val="decimal"/>
      <w:lvlText w:val="%1.%2.%3.%4"/>
      <w:lvlJc w:val="left"/>
      <w:pPr>
        <w:ind w:left="1260" w:hanging="720"/>
      </w:pPr>
      <w:rPr>
        <w:rFonts w:eastAsia="Batang" w:hint="default"/>
        <w:sz w:val="20"/>
      </w:rPr>
    </w:lvl>
    <w:lvl w:ilvl="4">
      <w:start w:val="1"/>
      <w:numFmt w:val="decimal"/>
      <w:lvlText w:val="%1.%2.%3.%4.%5"/>
      <w:lvlJc w:val="left"/>
      <w:pPr>
        <w:ind w:left="1800" w:hanging="1080"/>
      </w:pPr>
      <w:rPr>
        <w:rFonts w:eastAsia="Batang" w:hint="default"/>
        <w:sz w:val="20"/>
      </w:rPr>
    </w:lvl>
    <w:lvl w:ilvl="5">
      <w:start w:val="1"/>
      <w:numFmt w:val="decimal"/>
      <w:lvlText w:val="%1.%2.%3.%4.%5.%6"/>
      <w:lvlJc w:val="left"/>
      <w:pPr>
        <w:ind w:left="1980" w:hanging="1080"/>
      </w:pPr>
      <w:rPr>
        <w:rFonts w:eastAsia="Batang" w:hint="default"/>
        <w:sz w:val="20"/>
      </w:rPr>
    </w:lvl>
    <w:lvl w:ilvl="6">
      <w:start w:val="1"/>
      <w:numFmt w:val="decimal"/>
      <w:lvlText w:val="%1.%2.%3.%4.%5.%6.%7"/>
      <w:lvlJc w:val="left"/>
      <w:pPr>
        <w:ind w:left="2520" w:hanging="1440"/>
      </w:pPr>
      <w:rPr>
        <w:rFonts w:eastAsia="Batang" w:hint="default"/>
        <w:sz w:val="20"/>
      </w:rPr>
    </w:lvl>
    <w:lvl w:ilvl="7">
      <w:start w:val="1"/>
      <w:numFmt w:val="decimal"/>
      <w:lvlText w:val="%1.%2.%3.%4.%5.%6.%7.%8"/>
      <w:lvlJc w:val="left"/>
      <w:pPr>
        <w:ind w:left="2700" w:hanging="1440"/>
      </w:pPr>
      <w:rPr>
        <w:rFonts w:eastAsia="Batang" w:hint="default"/>
        <w:sz w:val="20"/>
      </w:rPr>
    </w:lvl>
    <w:lvl w:ilvl="8">
      <w:start w:val="1"/>
      <w:numFmt w:val="decimal"/>
      <w:lvlText w:val="%1.%2.%3.%4.%5.%6.%7.%8.%9"/>
      <w:lvlJc w:val="left"/>
      <w:pPr>
        <w:ind w:left="3240" w:hanging="1800"/>
      </w:pPr>
      <w:rPr>
        <w:rFonts w:eastAsia="Batang" w:hint="default"/>
        <w:sz w:val="20"/>
      </w:rPr>
    </w:lvl>
  </w:abstractNum>
  <w:abstractNum w:abstractNumId="11" w15:restartNumberingAfterBreak="0">
    <w:nsid w:val="0A6047B7"/>
    <w:multiLevelType w:val="multilevel"/>
    <w:tmpl w:val="030E7A24"/>
    <w:lvl w:ilvl="0">
      <w:start w:val="24"/>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475D3F"/>
    <w:multiLevelType w:val="multilevel"/>
    <w:tmpl w:val="00A2A410"/>
    <w:lvl w:ilvl="0">
      <w:start w:val="14"/>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C1542FE"/>
    <w:multiLevelType w:val="multilevel"/>
    <w:tmpl w:val="AB6AAA9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285E1F"/>
    <w:multiLevelType w:val="multilevel"/>
    <w:tmpl w:val="4AAC39A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C73DA3"/>
    <w:multiLevelType w:val="multilevel"/>
    <w:tmpl w:val="CB700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3F666A"/>
    <w:multiLevelType w:val="multilevel"/>
    <w:tmpl w:val="6CE87ECE"/>
    <w:lvl w:ilvl="0">
      <w:start w:val="7"/>
      <w:numFmt w:val="decimal"/>
      <w:lvlText w:val="%1"/>
      <w:lvlJc w:val="left"/>
      <w:pPr>
        <w:tabs>
          <w:tab w:val="num" w:pos="720"/>
        </w:tabs>
        <w:ind w:left="720" w:hanging="360"/>
      </w:pPr>
      <w:rPr>
        <w:b/>
        <w:bCs/>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800"/>
        </w:tabs>
        <w:ind w:left="1800" w:hanging="144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520"/>
        </w:tabs>
        <w:ind w:left="2520" w:hanging="2160"/>
      </w:pPr>
    </w:lvl>
    <w:lvl w:ilvl="8">
      <w:start w:val="1"/>
      <w:numFmt w:val="decimal"/>
      <w:isLgl/>
      <w:lvlText w:val="%1.%2.%3.%4.%5.%6.%7.%8.%9"/>
      <w:lvlJc w:val="left"/>
      <w:pPr>
        <w:tabs>
          <w:tab w:val="num" w:pos="2520"/>
        </w:tabs>
        <w:ind w:left="2520" w:hanging="2160"/>
      </w:pPr>
    </w:lvl>
  </w:abstractNum>
  <w:abstractNum w:abstractNumId="17" w15:restartNumberingAfterBreak="0">
    <w:nsid w:val="10677C2A"/>
    <w:multiLevelType w:val="multilevel"/>
    <w:tmpl w:val="5936CD3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21C024E"/>
    <w:multiLevelType w:val="multilevel"/>
    <w:tmpl w:val="65BEA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550D10"/>
    <w:multiLevelType w:val="hybridMultilevel"/>
    <w:tmpl w:val="9AF67B9A"/>
    <w:lvl w:ilvl="0" w:tplc="7BB68000">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 w15:restartNumberingAfterBreak="0">
    <w:nsid w:val="129C2FB1"/>
    <w:multiLevelType w:val="multilevel"/>
    <w:tmpl w:val="91DE98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DF2021"/>
    <w:multiLevelType w:val="multilevel"/>
    <w:tmpl w:val="335A5F8E"/>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22" w15:restartNumberingAfterBreak="0">
    <w:nsid w:val="12E8728E"/>
    <w:multiLevelType w:val="hybridMultilevel"/>
    <w:tmpl w:val="2ABAAB4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3" w15:restartNumberingAfterBreak="0">
    <w:nsid w:val="12EC0EA1"/>
    <w:multiLevelType w:val="hybridMultilevel"/>
    <w:tmpl w:val="E89A0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6590FA5"/>
    <w:multiLevelType w:val="hybridMultilevel"/>
    <w:tmpl w:val="0C22F26C"/>
    <w:lvl w:ilvl="0" w:tplc="08090005">
      <w:start w:val="1"/>
      <w:numFmt w:val="bullet"/>
      <w:lvlText w:val=""/>
      <w:lvlJc w:val="left"/>
      <w:pPr>
        <w:tabs>
          <w:tab w:val="num" w:pos="1575"/>
        </w:tabs>
        <w:ind w:left="1575" w:hanging="360"/>
      </w:pPr>
      <w:rPr>
        <w:rFonts w:ascii="Wingdings" w:hAnsi="Wingdings" w:hint="default"/>
      </w:rPr>
    </w:lvl>
    <w:lvl w:ilvl="1" w:tplc="08090003">
      <w:start w:val="1"/>
      <w:numFmt w:val="bullet"/>
      <w:lvlText w:val="o"/>
      <w:lvlJc w:val="left"/>
      <w:pPr>
        <w:tabs>
          <w:tab w:val="num" w:pos="2295"/>
        </w:tabs>
        <w:ind w:left="2295" w:hanging="360"/>
      </w:pPr>
      <w:rPr>
        <w:rFonts w:ascii="Courier New" w:hAnsi="Courier New" w:cs="Courier New" w:hint="default"/>
      </w:rPr>
    </w:lvl>
    <w:lvl w:ilvl="2" w:tplc="08090005">
      <w:start w:val="1"/>
      <w:numFmt w:val="bullet"/>
      <w:lvlText w:val=""/>
      <w:lvlJc w:val="left"/>
      <w:pPr>
        <w:tabs>
          <w:tab w:val="num" w:pos="3015"/>
        </w:tabs>
        <w:ind w:left="3015" w:hanging="360"/>
      </w:pPr>
      <w:rPr>
        <w:rFonts w:ascii="Wingdings" w:hAnsi="Wingdings" w:hint="default"/>
      </w:rPr>
    </w:lvl>
    <w:lvl w:ilvl="3" w:tplc="08090001">
      <w:start w:val="1"/>
      <w:numFmt w:val="bullet"/>
      <w:lvlText w:val=""/>
      <w:lvlJc w:val="left"/>
      <w:pPr>
        <w:tabs>
          <w:tab w:val="num" w:pos="3735"/>
        </w:tabs>
        <w:ind w:left="3735" w:hanging="360"/>
      </w:pPr>
      <w:rPr>
        <w:rFonts w:ascii="Symbol" w:hAnsi="Symbol" w:hint="default"/>
      </w:rPr>
    </w:lvl>
    <w:lvl w:ilvl="4" w:tplc="08090003">
      <w:start w:val="1"/>
      <w:numFmt w:val="bullet"/>
      <w:lvlText w:val="o"/>
      <w:lvlJc w:val="left"/>
      <w:pPr>
        <w:tabs>
          <w:tab w:val="num" w:pos="4455"/>
        </w:tabs>
        <w:ind w:left="4455" w:hanging="360"/>
      </w:pPr>
      <w:rPr>
        <w:rFonts w:ascii="Courier New" w:hAnsi="Courier New" w:cs="Courier New" w:hint="default"/>
      </w:rPr>
    </w:lvl>
    <w:lvl w:ilvl="5" w:tplc="08090005">
      <w:start w:val="1"/>
      <w:numFmt w:val="bullet"/>
      <w:lvlText w:val=""/>
      <w:lvlJc w:val="left"/>
      <w:pPr>
        <w:tabs>
          <w:tab w:val="num" w:pos="5175"/>
        </w:tabs>
        <w:ind w:left="5175" w:hanging="360"/>
      </w:pPr>
      <w:rPr>
        <w:rFonts w:ascii="Wingdings" w:hAnsi="Wingdings" w:hint="default"/>
      </w:rPr>
    </w:lvl>
    <w:lvl w:ilvl="6" w:tplc="08090001">
      <w:start w:val="1"/>
      <w:numFmt w:val="bullet"/>
      <w:lvlText w:val=""/>
      <w:lvlJc w:val="left"/>
      <w:pPr>
        <w:tabs>
          <w:tab w:val="num" w:pos="5895"/>
        </w:tabs>
        <w:ind w:left="5895" w:hanging="360"/>
      </w:pPr>
      <w:rPr>
        <w:rFonts w:ascii="Symbol" w:hAnsi="Symbol" w:hint="default"/>
      </w:rPr>
    </w:lvl>
    <w:lvl w:ilvl="7" w:tplc="08090003">
      <w:start w:val="1"/>
      <w:numFmt w:val="bullet"/>
      <w:lvlText w:val="o"/>
      <w:lvlJc w:val="left"/>
      <w:pPr>
        <w:tabs>
          <w:tab w:val="num" w:pos="6615"/>
        </w:tabs>
        <w:ind w:left="6615" w:hanging="360"/>
      </w:pPr>
      <w:rPr>
        <w:rFonts w:ascii="Courier New" w:hAnsi="Courier New" w:cs="Courier New" w:hint="default"/>
      </w:rPr>
    </w:lvl>
    <w:lvl w:ilvl="8" w:tplc="08090005">
      <w:start w:val="1"/>
      <w:numFmt w:val="bullet"/>
      <w:lvlText w:val=""/>
      <w:lvlJc w:val="left"/>
      <w:pPr>
        <w:tabs>
          <w:tab w:val="num" w:pos="7335"/>
        </w:tabs>
        <w:ind w:left="7335" w:hanging="360"/>
      </w:pPr>
      <w:rPr>
        <w:rFonts w:ascii="Wingdings" w:hAnsi="Wingdings" w:hint="default"/>
      </w:rPr>
    </w:lvl>
  </w:abstractNum>
  <w:abstractNum w:abstractNumId="25" w15:restartNumberingAfterBreak="0">
    <w:nsid w:val="16C54118"/>
    <w:multiLevelType w:val="multilevel"/>
    <w:tmpl w:val="F7B20A5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8872A6E"/>
    <w:multiLevelType w:val="multilevel"/>
    <w:tmpl w:val="65BEA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9091EF2"/>
    <w:multiLevelType w:val="hybridMultilevel"/>
    <w:tmpl w:val="BB540594"/>
    <w:lvl w:ilvl="0" w:tplc="5BF2B5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93114D1"/>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A52677D"/>
    <w:multiLevelType w:val="multilevel"/>
    <w:tmpl w:val="CE24E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AD93845"/>
    <w:multiLevelType w:val="hybridMultilevel"/>
    <w:tmpl w:val="ED3EFD2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B827B3E"/>
    <w:multiLevelType w:val="multilevel"/>
    <w:tmpl w:val="ACAAA91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1BC46532"/>
    <w:multiLevelType w:val="multilevel"/>
    <w:tmpl w:val="65BEA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C2860F5"/>
    <w:multiLevelType w:val="multilevel"/>
    <w:tmpl w:val="CBDC5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1486F75"/>
    <w:multiLevelType w:val="multilevel"/>
    <w:tmpl w:val="335A5F8E"/>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35" w15:restartNumberingAfterBreak="0">
    <w:nsid w:val="25822329"/>
    <w:multiLevelType w:val="hybridMultilevel"/>
    <w:tmpl w:val="10F880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884FD7"/>
    <w:multiLevelType w:val="multilevel"/>
    <w:tmpl w:val="16A4D786"/>
    <w:lvl w:ilvl="0">
      <w:start w:val="1"/>
      <w:numFmt w:val="decimal"/>
      <w:lvlText w:val="%1"/>
      <w:lvlJc w:val="left"/>
      <w:pPr>
        <w:tabs>
          <w:tab w:val="num" w:pos="1215"/>
        </w:tabs>
        <w:ind w:left="1215" w:hanging="855"/>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7" w15:restartNumberingAfterBreak="0">
    <w:nsid w:val="28BE28C2"/>
    <w:multiLevelType w:val="hybridMultilevel"/>
    <w:tmpl w:val="87541E32"/>
    <w:lvl w:ilvl="0" w:tplc="C264FE64">
      <w:start w:val="1"/>
      <w:numFmt w:val="bullet"/>
      <w:lvlText w:val=""/>
      <w:lvlJc w:val="left"/>
      <w:pPr>
        <w:ind w:left="720" w:hanging="360"/>
      </w:pPr>
      <w:rPr>
        <w:rFonts w:ascii="Symbol" w:hAnsi="Symbol"/>
      </w:rPr>
    </w:lvl>
    <w:lvl w:ilvl="1" w:tplc="F978F6B6">
      <w:start w:val="1"/>
      <w:numFmt w:val="bullet"/>
      <w:lvlText w:val=""/>
      <w:lvlJc w:val="left"/>
      <w:pPr>
        <w:ind w:left="720" w:hanging="360"/>
      </w:pPr>
      <w:rPr>
        <w:rFonts w:ascii="Symbol" w:hAnsi="Symbol"/>
      </w:rPr>
    </w:lvl>
    <w:lvl w:ilvl="2" w:tplc="6DC0ED18">
      <w:start w:val="1"/>
      <w:numFmt w:val="bullet"/>
      <w:lvlText w:val=""/>
      <w:lvlJc w:val="left"/>
      <w:pPr>
        <w:ind w:left="720" w:hanging="360"/>
      </w:pPr>
      <w:rPr>
        <w:rFonts w:ascii="Symbol" w:hAnsi="Symbol"/>
      </w:rPr>
    </w:lvl>
    <w:lvl w:ilvl="3" w:tplc="2F5C302A">
      <w:start w:val="1"/>
      <w:numFmt w:val="bullet"/>
      <w:lvlText w:val=""/>
      <w:lvlJc w:val="left"/>
      <w:pPr>
        <w:ind w:left="720" w:hanging="360"/>
      </w:pPr>
      <w:rPr>
        <w:rFonts w:ascii="Symbol" w:hAnsi="Symbol"/>
      </w:rPr>
    </w:lvl>
    <w:lvl w:ilvl="4" w:tplc="483CBA6E">
      <w:start w:val="1"/>
      <w:numFmt w:val="bullet"/>
      <w:lvlText w:val=""/>
      <w:lvlJc w:val="left"/>
      <w:pPr>
        <w:ind w:left="720" w:hanging="360"/>
      </w:pPr>
      <w:rPr>
        <w:rFonts w:ascii="Symbol" w:hAnsi="Symbol"/>
      </w:rPr>
    </w:lvl>
    <w:lvl w:ilvl="5" w:tplc="941A2DB8">
      <w:start w:val="1"/>
      <w:numFmt w:val="bullet"/>
      <w:lvlText w:val=""/>
      <w:lvlJc w:val="left"/>
      <w:pPr>
        <w:ind w:left="720" w:hanging="360"/>
      </w:pPr>
      <w:rPr>
        <w:rFonts w:ascii="Symbol" w:hAnsi="Symbol"/>
      </w:rPr>
    </w:lvl>
    <w:lvl w:ilvl="6" w:tplc="413058FE">
      <w:start w:val="1"/>
      <w:numFmt w:val="bullet"/>
      <w:lvlText w:val=""/>
      <w:lvlJc w:val="left"/>
      <w:pPr>
        <w:ind w:left="720" w:hanging="360"/>
      </w:pPr>
      <w:rPr>
        <w:rFonts w:ascii="Symbol" w:hAnsi="Symbol"/>
      </w:rPr>
    </w:lvl>
    <w:lvl w:ilvl="7" w:tplc="6B145568">
      <w:start w:val="1"/>
      <w:numFmt w:val="bullet"/>
      <w:lvlText w:val=""/>
      <w:lvlJc w:val="left"/>
      <w:pPr>
        <w:ind w:left="720" w:hanging="360"/>
      </w:pPr>
      <w:rPr>
        <w:rFonts w:ascii="Symbol" w:hAnsi="Symbol"/>
      </w:rPr>
    </w:lvl>
    <w:lvl w:ilvl="8" w:tplc="F05A3DA2">
      <w:start w:val="1"/>
      <w:numFmt w:val="bullet"/>
      <w:lvlText w:val=""/>
      <w:lvlJc w:val="left"/>
      <w:pPr>
        <w:ind w:left="720" w:hanging="360"/>
      </w:pPr>
      <w:rPr>
        <w:rFonts w:ascii="Symbol" w:hAnsi="Symbol"/>
      </w:rPr>
    </w:lvl>
  </w:abstractNum>
  <w:abstractNum w:abstractNumId="38" w15:restartNumberingAfterBreak="0">
    <w:nsid w:val="2B2D2523"/>
    <w:multiLevelType w:val="multilevel"/>
    <w:tmpl w:val="CE74B8D4"/>
    <w:lvl w:ilvl="0">
      <w:start w:val="15"/>
      <w:numFmt w:val="decimal"/>
      <w:lvlText w:val="%1"/>
      <w:lvlJc w:val="left"/>
      <w:pPr>
        <w:ind w:left="560" w:hanging="560"/>
      </w:pPr>
      <w:rPr>
        <w:rFonts w:hint="default"/>
      </w:rPr>
    </w:lvl>
    <w:lvl w:ilvl="1">
      <w:start w:val="1"/>
      <w:numFmt w:val="decimal"/>
      <w:lvlText w:val="%1.%2"/>
      <w:lvlJc w:val="left"/>
      <w:pPr>
        <w:ind w:left="560" w:hanging="5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C002A92"/>
    <w:multiLevelType w:val="multilevel"/>
    <w:tmpl w:val="65BEA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C783E98"/>
    <w:multiLevelType w:val="multilevel"/>
    <w:tmpl w:val="40D811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A417B3"/>
    <w:multiLevelType w:val="multilevel"/>
    <w:tmpl w:val="DE2E36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0415790"/>
    <w:multiLevelType w:val="multilevel"/>
    <w:tmpl w:val="F974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472CB9"/>
    <w:multiLevelType w:val="multilevel"/>
    <w:tmpl w:val="65BA2A36"/>
    <w:lvl w:ilvl="0">
      <w:start w:val="1"/>
      <w:numFmt w:val="decimal"/>
      <w:lvlText w:val="%1"/>
      <w:lvlJc w:val="left"/>
      <w:pPr>
        <w:tabs>
          <w:tab w:val="num" w:pos="720"/>
        </w:tabs>
        <w:ind w:left="720" w:hanging="360"/>
      </w:pPr>
      <w:rPr>
        <w:rFonts w:ascii="Arial" w:eastAsia="Times New Roman" w:hAnsi="Arial" w:cs="Arial" w:hint="default"/>
        <w:b/>
        <w:i w:val="0"/>
      </w:rPr>
    </w:lvl>
    <w:lvl w:ilvl="1">
      <w:start w:val="1"/>
      <w:numFmt w:val="decimal"/>
      <w:isLgl/>
      <w:lvlText w:val="%1.%2"/>
      <w:lvlJc w:val="left"/>
      <w:pPr>
        <w:tabs>
          <w:tab w:val="num" w:pos="1260"/>
        </w:tabs>
        <w:ind w:left="1260" w:hanging="360"/>
      </w:pPr>
      <w:rPr>
        <w:rFonts w:hint="default"/>
        <w:b w:val="0"/>
      </w:rPr>
    </w:lvl>
    <w:lvl w:ilvl="2">
      <w:start w:val="1"/>
      <w:numFmt w:val="decimal"/>
      <w:isLgl/>
      <w:lvlText w:val="%1.%2.%3"/>
      <w:lvlJc w:val="left"/>
      <w:pPr>
        <w:tabs>
          <w:tab w:val="num" w:pos="2160"/>
        </w:tabs>
        <w:ind w:left="2160" w:hanging="720"/>
      </w:pPr>
      <w:rPr>
        <w:rFonts w:hint="default"/>
        <w:b w:val="0"/>
      </w:rPr>
    </w:lvl>
    <w:lvl w:ilvl="3">
      <w:start w:val="1"/>
      <w:numFmt w:val="decimal"/>
      <w:isLgl/>
      <w:lvlText w:val="%1.%2.%3.%4"/>
      <w:lvlJc w:val="left"/>
      <w:pPr>
        <w:tabs>
          <w:tab w:val="num" w:pos="2700"/>
        </w:tabs>
        <w:ind w:left="2700" w:hanging="720"/>
      </w:pPr>
      <w:rPr>
        <w:rFonts w:hint="default"/>
        <w:b w:val="0"/>
      </w:rPr>
    </w:lvl>
    <w:lvl w:ilvl="4">
      <w:start w:val="1"/>
      <w:numFmt w:val="decimal"/>
      <w:isLgl/>
      <w:lvlText w:val="%1.%2.%3.%4.%5"/>
      <w:lvlJc w:val="left"/>
      <w:pPr>
        <w:tabs>
          <w:tab w:val="num" w:pos="3600"/>
        </w:tabs>
        <w:ind w:left="3600" w:hanging="1080"/>
      </w:pPr>
      <w:rPr>
        <w:rFonts w:hint="default"/>
        <w:b w:val="0"/>
      </w:rPr>
    </w:lvl>
    <w:lvl w:ilvl="5">
      <w:start w:val="1"/>
      <w:numFmt w:val="decimal"/>
      <w:isLgl/>
      <w:lvlText w:val="%1.%2.%3.%4.%5.%6"/>
      <w:lvlJc w:val="left"/>
      <w:pPr>
        <w:tabs>
          <w:tab w:val="num" w:pos="4140"/>
        </w:tabs>
        <w:ind w:left="4140" w:hanging="1080"/>
      </w:pPr>
      <w:rPr>
        <w:rFonts w:hint="default"/>
        <w:b w:val="0"/>
      </w:rPr>
    </w:lvl>
    <w:lvl w:ilvl="6">
      <w:start w:val="1"/>
      <w:numFmt w:val="decimal"/>
      <w:isLgl/>
      <w:lvlText w:val="%1.%2.%3.%4.%5.%6.%7"/>
      <w:lvlJc w:val="left"/>
      <w:pPr>
        <w:tabs>
          <w:tab w:val="num" w:pos="5040"/>
        </w:tabs>
        <w:ind w:left="5040" w:hanging="1440"/>
      </w:pPr>
      <w:rPr>
        <w:rFonts w:hint="default"/>
        <w:b w:val="0"/>
      </w:rPr>
    </w:lvl>
    <w:lvl w:ilvl="7">
      <w:start w:val="1"/>
      <w:numFmt w:val="decimal"/>
      <w:isLgl/>
      <w:lvlText w:val="%1.%2.%3.%4.%5.%6.%7.%8"/>
      <w:lvlJc w:val="left"/>
      <w:pPr>
        <w:tabs>
          <w:tab w:val="num" w:pos="5580"/>
        </w:tabs>
        <w:ind w:left="5580" w:hanging="1440"/>
      </w:pPr>
      <w:rPr>
        <w:rFonts w:hint="default"/>
        <w:b w:val="0"/>
      </w:rPr>
    </w:lvl>
    <w:lvl w:ilvl="8">
      <w:start w:val="1"/>
      <w:numFmt w:val="decimal"/>
      <w:isLgl/>
      <w:lvlText w:val="%1.%2.%3.%4.%5.%6.%7.%8.%9"/>
      <w:lvlJc w:val="left"/>
      <w:pPr>
        <w:tabs>
          <w:tab w:val="num" w:pos="6480"/>
        </w:tabs>
        <w:ind w:left="6480" w:hanging="1800"/>
      </w:pPr>
      <w:rPr>
        <w:rFonts w:hint="default"/>
        <w:b w:val="0"/>
      </w:rPr>
    </w:lvl>
  </w:abstractNum>
  <w:abstractNum w:abstractNumId="44" w15:restartNumberingAfterBreak="0">
    <w:nsid w:val="31E54D01"/>
    <w:multiLevelType w:val="multilevel"/>
    <w:tmpl w:val="E870AC92"/>
    <w:lvl w:ilvl="0">
      <w:start w:val="15"/>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5" w15:restartNumberingAfterBreak="0">
    <w:nsid w:val="32C72A13"/>
    <w:multiLevelType w:val="multilevel"/>
    <w:tmpl w:val="AE543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2FD4700"/>
    <w:multiLevelType w:val="multilevel"/>
    <w:tmpl w:val="258CC4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7841346"/>
    <w:multiLevelType w:val="multilevel"/>
    <w:tmpl w:val="3352301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39B339A8"/>
    <w:multiLevelType w:val="multilevel"/>
    <w:tmpl w:val="2F8EB9A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B601544"/>
    <w:multiLevelType w:val="multilevel"/>
    <w:tmpl w:val="2910CB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C670AEE"/>
    <w:multiLevelType w:val="multilevel"/>
    <w:tmpl w:val="F2DA4C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C7F046A"/>
    <w:multiLevelType w:val="hybridMultilevel"/>
    <w:tmpl w:val="04B85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CD61376"/>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3" w15:restartNumberingAfterBreak="0">
    <w:nsid w:val="414A052B"/>
    <w:multiLevelType w:val="multilevel"/>
    <w:tmpl w:val="BF189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1CD20F6"/>
    <w:multiLevelType w:val="hybridMultilevel"/>
    <w:tmpl w:val="F22628CE"/>
    <w:lvl w:ilvl="0" w:tplc="D158982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5" w15:restartNumberingAfterBreak="0">
    <w:nsid w:val="42B972D4"/>
    <w:multiLevelType w:val="multilevel"/>
    <w:tmpl w:val="A1B4091A"/>
    <w:lvl w:ilvl="0">
      <w:start w:val="1"/>
      <w:numFmt w:val="decimal"/>
      <w:lvlText w:val="%1"/>
      <w:lvlJc w:val="left"/>
      <w:pPr>
        <w:tabs>
          <w:tab w:val="num" w:pos="850"/>
        </w:tabs>
        <w:ind w:left="850" w:hanging="850"/>
      </w:pPr>
      <w:rPr>
        <w:rFonts w:ascii="Arial" w:hAnsi="Arial" w:cs="Times New Roman" w:hint="default"/>
        <w:b/>
        <w:bCs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cs="Times New Roman"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42E2253D"/>
    <w:multiLevelType w:val="multilevel"/>
    <w:tmpl w:val="A57E53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43E02D1F"/>
    <w:multiLevelType w:val="multilevel"/>
    <w:tmpl w:val="7ECE1E12"/>
    <w:lvl w:ilvl="0">
      <w:start w:val="2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15:restartNumberingAfterBreak="0">
    <w:nsid w:val="44B0492F"/>
    <w:multiLevelType w:val="multilevel"/>
    <w:tmpl w:val="98D81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4CF7342"/>
    <w:multiLevelType w:val="multilevel"/>
    <w:tmpl w:val="082CE5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5837BBC"/>
    <w:multiLevelType w:val="multilevel"/>
    <w:tmpl w:val="78F252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5C43015"/>
    <w:multiLevelType w:val="multilevel"/>
    <w:tmpl w:val="94A875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5DD61A6"/>
    <w:multiLevelType w:val="hybridMultilevel"/>
    <w:tmpl w:val="946C9182"/>
    <w:lvl w:ilvl="0" w:tplc="CD667142">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63" w15:restartNumberingAfterBreak="0">
    <w:nsid w:val="46CC4782"/>
    <w:multiLevelType w:val="multilevel"/>
    <w:tmpl w:val="F2BCBA08"/>
    <w:lvl w:ilvl="0">
      <w:start w:val="21"/>
      <w:numFmt w:val="decimal"/>
      <w:lvlText w:val="%1"/>
      <w:lvlJc w:val="left"/>
      <w:pPr>
        <w:ind w:left="390" w:hanging="390"/>
      </w:pPr>
      <w:rPr>
        <w:rFonts w:eastAsia="Batang" w:hint="default"/>
        <w:sz w:val="20"/>
      </w:rPr>
    </w:lvl>
    <w:lvl w:ilvl="1">
      <w:start w:val="1"/>
      <w:numFmt w:val="decimal"/>
      <w:lvlText w:val="%1.%2"/>
      <w:lvlJc w:val="left"/>
      <w:pPr>
        <w:ind w:left="750" w:hanging="390"/>
      </w:pPr>
      <w:rPr>
        <w:rFonts w:eastAsia="Batang" w:hint="default"/>
        <w:sz w:val="20"/>
      </w:rPr>
    </w:lvl>
    <w:lvl w:ilvl="2">
      <w:start w:val="1"/>
      <w:numFmt w:val="decimal"/>
      <w:lvlText w:val="%1.%2.%3"/>
      <w:lvlJc w:val="left"/>
      <w:pPr>
        <w:ind w:left="1440" w:hanging="720"/>
      </w:pPr>
      <w:rPr>
        <w:rFonts w:eastAsia="Batang" w:hint="default"/>
        <w:sz w:val="20"/>
      </w:rPr>
    </w:lvl>
    <w:lvl w:ilvl="3">
      <w:start w:val="1"/>
      <w:numFmt w:val="decimal"/>
      <w:lvlText w:val="%1.%2.%3.%4"/>
      <w:lvlJc w:val="left"/>
      <w:pPr>
        <w:ind w:left="1800" w:hanging="720"/>
      </w:pPr>
      <w:rPr>
        <w:rFonts w:eastAsia="Batang" w:hint="default"/>
        <w:sz w:val="20"/>
      </w:rPr>
    </w:lvl>
    <w:lvl w:ilvl="4">
      <w:start w:val="1"/>
      <w:numFmt w:val="decimal"/>
      <w:lvlText w:val="%1.%2.%3.%4.%5"/>
      <w:lvlJc w:val="left"/>
      <w:pPr>
        <w:ind w:left="2520" w:hanging="1080"/>
      </w:pPr>
      <w:rPr>
        <w:rFonts w:eastAsia="Batang" w:hint="default"/>
        <w:sz w:val="20"/>
      </w:rPr>
    </w:lvl>
    <w:lvl w:ilvl="5">
      <w:start w:val="1"/>
      <w:numFmt w:val="decimal"/>
      <w:lvlText w:val="%1.%2.%3.%4.%5.%6"/>
      <w:lvlJc w:val="left"/>
      <w:pPr>
        <w:ind w:left="2880" w:hanging="1080"/>
      </w:pPr>
      <w:rPr>
        <w:rFonts w:eastAsia="Batang" w:hint="default"/>
        <w:sz w:val="20"/>
      </w:rPr>
    </w:lvl>
    <w:lvl w:ilvl="6">
      <w:start w:val="1"/>
      <w:numFmt w:val="decimal"/>
      <w:lvlText w:val="%1.%2.%3.%4.%5.%6.%7"/>
      <w:lvlJc w:val="left"/>
      <w:pPr>
        <w:ind w:left="3600" w:hanging="1440"/>
      </w:pPr>
      <w:rPr>
        <w:rFonts w:eastAsia="Batang" w:hint="default"/>
        <w:sz w:val="20"/>
      </w:rPr>
    </w:lvl>
    <w:lvl w:ilvl="7">
      <w:start w:val="1"/>
      <w:numFmt w:val="decimal"/>
      <w:lvlText w:val="%1.%2.%3.%4.%5.%6.%7.%8"/>
      <w:lvlJc w:val="left"/>
      <w:pPr>
        <w:ind w:left="3960" w:hanging="1440"/>
      </w:pPr>
      <w:rPr>
        <w:rFonts w:eastAsia="Batang" w:hint="default"/>
        <w:sz w:val="20"/>
      </w:rPr>
    </w:lvl>
    <w:lvl w:ilvl="8">
      <w:start w:val="1"/>
      <w:numFmt w:val="decimal"/>
      <w:lvlText w:val="%1.%2.%3.%4.%5.%6.%7.%8.%9"/>
      <w:lvlJc w:val="left"/>
      <w:pPr>
        <w:ind w:left="4680" w:hanging="1800"/>
      </w:pPr>
      <w:rPr>
        <w:rFonts w:eastAsia="Batang" w:hint="default"/>
        <w:sz w:val="20"/>
      </w:rPr>
    </w:lvl>
  </w:abstractNum>
  <w:abstractNum w:abstractNumId="64" w15:restartNumberingAfterBreak="0">
    <w:nsid w:val="478873F2"/>
    <w:multiLevelType w:val="multilevel"/>
    <w:tmpl w:val="5976693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5" w15:restartNumberingAfterBreak="0">
    <w:nsid w:val="48BC0B18"/>
    <w:multiLevelType w:val="multilevel"/>
    <w:tmpl w:val="9412FED2"/>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A6A1847"/>
    <w:multiLevelType w:val="multilevel"/>
    <w:tmpl w:val="65BEA6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A706FAE"/>
    <w:multiLevelType w:val="multilevel"/>
    <w:tmpl w:val="1200D6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B233C21"/>
    <w:multiLevelType w:val="multilevel"/>
    <w:tmpl w:val="C6D0D7EC"/>
    <w:lvl w:ilvl="0">
      <w:start w:val="1"/>
      <w:numFmt w:val="decimal"/>
      <w:lvlText w:val="%1."/>
      <w:lvlJc w:val="left"/>
      <w:pPr>
        <w:ind w:left="4330" w:hanging="360"/>
      </w:pPr>
      <w:rPr>
        <w:b/>
      </w:rPr>
    </w:lvl>
    <w:lvl w:ilvl="1">
      <w:start w:val="1"/>
      <w:numFmt w:val="decimal"/>
      <w:lvlText w:val="%1.%2."/>
      <w:lvlJc w:val="left"/>
      <w:pPr>
        <w:ind w:left="574" w:hanging="432"/>
      </w:pPr>
      <w:rPr>
        <w:b w:val="0"/>
      </w:rPr>
    </w:lvl>
    <w:lvl w:ilvl="2">
      <w:start w:val="1"/>
      <w:numFmt w:val="decimal"/>
      <w:lvlText w:val="%1.%2.%3"/>
      <w:lvlJc w:val="left"/>
      <w:pPr>
        <w:ind w:left="1361" w:hanging="641"/>
      </w:pPr>
      <w:rPr>
        <w:b w:val="0"/>
      </w:rPr>
    </w:lvl>
    <w:lvl w:ilvl="3">
      <w:start w:val="1"/>
      <w:numFmt w:val="decimal"/>
      <w:lvlText w:val="%1.%2.%3.%4."/>
      <w:lvlJc w:val="left"/>
      <w:pPr>
        <w:ind w:left="320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C634863"/>
    <w:multiLevelType w:val="multilevel"/>
    <w:tmpl w:val="65BEA6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C907693"/>
    <w:multiLevelType w:val="hybridMultilevel"/>
    <w:tmpl w:val="27B6B858"/>
    <w:lvl w:ilvl="0" w:tplc="A6441652">
      <w:start w:val="23"/>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1" w15:restartNumberingAfterBreak="0">
    <w:nsid w:val="4C9C3049"/>
    <w:multiLevelType w:val="multilevel"/>
    <w:tmpl w:val="23CCC63E"/>
    <w:styleLink w:val="NumberingMain"/>
    <w:lvl w:ilvl="0">
      <w:start w:val="1"/>
      <w:numFmt w:val="decimal"/>
      <w:pStyle w:val="Level1asheadingtext"/>
      <w:lvlText w:val="%1"/>
      <w:lvlJc w:val="left"/>
      <w:pPr>
        <w:tabs>
          <w:tab w:val="num" w:pos="709"/>
        </w:tabs>
        <w:ind w:left="709" w:hanging="709"/>
      </w:pPr>
      <w:rPr>
        <w:rFonts w:hint="default"/>
      </w:rPr>
    </w:lvl>
    <w:lvl w:ilvl="1">
      <w:start w:val="1"/>
      <w:numFmt w:val="decimal"/>
      <w:pStyle w:val="Level2"/>
      <w:lvlText w:val="%1.%2"/>
      <w:lvlJc w:val="left"/>
      <w:pPr>
        <w:tabs>
          <w:tab w:val="num" w:pos="709"/>
        </w:tabs>
        <w:ind w:left="709" w:hanging="709"/>
      </w:pPr>
      <w:rPr>
        <w:rFonts w:hint="default"/>
      </w:rPr>
    </w:lvl>
    <w:lvl w:ilvl="2">
      <w:start w:val="1"/>
      <w:numFmt w:val="lowerLetter"/>
      <w:pStyle w:val="Level3"/>
      <w:lvlText w:val="(%3)"/>
      <w:lvlJc w:val="left"/>
      <w:pPr>
        <w:tabs>
          <w:tab w:val="num" w:pos="1418"/>
        </w:tabs>
        <w:ind w:left="1418" w:hanging="709"/>
      </w:pPr>
      <w:rPr>
        <w:rFonts w:ascii="Arial" w:eastAsia="Calibri" w:hAnsi="Arial" w:cs="Times New Roman"/>
      </w:rPr>
    </w:lvl>
    <w:lvl w:ilvl="3">
      <w:start w:val="1"/>
      <w:numFmt w:val="lowerRoman"/>
      <w:pStyle w:val="Level4"/>
      <w:lvlText w:val="(%4)"/>
      <w:lvlJc w:val="left"/>
      <w:pPr>
        <w:tabs>
          <w:tab w:val="num" w:pos="2126"/>
        </w:tabs>
        <w:ind w:left="2126" w:hanging="708"/>
      </w:pPr>
      <w:rPr>
        <w:rFonts w:ascii="Arial" w:eastAsia="Calibri" w:hAnsi="Arial" w:cs="Times New Roman"/>
      </w:rPr>
    </w:lvl>
    <w:lvl w:ilvl="4">
      <w:start w:val="1"/>
      <w:numFmt w:val="lowerRoman"/>
      <w:pStyle w:val="Level5"/>
      <w:lvlText w:val="(%5)"/>
      <w:lvlJc w:val="left"/>
      <w:pPr>
        <w:tabs>
          <w:tab w:val="num" w:pos="2835"/>
        </w:tabs>
        <w:ind w:left="2835" w:hanging="709"/>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FE2172"/>
    <w:multiLevelType w:val="multilevel"/>
    <w:tmpl w:val="81981E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4FF524F5"/>
    <w:multiLevelType w:val="multilevel"/>
    <w:tmpl w:val="65BE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0E77553"/>
    <w:multiLevelType w:val="hybridMultilevel"/>
    <w:tmpl w:val="A4DC1A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2431D35"/>
    <w:multiLevelType w:val="multilevel"/>
    <w:tmpl w:val="DFE4CBD4"/>
    <w:lvl w:ilvl="0">
      <w:start w:val="1"/>
      <w:numFmt w:val="decimal"/>
      <w:pStyle w:val="MBnumbering"/>
      <w:lvlText w:val="%1."/>
      <w:lvlJc w:val="left"/>
      <w:pPr>
        <w:tabs>
          <w:tab w:val="num" w:pos="720"/>
        </w:tabs>
        <w:ind w:left="720" w:hanging="720"/>
      </w:pPr>
      <w:rPr>
        <w:rFonts w:ascii="Arial" w:hAnsi="Arial" w:cs="Arial" w:hint="default"/>
        <w:b w:val="0"/>
        <w:i w:val="0"/>
        <w:caps w:val="0"/>
        <w:strike w:val="0"/>
        <w:dstrike w:val="0"/>
        <w:vanish w:val="0"/>
        <w:webHidden w:val="0"/>
        <w:color w:val="auto"/>
        <w:sz w:val="22"/>
        <w:szCs w:val="22"/>
        <w:u w:val="none"/>
        <w:effect w:val="none"/>
        <w:vertAlign w:val="baseline"/>
        <w:specVanish w:val="0"/>
      </w:rPr>
    </w:lvl>
    <w:lvl w:ilvl="1">
      <w:start w:val="1"/>
      <w:numFmt w:val="decimal"/>
      <w:lvlText w:val="%1.%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1.%2.%3."/>
      <w:lvlJc w:val="left"/>
      <w:pPr>
        <w:tabs>
          <w:tab w:val="num" w:pos="1426"/>
        </w:tabs>
        <w:ind w:left="1426" w:hanging="706"/>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3">
      <w:start w:val="1"/>
      <w:numFmt w:val="decimal"/>
      <w:lvlText w:val="%1.%2.%3.%4."/>
      <w:lvlJc w:val="left"/>
      <w:pPr>
        <w:tabs>
          <w:tab w:val="num" w:pos="2376"/>
        </w:tabs>
        <w:ind w:left="2376" w:hanging="950"/>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rPr>
    </w:lvl>
    <w:lvl w:ilvl="4">
      <w:start w:val="1"/>
      <w:numFmt w:val="decimal"/>
      <w:lvlText w:val="%1.%2.%3.%4.%5."/>
      <w:lvlJc w:val="left"/>
      <w:pPr>
        <w:tabs>
          <w:tab w:val="num" w:pos="3514"/>
        </w:tabs>
        <w:ind w:left="3514" w:hanging="1138"/>
      </w:pPr>
      <w:rPr>
        <w:b w:val="0"/>
        <w:i w:val="0"/>
        <w:caps w:val="0"/>
        <w:strike w:val="0"/>
        <w:dstrike w:val="0"/>
        <w:vanish w:val="0"/>
        <w:webHidden w:val="0"/>
        <w:color w:val="000000"/>
        <w:sz w:val="24"/>
        <w:u w:val="none"/>
        <w:effect w:val="none"/>
        <w:vertAlign w:val="baseline"/>
        <w:specVanish w:val="0"/>
      </w:rPr>
    </w:lvl>
    <w:lvl w:ilvl="5">
      <w:start w:val="1"/>
      <w:numFmt w:val="decimal"/>
      <w:lvlText w:val="%1.%2.%3.%4.%5.%6."/>
      <w:lvlJc w:val="left"/>
      <w:pPr>
        <w:tabs>
          <w:tab w:val="num" w:pos="4651"/>
        </w:tabs>
        <w:ind w:left="4651" w:hanging="1137"/>
      </w:pPr>
      <w:rPr>
        <w:b w:val="0"/>
        <w:i w:val="0"/>
        <w:caps w:val="0"/>
        <w:strike w:val="0"/>
        <w:dstrike w:val="0"/>
        <w:vanish w:val="0"/>
        <w:webHidden w:val="0"/>
        <w:color w:val="000000"/>
        <w:sz w:val="24"/>
        <w:u w:val="none"/>
        <w:effect w:val="none"/>
        <w:vertAlign w:val="baseline"/>
        <w:specVanish w:val="0"/>
      </w:rPr>
    </w:lvl>
    <w:lvl w:ilvl="6">
      <w:start w:val="1"/>
      <w:numFmt w:val="decimal"/>
      <w:lvlText w:val="%1.%2.%3.%4.%5.%6.%7."/>
      <w:lvlJc w:val="left"/>
      <w:pPr>
        <w:tabs>
          <w:tab w:val="num" w:pos="3600"/>
        </w:tabs>
        <w:ind w:left="3240" w:hanging="1080"/>
      </w:pPr>
      <w:rPr>
        <w:b w:val="0"/>
        <w:i w:val="0"/>
        <w:caps w:val="0"/>
        <w:strike w:val="0"/>
        <w:dstrike w:val="0"/>
        <w:vanish w:val="0"/>
        <w:webHidden w:val="0"/>
        <w:color w:val="000000"/>
        <w:sz w:val="24"/>
        <w:u w:val="none"/>
        <w:effect w:val="none"/>
        <w:vertAlign w:val="baseline"/>
        <w:specVanish w:val="0"/>
      </w:rPr>
    </w:lvl>
    <w:lvl w:ilvl="7">
      <w:start w:val="1"/>
      <w:numFmt w:val="decimal"/>
      <w:lvlText w:val="%1.%2.%3.%4.%5.%6.%7.%8."/>
      <w:lvlJc w:val="left"/>
      <w:pPr>
        <w:tabs>
          <w:tab w:val="num" w:pos="3960"/>
        </w:tabs>
        <w:ind w:left="3744" w:hanging="1224"/>
      </w:pPr>
      <w:rPr>
        <w:b w:val="0"/>
        <w:i w:val="0"/>
        <w:caps w:val="0"/>
        <w:strike w:val="0"/>
        <w:dstrike w:val="0"/>
        <w:vanish w:val="0"/>
        <w:webHidden w:val="0"/>
        <w:color w:val="000000"/>
        <w:sz w:val="24"/>
        <w:u w:val="none"/>
        <w:effect w:val="none"/>
        <w:vertAlign w:val="baseline"/>
        <w:specVanish w:val="0"/>
      </w:rPr>
    </w:lvl>
    <w:lvl w:ilvl="8">
      <w:start w:val="1"/>
      <w:numFmt w:val="decimal"/>
      <w:lvlText w:val="%1.%2.%3.%4.%5.%6.%7.%8.%9."/>
      <w:lvlJc w:val="left"/>
      <w:pPr>
        <w:tabs>
          <w:tab w:val="num" w:pos="4680"/>
        </w:tabs>
        <w:ind w:left="4320" w:hanging="1440"/>
      </w:pPr>
      <w:rPr>
        <w:b w:val="0"/>
        <w:i w:val="0"/>
        <w:caps w:val="0"/>
        <w:strike w:val="0"/>
        <w:dstrike w:val="0"/>
        <w:vanish w:val="0"/>
        <w:webHidden w:val="0"/>
        <w:color w:val="000000"/>
        <w:sz w:val="24"/>
        <w:u w:val="none"/>
        <w:effect w:val="none"/>
        <w:vertAlign w:val="baseline"/>
        <w:specVanish w:val="0"/>
      </w:rPr>
    </w:lvl>
  </w:abstractNum>
  <w:abstractNum w:abstractNumId="76" w15:restartNumberingAfterBreak="0">
    <w:nsid w:val="52874ECF"/>
    <w:multiLevelType w:val="hybridMultilevel"/>
    <w:tmpl w:val="7AD0E19C"/>
    <w:lvl w:ilvl="0" w:tplc="3DEE38AC">
      <w:start w:val="1"/>
      <w:numFmt w:val="decimal"/>
      <w:lvlText w:val="%1"/>
      <w:lvlJc w:val="left"/>
      <w:pPr>
        <w:tabs>
          <w:tab w:val="num" w:pos="1215"/>
        </w:tabs>
        <w:ind w:left="1215" w:hanging="855"/>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7" w15:restartNumberingAfterBreak="0">
    <w:nsid w:val="53647B45"/>
    <w:multiLevelType w:val="multilevel"/>
    <w:tmpl w:val="D0584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57D600E"/>
    <w:multiLevelType w:val="hybridMultilevel"/>
    <w:tmpl w:val="325EA006"/>
    <w:lvl w:ilvl="0" w:tplc="A6B28C20">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9" w15:restartNumberingAfterBreak="0">
    <w:nsid w:val="56A41899"/>
    <w:multiLevelType w:val="multilevel"/>
    <w:tmpl w:val="DC6EE984"/>
    <w:lvl w:ilvl="0">
      <w:start w:val="1"/>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360"/>
        </w:tabs>
        <w:ind w:left="360" w:hanging="360"/>
      </w:pPr>
      <w:rPr>
        <w:rFonts w:ascii="Arial" w:hAnsi="Arial" w:cs="Arial" w:hint="default"/>
        <w:color w:val="auto"/>
        <w:sz w:val="20"/>
        <w:szCs w:val="20"/>
      </w:rPr>
    </w:lvl>
    <w:lvl w:ilvl="2">
      <w:start w:val="1"/>
      <w:numFmt w:val="decimal"/>
      <w:lvlText w:val="%1.%2.%3"/>
      <w:lvlJc w:val="left"/>
      <w:pPr>
        <w:tabs>
          <w:tab w:val="num" w:pos="720"/>
        </w:tabs>
        <w:ind w:left="720" w:hanging="720"/>
      </w:pPr>
      <w:rPr>
        <w:rFonts w:ascii="Arial" w:hAnsi="Arial" w:cs="Arial" w:hint="default"/>
        <w:sz w:val="20"/>
        <w:szCs w:val="2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0" w15:restartNumberingAfterBreak="0">
    <w:nsid w:val="575A5E29"/>
    <w:multiLevelType w:val="hybridMultilevel"/>
    <w:tmpl w:val="0BFC423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1" w15:restartNumberingAfterBreak="0">
    <w:nsid w:val="578A0C4F"/>
    <w:multiLevelType w:val="hybridMultilevel"/>
    <w:tmpl w:val="F7C84E1E"/>
    <w:lvl w:ilvl="0" w:tplc="1716E662">
      <w:start w:val="1"/>
      <w:numFmt w:val="lowerLetter"/>
      <w:lvlText w:val="(%1)"/>
      <w:lvlJc w:val="left"/>
      <w:pPr>
        <w:ind w:left="394" w:hanging="360"/>
      </w:pPr>
    </w:lvl>
    <w:lvl w:ilvl="1" w:tplc="08090019">
      <w:start w:val="1"/>
      <w:numFmt w:val="lowerLetter"/>
      <w:lvlText w:val="%2."/>
      <w:lvlJc w:val="left"/>
      <w:pPr>
        <w:ind w:left="1114" w:hanging="360"/>
      </w:pPr>
    </w:lvl>
    <w:lvl w:ilvl="2" w:tplc="0809001B">
      <w:start w:val="1"/>
      <w:numFmt w:val="lowerRoman"/>
      <w:lvlText w:val="%3."/>
      <w:lvlJc w:val="right"/>
      <w:pPr>
        <w:ind w:left="1834" w:hanging="180"/>
      </w:pPr>
    </w:lvl>
    <w:lvl w:ilvl="3" w:tplc="0809000F">
      <w:start w:val="1"/>
      <w:numFmt w:val="decimal"/>
      <w:lvlText w:val="%4."/>
      <w:lvlJc w:val="left"/>
      <w:pPr>
        <w:ind w:left="2554" w:hanging="360"/>
      </w:pPr>
    </w:lvl>
    <w:lvl w:ilvl="4" w:tplc="08090019">
      <w:start w:val="1"/>
      <w:numFmt w:val="lowerLetter"/>
      <w:lvlText w:val="%5."/>
      <w:lvlJc w:val="left"/>
      <w:pPr>
        <w:ind w:left="3274" w:hanging="360"/>
      </w:pPr>
    </w:lvl>
    <w:lvl w:ilvl="5" w:tplc="0809001B">
      <w:start w:val="1"/>
      <w:numFmt w:val="lowerRoman"/>
      <w:lvlText w:val="%6."/>
      <w:lvlJc w:val="right"/>
      <w:pPr>
        <w:ind w:left="3994" w:hanging="180"/>
      </w:pPr>
    </w:lvl>
    <w:lvl w:ilvl="6" w:tplc="0809000F">
      <w:start w:val="1"/>
      <w:numFmt w:val="decimal"/>
      <w:lvlText w:val="%7."/>
      <w:lvlJc w:val="left"/>
      <w:pPr>
        <w:ind w:left="4714" w:hanging="360"/>
      </w:pPr>
    </w:lvl>
    <w:lvl w:ilvl="7" w:tplc="08090019">
      <w:start w:val="1"/>
      <w:numFmt w:val="lowerLetter"/>
      <w:lvlText w:val="%8."/>
      <w:lvlJc w:val="left"/>
      <w:pPr>
        <w:ind w:left="5434" w:hanging="360"/>
      </w:pPr>
    </w:lvl>
    <w:lvl w:ilvl="8" w:tplc="0809001B">
      <w:start w:val="1"/>
      <w:numFmt w:val="lowerRoman"/>
      <w:lvlText w:val="%9."/>
      <w:lvlJc w:val="right"/>
      <w:pPr>
        <w:ind w:left="6154" w:hanging="180"/>
      </w:pPr>
    </w:lvl>
  </w:abstractNum>
  <w:abstractNum w:abstractNumId="82" w15:restartNumberingAfterBreak="0">
    <w:nsid w:val="58950D37"/>
    <w:multiLevelType w:val="multilevel"/>
    <w:tmpl w:val="23CCC63E"/>
    <w:numStyleLink w:val="NumberingMain"/>
  </w:abstractNum>
  <w:abstractNum w:abstractNumId="83" w15:restartNumberingAfterBreak="0">
    <w:nsid w:val="59695535"/>
    <w:multiLevelType w:val="hybridMultilevel"/>
    <w:tmpl w:val="C3F059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A6F2ED1"/>
    <w:multiLevelType w:val="multilevel"/>
    <w:tmpl w:val="7FA676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AB775BF"/>
    <w:multiLevelType w:val="multilevel"/>
    <w:tmpl w:val="D0062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F7839CC"/>
    <w:multiLevelType w:val="hybridMultilevel"/>
    <w:tmpl w:val="1638D9E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5FCB3DB4"/>
    <w:multiLevelType w:val="multilevel"/>
    <w:tmpl w:val="AC48F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FCF61EC"/>
    <w:multiLevelType w:val="multilevel"/>
    <w:tmpl w:val="D4CAC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0BC6158"/>
    <w:multiLevelType w:val="multilevel"/>
    <w:tmpl w:val="896A5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2B63833"/>
    <w:multiLevelType w:val="multilevel"/>
    <w:tmpl w:val="90B8765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64EE4021"/>
    <w:multiLevelType w:val="multilevel"/>
    <w:tmpl w:val="003EC3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6313FC3"/>
    <w:multiLevelType w:val="hybridMultilevel"/>
    <w:tmpl w:val="9A60D43E"/>
    <w:lvl w:ilvl="0" w:tplc="08090005">
      <w:start w:val="1"/>
      <w:numFmt w:val="bullet"/>
      <w:lvlText w:val=""/>
      <w:lvlJc w:val="left"/>
      <w:pPr>
        <w:ind w:left="975" w:hanging="360"/>
      </w:pPr>
      <w:rPr>
        <w:rFonts w:ascii="Wingdings" w:hAnsi="Wingdings"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93" w15:restartNumberingAfterBreak="0">
    <w:nsid w:val="66F0640D"/>
    <w:multiLevelType w:val="multilevel"/>
    <w:tmpl w:val="19AE8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79B7F43"/>
    <w:multiLevelType w:val="singleLevel"/>
    <w:tmpl w:val="19D69C4C"/>
    <w:lvl w:ilvl="0">
      <w:start w:val="1"/>
      <w:numFmt w:val="decimal"/>
      <w:lvlText w:val="(%1)"/>
      <w:lvlJc w:val="left"/>
      <w:pPr>
        <w:tabs>
          <w:tab w:val="num" w:pos="360"/>
        </w:tabs>
        <w:ind w:left="360" w:hanging="360"/>
      </w:pPr>
    </w:lvl>
  </w:abstractNum>
  <w:abstractNum w:abstractNumId="95" w15:restartNumberingAfterBreak="0">
    <w:nsid w:val="68500D45"/>
    <w:multiLevelType w:val="multilevel"/>
    <w:tmpl w:val="9244DA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8914DA9"/>
    <w:multiLevelType w:val="multilevel"/>
    <w:tmpl w:val="8C66BA54"/>
    <w:lvl w:ilvl="0">
      <w:start w:val="1"/>
      <w:numFmt w:val="decimal"/>
      <w:lvlText w:val="%1"/>
      <w:lvlJc w:val="left"/>
      <w:pPr>
        <w:tabs>
          <w:tab w:val="num" w:pos="720"/>
        </w:tabs>
        <w:ind w:left="720" w:hanging="360"/>
      </w:pPr>
      <w:rPr>
        <w:rFonts w:ascii="Arial" w:eastAsia="Times New Roman" w:hAnsi="Arial" w:cs="Arial"/>
        <w:b/>
        <w:i w:val="0"/>
      </w:rPr>
    </w:lvl>
    <w:lvl w:ilvl="1">
      <w:start w:val="1"/>
      <w:numFmt w:val="decimal"/>
      <w:isLgl/>
      <w:lvlText w:val="%1.%2"/>
      <w:lvlJc w:val="left"/>
      <w:pPr>
        <w:tabs>
          <w:tab w:val="num" w:pos="1260"/>
        </w:tabs>
        <w:ind w:left="1260" w:hanging="360"/>
      </w:pPr>
      <w:rPr>
        <w:b w:val="0"/>
      </w:rPr>
    </w:lvl>
    <w:lvl w:ilvl="2">
      <w:start w:val="1"/>
      <w:numFmt w:val="decimal"/>
      <w:isLgl/>
      <w:lvlText w:val="%1.%2.%3"/>
      <w:lvlJc w:val="left"/>
      <w:pPr>
        <w:tabs>
          <w:tab w:val="num" w:pos="2160"/>
        </w:tabs>
        <w:ind w:left="2160" w:hanging="720"/>
      </w:pPr>
      <w:rPr>
        <w:b w:val="0"/>
      </w:rPr>
    </w:lvl>
    <w:lvl w:ilvl="3">
      <w:start w:val="1"/>
      <w:numFmt w:val="decimal"/>
      <w:isLgl/>
      <w:lvlText w:val="%1.%2.%3.%4"/>
      <w:lvlJc w:val="left"/>
      <w:pPr>
        <w:tabs>
          <w:tab w:val="num" w:pos="2700"/>
        </w:tabs>
        <w:ind w:left="2700" w:hanging="720"/>
      </w:pPr>
      <w:rPr>
        <w:b w:val="0"/>
      </w:rPr>
    </w:lvl>
    <w:lvl w:ilvl="4">
      <w:start w:val="1"/>
      <w:numFmt w:val="decimal"/>
      <w:isLgl/>
      <w:lvlText w:val="%1.%2.%3.%4.%5"/>
      <w:lvlJc w:val="left"/>
      <w:pPr>
        <w:tabs>
          <w:tab w:val="num" w:pos="3600"/>
        </w:tabs>
        <w:ind w:left="3600" w:hanging="1080"/>
      </w:pPr>
      <w:rPr>
        <w:b w:val="0"/>
      </w:rPr>
    </w:lvl>
    <w:lvl w:ilvl="5">
      <w:start w:val="1"/>
      <w:numFmt w:val="decimal"/>
      <w:isLgl/>
      <w:lvlText w:val="%1.%2.%3.%4.%5.%6"/>
      <w:lvlJc w:val="left"/>
      <w:pPr>
        <w:tabs>
          <w:tab w:val="num" w:pos="4140"/>
        </w:tabs>
        <w:ind w:left="4140" w:hanging="1080"/>
      </w:pPr>
      <w:rPr>
        <w:b w:val="0"/>
      </w:rPr>
    </w:lvl>
    <w:lvl w:ilvl="6">
      <w:start w:val="1"/>
      <w:numFmt w:val="decimal"/>
      <w:isLgl/>
      <w:lvlText w:val="%1.%2.%3.%4.%5.%6.%7"/>
      <w:lvlJc w:val="left"/>
      <w:pPr>
        <w:tabs>
          <w:tab w:val="num" w:pos="5040"/>
        </w:tabs>
        <w:ind w:left="5040" w:hanging="1440"/>
      </w:pPr>
      <w:rPr>
        <w:b w:val="0"/>
      </w:rPr>
    </w:lvl>
    <w:lvl w:ilvl="7">
      <w:start w:val="1"/>
      <w:numFmt w:val="decimal"/>
      <w:isLgl/>
      <w:lvlText w:val="%1.%2.%3.%4.%5.%6.%7.%8"/>
      <w:lvlJc w:val="left"/>
      <w:pPr>
        <w:tabs>
          <w:tab w:val="num" w:pos="5580"/>
        </w:tabs>
        <w:ind w:left="5580" w:hanging="1440"/>
      </w:pPr>
      <w:rPr>
        <w:b w:val="0"/>
      </w:rPr>
    </w:lvl>
    <w:lvl w:ilvl="8">
      <w:start w:val="1"/>
      <w:numFmt w:val="decimal"/>
      <w:isLgl/>
      <w:lvlText w:val="%1.%2.%3.%4.%5.%6.%7.%8.%9"/>
      <w:lvlJc w:val="left"/>
      <w:pPr>
        <w:tabs>
          <w:tab w:val="num" w:pos="6480"/>
        </w:tabs>
        <w:ind w:left="6480" w:hanging="1800"/>
      </w:pPr>
      <w:rPr>
        <w:b w:val="0"/>
      </w:rPr>
    </w:lvl>
  </w:abstractNum>
  <w:abstractNum w:abstractNumId="97" w15:restartNumberingAfterBreak="0">
    <w:nsid w:val="689862F6"/>
    <w:multiLevelType w:val="hybridMultilevel"/>
    <w:tmpl w:val="87F2F91A"/>
    <w:lvl w:ilvl="0" w:tplc="E8C0A8AC">
      <w:start w:val="1"/>
      <w:numFmt w:val="bullet"/>
      <w:lvlText w:val=""/>
      <w:lvlJc w:val="left"/>
      <w:pPr>
        <w:ind w:left="720" w:hanging="360"/>
      </w:pPr>
      <w:rPr>
        <w:rFonts w:ascii="Symbol" w:hAnsi="Symbol"/>
      </w:rPr>
    </w:lvl>
    <w:lvl w:ilvl="1" w:tplc="3CCCB14A">
      <w:start w:val="1"/>
      <w:numFmt w:val="bullet"/>
      <w:lvlText w:val=""/>
      <w:lvlJc w:val="left"/>
      <w:pPr>
        <w:ind w:left="720" w:hanging="360"/>
      </w:pPr>
      <w:rPr>
        <w:rFonts w:ascii="Symbol" w:hAnsi="Symbol"/>
      </w:rPr>
    </w:lvl>
    <w:lvl w:ilvl="2" w:tplc="E0BE5B30">
      <w:start w:val="1"/>
      <w:numFmt w:val="bullet"/>
      <w:lvlText w:val=""/>
      <w:lvlJc w:val="left"/>
      <w:pPr>
        <w:ind w:left="720" w:hanging="360"/>
      </w:pPr>
      <w:rPr>
        <w:rFonts w:ascii="Symbol" w:hAnsi="Symbol"/>
      </w:rPr>
    </w:lvl>
    <w:lvl w:ilvl="3" w:tplc="B4D835A0">
      <w:start w:val="1"/>
      <w:numFmt w:val="bullet"/>
      <w:lvlText w:val=""/>
      <w:lvlJc w:val="left"/>
      <w:pPr>
        <w:ind w:left="720" w:hanging="360"/>
      </w:pPr>
      <w:rPr>
        <w:rFonts w:ascii="Symbol" w:hAnsi="Symbol"/>
      </w:rPr>
    </w:lvl>
    <w:lvl w:ilvl="4" w:tplc="91F60186">
      <w:start w:val="1"/>
      <w:numFmt w:val="bullet"/>
      <w:lvlText w:val=""/>
      <w:lvlJc w:val="left"/>
      <w:pPr>
        <w:ind w:left="720" w:hanging="360"/>
      </w:pPr>
      <w:rPr>
        <w:rFonts w:ascii="Symbol" w:hAnsi="Symbol"/>
      </w:rPr>
    </w:lvl>
    <w:lvl w:ilvl="5" w:tplc="F2E045F6">
      <w:start w:val="1"/>
      <w:numFmt w:val="bullet"/>
      <w:lvlText w:val=""/>
      <w:lvlJc w:val="left"/>
      <w:pPr>
        <w:ind w:left="720" w:hanging="360"/>
      </w:pPr>
      <w:rPr>
        <w:rFonts w:ascii="Symbol" w:hAnsi="Symbol"/>
      </w:rPr>
    </w:lvl>
    <w:lvl w:ilvl="6" w:tplc="4B428A6E">
      <w:start w:val="1"/>
      <w:numFmt w:val="bullet"/>
      <w:lvlText w:val=""/>
      <w:lvlJc w:val="left"/>
      <w:pPr>
        <w:ind w:left="720" w:hanging="360"/>
      </w:pPr>
      <w:rPr>
        <w:rFonts w:ascii="Symbol" w:hAnsi="Symbol"/>
      </w:rPr>
    </w:lvl>
    <w:lvl w:ilvl="7" w:tplc="1BDC242C">
      <w:start w:val="1"/>
      <w:numFmt w:val="bullet"/>
      <w:lvlText w:val=""/>
      <w:lvlJc w:val="left"/>
      <w:pPr>
        <w:ind w:left="720" w:hanging="360"/>
      </w:pPr>
      <w:rPr>
        <w:rFonts w:ascii="Symbol" w:hAnsi="Symbol"/>
      </w:rPr>
    </w:lvl>
    <w:lvl w:ilvl="8" w:tplc="0EFA10D2">
      <w:start w:val="1"/>
      <w:numFmt w:val="bullet"/>
      <w:lvlText w:val=""/>
      <w:lvlJc w:val="left"/>
      <w:pPr>
        <w:ind w:left="720" w:hanging="360"/>
      </w:pPr>
      <w:rPr>
        <w:rFonts w:ascii="Symbol" w:hAnsi="Symbol"/>
      </w:rPr>
    </w:lvl>
  </w:abstractNum>
  <w:abstractNum w:abstractNumId="98" w15:restartNumberingAfterBreak="0">
    <w:nsid w:val="68B83683"/>
    <w:multiLevelType w:val="multilevel"/>
    <w:tmpl w:val="F2E865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8DD4063"/>
    <w:multiLevelType w:val="multilevel"/>
    <w:tmpl w:val="C436FD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9930A9A"/>
    <w:multiLevelType w:val="multilevel"/>
    <w:tmpl w:val="E4AC3A52"/>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1" w15:restartNumberingAfterBreak="0">
    <w:nsid w:val="6E6A2076"/>
    <w:multiLevelType w:val="multilevel"/>
    <w:tmpl w:val="BF52503C"/>
    <w:lvl w:ilvl="0">
      <w:start w:val="1"/>
      <w:numFmt w:val="decimal"/>
      <w:lvlText w:val="%1"/>
      <w:lvlJc w:val="left"/>
      <w:pPr>
        <w:tabs>
          <w:tab w:val="num" w:pos="850"/>
        </w:tabs>
        <w:ind w:left="850" w:hanging="850"/>
      </w:pPr>
      <w:rPr>
        <w:rFonts w:ascii="Arial" w:eastAsia="Times New Roman" w:hAnsi="Arial" w:cs="Arial" w:hint="default"/>
        <w:b/>
        <w:bCs w:val="0"/>
        <w:i w:val="0"/>
        <w:caps w:val="0"/>
        <w:small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rFonts w:ascii="Arial" w:hAnsi="Arial" w:cs="Times New Roman" w:hint="default"/>
        <w:b w:val="0"/>
        <w:i w:val="0"/>
        <w:caps w:val="0"/>
        <w:small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1"/>
      </w:pPr>
      <w:rPr>
        <w:rFonts w:ascii="Arial" w:hAnsi="Arial" w:cs="Times New Roman" w:hint="default"/>
        <w:b w:val="0"/>
        <w:i w:val="0"/>
        <w:caps w:val="0"/>
        <w:small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268"/>
        </w:tabs>
        <w:ind w:left="2268" w:hanging="567"/>
      </w:pPr>
      <w:rPr>
        <w:rFonts w:ascii="Arial" w:hAnsi="Arial" w:cs="Times New Roman" w:hint="default"/>
        <w:b w:val="0"/>
        <w:i w:val="0"/>
        <w:caps w:val="0"/>
        <w:small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35"/>
        </w:tabs>
        <w:ind w:left="2835" w:hanging="567"/>
      </w:pPr>
      <w:rPr>
        <w:rFonts w:ascii="Arial" w:hAnsi="Arial" w:cs="Times New Roman" w:hint="default"/>
        <w:b w:val="0"/>
        <w:i w:val="0"/>
        <w:caps w:val="0"/>
        <w:small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cs="Times New Roman"/>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cs="Times New Roman"/>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cs="Times New Roman"/>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cs="Times New Roman"/>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EC9632C"/>
    <w:multiLevelType w:val="multilevel"/>
    <w:tmpl w:val="BED8E68C"/>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3" w15:restartNumberingAfterBreak="0">
    <w:nsid w:val="6F502617"/>
    <w:multiLevelType w:val="multilevel"/>
    <w:tmpl w:val="6CA09D3E"/>
    <w:lvl w:ilvl="0">
      <w:start w:val="25"/>
      <w:numFmt w:val="decimal"/>
      <w:lvlText w:val="%1"/>
      <w:lvlJc w:val="left"/>
      <w:pPr>
        <w:ind w:left="398" w:hanging="398"/>
      </w:pPr>
      <w:rPr>
        <w:rFonts w:hint="default"/>
      </w:rPr>
    </w:lvl>
    <w:lvl w:ilvl="1">
      <w:start w:val="1"/>
      <w:numFmt w:val="decimal"/>
      <w:lvlText w:val="%1.%2"/>
      <w:lvlJc w:val="left"/>
      <w:pPr>
        <w:ind w:left="398" w:hanging="398"/>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F991CAC"/>
    <w:multiLevelType w:val="multilevel"/>
    <w:tmpl w:val="9B3E160E"/>
    <w:lvl w:ilvl="0">
      <w:start w:val="5"/>
      <w:numFmt w:val="decimal"/>
      <w:lvlText w:val="%1"/>
      <w:lvlJc w:val="left"/>
      <w:pPr>
        <w:tabs>
          <w:tab w:val="num" w:pos="690"/>
        </w:tabs>
        <w:ind w:left="690" w:hanging="690"/>
      </w:pPr>
    </w:lvl>
    <w:lvl w:ilvl="1">
      <w:start w:val="1"/>
      <w:numFmt w:val="decimal"/>
      <w:lvlText w:val="%1.%2"/>
      <w:lvlJc w:val="left"/>
      <w:pPr>
        <w:tabs>
          <w:tab w:val="num" w:pos="1552"/>
        </w:tabs>
        <w:ind w:left="1552" w:hanging="690"/>
      </w:pPr>
      <w:rPr>
        <w:b w:val="0"/>
      </w:rPr>
    </w:lvl>
    <w:lvl w:ilvl="2">
      <w:start w:val="1"/>
      <w:numFmt w:val="decimal"/>
      <w:lvlText w:val="%1.%2.%3"/>
      <w:lvlJc w:val="left"/>
      <w:pPr>
        <w:tabs>
          <w:tab w:val="num" w:pos="2444"/>
        </w:tabs>
        <w:ind w:left="2444" w:hanging="720"/>
      </w:pPr>
    </w:lvl>
    <w:lvl w:ilvl="3">
      <w:start w:val="1"/>
      <w:numFmt w:val="decimal"/>
      <w:lvlText w:val="%1.%2.%3.%4"/>
      <w:lvlJc w:val="left"/>
      <w:pPr>
        <w:tabs>
          <w:tab w:val="num" w:pos="3666"/>
        </w:tabs>
        <w:ind w:left="3666" w:hanging="1080"/>
      </w:pPr>
    </w:lvl>
    <w:lvl w:ilvl="4">
      <w:start w:val="1"/>
      <w:numFmt w:val="decimal"/>
      <w:lvlText w:val="%1.%2.%3.%4.%5"/>
      <w:lvlJc w:val="left"/>
      <w:pPr>
        <w:tabs>
          <w:tab w:val="num" w:pos="4528"/>
        </w:tabs>
        <w:ind w:left="4528" w:hanging="1080"/>
      </w:pPr>
    </w:lvl>
    <w:lvl w:ilvl="5">
      <w:start w:val="1"/>
      <w:numFmt w:val="decimal"/>
      <w:lvlText w:val="%1.%2.%3.%4.%5.%6"/>
      <w:lvlJc w:val="left"/>
      <w:pPr>
        <w:tabs>
          <w:tab w:val="num" w:pos="5750"/>
        </w:tabs>
        <w:ind w:left="5750" w:hanging="1440"/>
      </w:pPr>
    </w:lvl>
    <w:lvl w:ilvl="6">
      <w:start w:val="1"/>
      <w:numFmt w:val="decimal"/>
      <w:lvlText w:val="%1.%2.%3.%4.%5.%6.%7"/>
      <w:lvlJc w:val="left"/>
      <w:pPr>
        <w:tabs>
          <w:tab w:val="num" w:pos="6612"/>
        </w:tabs>
        <w:ind w:left="6612" w:hanging="1440"/>
      </w:pPr>
    </w:lvl>
    <w:lvl w:ilvl="7">
      <w:start w:val="1"/>
      <w:numFmt w:val="decimal"/>
      <w:lvlText w:val="%1.%2.%3.%4.%5.%6.%7.%8"/>
      <w:lvlJc w:val="left"/>
      <w:pPr>
        <w:tabs>
          <w:tab w:val="num" w:pos="7834"/>
        </w:tabs>
        <w:ind w:left="7834" w:hanging="1800"/>
      </w:pPr>
    </w:lvl>
    <w:lvl w:ilvl="8">
      <w:start w:val="1"/>
      <w:numFmt w:val="decimal"/>
      <w:lvlText w:val="%1.%2.%3.%4.%5.%6.%7.%8.%9"/>
      <w:lvlJc w:val="left"/>
      <w:pPr>
        <w:tabs>
          <w:tab w:val="num" w:pos="8696"/>
        </w:tabs>
        <w:ind w:left="8696" w:hanging="1800"/>
      </w:pPr>
    </w:lvl>
  </w:abstractNum>
  <w:abstractNum w:abstractNumId="105" w15:restartNumberingAfterBreak="0">
    <w:nsid w:val="760E4367"/>
    <w:multiLevelType w:val="multilevel"/>
    <w:tmpl w:val="79F890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76FA1CB9"/>
    <w:multiLevelType w:val="hybridMultilevel"/>
    <w:tmpl w:val="2C3EA708"/>
    <w:lvl w:ilvl="0" w:tplc="54607FBE">
      <w:start w:val="1"/>
      <w:numFmt w:val="lowerLetter"/>
      <w:lvlText w:val="(%1)"/>
      <w:lvlJc w:val="left"/>
      <w:pPr>
        <w:ind w:left="830" w:hanging="4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89B369C"/>
    <w:multiLevelType w:val="multilevel"/>
    <w:tmpl w:val="65BEA6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8FC2ACE"/>
    <w:multiLevelType w:val="multilevel"/>
    <w:tmpl w:val="B40499A0"/>
    <w:lvl w:ilvl="0">
      <w:start w:val="2"/>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9" w15:restartNumberingAfterBreak="0">
    <w:nsid w:val="7AAA0C3E"/>
    <w:multiLevelType w:val="multilevel"/>
    <w:tmpl w:val="AAD643E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B397A9C"/>
    <w:multiLevelType w:val="multilevel"/>
    <w:tmpl w:val="F496D36C"/>
    <w:lvl w:ilvl="0">
      <w:start w:val="16"/>
      <w:numFmt w:val="decimal"/>
      <w:lvlText w:val="%1"/>
      <w:lvlJc w:val="left"/>
      <w:pPr>
        <w:tabs>
          <w:tab w:val="num" w:pos="480"/>
        </w:tabs>
        <w:ind w:left="480" w:hanging="48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11" w15:restartNumberingAfterBreak="0">
    <w:nsid w:val="7C6D3CCC"/>
    <w:multiLevelType w:val="multilevel"/>
    <w:tmpl w:val="65BEA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E665CA4"/>
    <w:multiLevelType w:val="multilevel"/>
    <w:tmpl w:val="7564E0BC"/>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3" w15:restartNumberingAfterBreak="0">
    <w:nsid w:val="7EED26E8"/>
    <w:multiLevelType w:val="multilevel"/>
    <w:tmpl w:val="AF48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017147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841060">
    <w:abstractNumId w:val="94"/>
    <w:lvlOverride w:ilvl="0">
      <w:startOverride w:val="1"/>
    </w:lvlOverride>
  </w:num>
  <w:num w:numId="3" w16cid:durableId="4153676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5258034">
    <w:abstractNumId w:val="36"/>
  </w:num>
  <w:num w:numId="5" w16cid:durableId="134110419">
    <w:abstractNumId w:val="10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3094256">
    <w:abstractNumId w:val="6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31528">
    <w:abstractNumId w:val="104"/>
  </w:num>
  <w:num w:numId="8" w16cid:durableId="1304431027">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9828991">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8108194">
    <w:abstractNumId w:val="112"/>
  </w:num>
  <w:num w:numId="11" w16cid:durableId="1580215449">
    <w:abstractNumId w:val="4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2435043">
    <w:abstractNumId w:val="110"/>
  </w:num>
  <w:num w:numId="13" w16cid:durableId="946352035">
    <w:abstractNumId w:val="70"/>
  </w:num>
  <w:num w:numId="14" w16cid:durableId="1110049936">
    <w:abstractNumId w:val="5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832332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288934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938237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5448055">
    <w:abstractNumId w:val="71"/>
  </w:num>
  <w:num w:numId="19" w16cid:durableId="1551766738">
    <w:abstractNumId w:val="82"/>
    <w:lvlOverride w:ilvl="0">
      <w:lvl w:ilvl="0">
        <w:start w:val="1"/>
        <w:numFmt w:val="decimal"/>
        <w:pStyle w:val="Level1asheadingtext"/>
        <w:lvlText w:val="%1"/>
        <w:lvlJc w:val="left"/>
        <w:pPr>
          <w:tabs>
            <w:tab w:val="num" w:pos="709"/>
          </w:tabs>
          <w:ind w:left="709" w:hanging="709"/>
        </w:pPr>
        <w:rPr>
          <w:rFonts w:hint="default"/>
        </w:rPr>
      </w:lvl>
    </w:lvlOverride>
    <w:lvlOverride w:ilvl="1">
      <w:lvl w:ilvl="1">
        <w:start w:val="1"/>
        <w:numFmt w:val="decimal"/>
        <w:pStyle w:val="Level2"/>
        <w:lvlText w:val="%1.%2"/>
        <w:lvlJc w:val="left"/>
        <w:pPr>
          <w:tabs>
            <w:tab w:val="num" w:pos="709"/>
          </w:tabs>
          <w:ind w:left="709" w:hanging="709"/>
        </w:pPr>
        <w:rPr>
          <w:rFonts w:hint="default"/>
        </w:rPr>
      </w:lvl>
    </w:lvlOverride>
    <w:lvlOverride w:ilvl="2">
      <w:lvl w:ilvl="2">
        <w:start w:val="1"/>
        <w:numFmt w:val="lowerLetter"/>
        <w:pStyle w:val="Level3"/>
        <w:lvlText w:val="(%3)"/>
        <w:lvlJc w:val="left"/>
        <w:pPr>
          <w:tabs>
            <w:tab w:val="num" w:pos="1418"/>
          </w:tabs>
          <w:ind w:left="1418" w:hanging="709"/>
        </w:pPr>
        <w:rPr>
          <w:rFonts w:ascii="Arial" w:eastAsiaTheme="minorHAnsi" w:hAnsi="Arial" w:cstheme="minorBidi" w:hint="default"/>
        </w:rPr>
      </w:lvl>
    </w:lvlOverride>
    <w:lvlOverride w:ilvl="3">
      <w:lvl w:ilvl="3">
        <w:start w:val="1"/>
        <w:numFmt w:val="lowerRoman"/>
        <w:pStyle w:val="Level4"/>
        <w:lvlText w:val="(%4)"/>
        <w:lvlJc w:val="left"/>
        <w:pPr>
          <w:tabs>
            <w:tab w:val="num" w:pos="2126"/>
          </w:tabs>
          <w:ind w:left="2126" w:hanging="708"/>
        </w:pPr>
        <w:rPr>
          <w:rFonts w:ascii="Arial" w:eastAsiaTheme="minorHAnsi" w:hAnsi="Arial" w:cstheme="minorBidi" w:hint="default"/>
        </w:rPr>
      </w:lvl>
    </w:lvlOverride>
    <w:lvlOverride w:ilvl="4">
      <w:lvl w:ilvl="4">
        <w:start w:val="1"/>
        <w:numFmt w:val="lowerRoman"/>
        <w:pStyle w:val="Level5"/>
        <w:lvlText w:val="(%5)"/>
        <w:lvlJc w:val="left"/>
        <w:pPr>
          <w:tabs>
            <w:tab w:val="num" w:pos="2835"/>
          </w:tabs>
          <w:ind w:left="2835"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1824155077">
    <w:abstractNumId w:val="4"/>
  </w:num>
  <w:num w:numId="21" w16cid:durableId="263222809">
    <w:abstractNumId w:val="11"/>
  </w:num>
  <w:num w:numId="22" w16cid:durableId="440147987">
    <w:abstractNumId w:val="103"/>
  </w:num>
  <w:num w:numId="23" w16cid:durableId="940988129">
    <w:abstractNumId w:val="31"/>
  </w:num>
  <w:num w:numId="24" w16cid:durableId="48067745">
    <w:abstractNumId w:val="74"/>
  </w:num>
  <w:num w:numId="25" w16cid:durableId="208988730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6017561">
    <w:abstractNumId w:val="1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414538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3778080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637871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7439698">
    <w:abstractNumId w:val="82"/>
    <w:lvlOverride w:ilvl="0">
      <w:startOverride w:val="1"/>
      <w:lvl w:ilvl="0">
        <w:start w:val="1"/>
        <w:numFmt w:val="decimal"/>
        <w:pStyle w:val="Level1asheadingtext"/>
        <w:lvlText w:val=""/>
        <w:lvlJc w:val="left"/>
      </w:lvl>
    </w:lvlOverride>
    <w:lvlOverride w:ilvl="1">
      <w:startOverride w:val="1"/>
      <w:lvl w:ilvl="1">
        <w:start w:val="1"/>
        <w:numFmt w:val="decimal"/>
        <w:pStyle w:val="Level2"/>
        <w:lvlText w:val="%1.%2"/>
        <w:lvlJc w:val="left"/>
        <w:pPr>
          <w:tabs>
            <w:tab w:val="num" w:pos="709"/>
          </w:tabs>
          <w:ind w:left="709" w:hanging="709"/>
        </w:pPr>
        <w:rPr>
          <w:color w:val="auto"/>
        </w:rPr>
      </w:lvl>
    </w:lvlOverride>
    <w:lvlOverride w:ilvl="2">
      <w:startOverride w:val="1"/>
      <w:lvl w:ilvl="2">
        <w:start w:val="1"/>
        <w:numFmt w:val="decimal"/>
        <w:pStyle w:val="Level3"/>
        <w:lvlText w:val=""/>
        <w:lvlJc w:val="left"/>
      </w:lvl>
    </w:lvlOverride>
    <w:lvlOverride w:ilvl="3">
      <w:startOverride w:val="1"/>
      <w:lvl w:ilvl="3">
        <w:start w:val="1"/>
        <w:numFmt w:val="decimal"/>
        <w:pStyle w:val="Level4"/>
        <w:lvlText w:val=""/>
        <w:lvlJc w:val="left"/>
      </w:lvl>
    </w:lvlOverride>
    <w:lvlOverride w:ilvl="4">
      <w:startOverride w:val="1"/>
      <w:lvl w:ilvl="4">
        <w:start w:val="1"/>
        <w:numFmt w:val="decimal"/>
        <w:pStyle w:val="Level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16cid:durableId="213012047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42587066">
    <w:abstractNumId w:val="108"/>
  </w:num>
  <w:num w:numId="33" w16cid:durableId="25760632">
    <w:abstractNumId w:val="72"/>
  </w:num>
  <w:num w:numId="34" w16cid:durableId="1828785106">
    <w:abstractNumId w:val="25"/>
  </w:num>
  <w:num w:numId="35" w16cid:durableId="2046905667">
    <w:abstractNumId w:val="92"/>
  </w:num>
  <w:num w:numId="36" w16cid:durableId="1910143788">
    <w:abstractNumId w:val="49"/>
  </w:num>
  <w:num w:numId="37" w16cid:durableId="913204893">
    <w:abstractNumId w:val="106"/>
  </w:num>
  <w:num w:numId="38" w16cid:durableId="1713114928">
    <w:abstractNumId w:val="37"/>
  </w:num>
  <w:num w:numId="39" w16cid:durableId="322048742">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33568287">
    <w:abstractNumId w:val="14"/>
  </w:num>
  <w:num w:numId="41" w16cid:durableId="1569462121">
    <w:abstractNumId w:val="97"/>
  </w:num>
  <w:num w:numId="42" w16cid:durableId="608510333">
    <w:abstractNumId w:val="2"/>
  </w:num>
  <w:num w:numId="43" w16cid:durableId="1049115030">
    <w:abstractNumId w:val="1"/>
  </w:num>
  <w:num w:numId="44" w16cid:durableId="1109550705">
    <w:abstractNumId w:val="109"/>
  </w:num>
  <w:num w:numId="45" w16cid:durableId="618494824">
    <w:abstractNumId w:val="59"/>
  </w:num>
  <w:num w:numId="46" w16cid:durableId="393050149">
    <w:abstractNumId w:val="6"/>
  </w:num>
  <w:num w:numId="47" w16cid:durableId="672293901">
    <w:abstractNumId w:val="99"/>
  </w:num>
  <w:num w:numId="48" w16cid:durableId="334962912">
    <w:abstractNumId w:val="29"/>
  </w:num>
  <w:num w:numId="49" w16cid:durableId="1535190218">
    <w:abstractNumId w:val="91"/>
  </w:num>
  <w:num w:numId="50" w16cid:durableId="464857155">
    <w:abstractNumId w:val="48"/>
  </w:num>
  <w:num w:numId="51" w16cid:durableId="184945765">
    <w:abstractNumId w:val="88"/>
  </w:num>
  <w:num w:numId="52" w16cid:durableId="1946955379">
    <w:abstractNumId w:val="40"/>
  </w:num>
  <w:num w:numId="53" w16cid:durableId="1681155271">
    <w:abstractNumId w:val="69"/>
  </w:num>
  <w:num w:numId="54" w16cid:durableId="1135685890">
    <w:abstractNumId w:val="87"/>
  </w:num>
  <w:num w:numId="55" w16cid:durableId="2071150686">
    <w:abstractNumId w:val="85"/>
  </w:num>
  <w:num w:numId="56" w16cid:durableId="126750678">
    <w:abstractNumId w:val="20"/>
  </w:num>
  <w:num w:numId="57" w16cid:durableId="200677081">
    <w:abstractNumId w:val="60"/>
  </w:num>
  <w:num w:numId="58" w16cid:durableId="723604376">
    <w:abstractNumId w:val="61"/>
  </w:num>
  <w:num w:numId="59" w16cid:durableId="1059211222">
    <w:abstractNumId w:val="53"/>
  </w:num>
  <w:num w:numId="60" w16cid:durableId="2111317596">
    <w:abstractNumId w:val="45"/>
  </w:num>
  <w:num w:numId="61" w16cid:durableId="1932160109">
    <w:abstractNumId w:val="58"/>
  </w:num>
  <w:num w:numId="62" w16cid:durableId="1663197704">
    <w:abstractNumId w:val="89"/>
  </w:num>
  <w:num w:numId="63" w16cid:durableId="1707561597">
    <w:abstractNumId w:val="56"/>
  </w:num>
  <w:num w:numId="64" w16cid:durableId="1509904476">
    <w:abstractNumId w:val="47"/>
  </w:num>
  <w:num w:numId="65" w16cid:durableId="1228491758">
    <w:abstractNumId w:val="3"/>
  </w:num>
  <w:num w:numId="66" w16cid:durableId="1940864985">
    <w:abstractNumId w:val="100"/>
  </w:num>
  <w:num w:numId="67" w16cid:durableId="1854414540">
    <w:abstractNumId w:val="90"/>
  </w:num>
  <w:num w:numId="68" w16cid:durableId="511839923">
    <w:abstractNumId w:val="18"/>
  </w:num>
  <w:num w:numId="69" w16cid:durableId="1977566018">
    <w:abstractNumId w:val="26"/>
  </w:num>
  <w:num w:numId="70" w16cid:durableId="331102169">
    <w:abstractNumId w:val="111"/>
  </w:num>
  <w:num w:numId="71" w16cid:durableId="425543048">
    <w:abstractNumId w:val="66"/>
  </w:num>
  <w:num w:numId="72" w16cid:durableId="1316642274">
    <w:abstractNumId w:val="39"/>
  </w:num>
  <w:num w:numId="73" w16cid:durableId="877204272">
    <w:abstractNumId w:val="107"/>
  </w:num>
  <w:num w:numId="74" w16cid:durableId="1952591241">
    <w:abstractNumId w:val="73"/>
  </w:num>
  <w:num w:numId="75" w16cid:durableId="169761622">
    <w:abstractNumId w:val="32"/>
  </w:num>
  <w:num w:numId="76" w16cid:durableId="1202520238">
    <w:abstractNumId w:val="42"/>
  </w:num>
  <w:num w:numId="77" w16cid:durableId="1068268518">
    <w:abstractNumId w:val="9"/>
  </w:num>
  <w:num w:numId="78" w16cid:durableId="221059774">
    <w:abstractNumId w:val="23"/>
  </w:num>
  <w:num w:numId="79" w16cid:durableId="1527868567">
    <w:abstractNumId w:val="113"/>
  </w:num>
  <w:num w:numId="80" w16cid:durableId="1376082232">
    <w:abstractNumId w:val="5"/>
  </w:num>
  <w:num w:numId="81" w16cid:durableId="920021036">
    <w:abstractNumId w:val="12"/>
  </w:num>
  <w:num w:numId="82" w16cid:durableId="1215459565">
    <w:abstractNumId w:val="38"/>
  </w:num>
  <w:num w:numId="83" w16cid:durableId="939338161">
    <w:abstractNumId w:val="65"/>
  </w:num>
  <w:num w:numId="84" w16cid:durableId="1350452986">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79344786">
    <w:abstractNumId w:val="11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00512914">
    <w:abstractNumId w:val="24"/>
  </w:num>
  <w:num w:numId="87" w16cid:durableId="15670343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352326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3894517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499003697">
    <w:abstractNumId w:val="86"/>
  </w:num>
  <w:num w:numId="91" w16cid:durableId="1109469358">
    <w:abstractNumId w:val="80"/>
  </w:num>
  <w:num w:numId="92" w16cid:durableId="166913981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92288070">
    <w:abstractNumId w:val="19"/>
  </w:num>
  <w:num w:numId="94" w16cid:durableId="577524712">
    <w:abstractNumId w:val="22"/>
  </w:num>
  <w:num w:numId="95" w16cid:durableId="1444885898">
    <w:abstractNumId w:val="43"/>
  </w:num>
  <w:num w:numId="96" w16cid:durableId="1834952571">
    <w:abstractNumId w:val="0"/>
  </w:num>
  <w:num w:numId="97" w16cid:durableId="144376344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25340923">
    <w:abstractNumId w:val="68"/>
  </w:num>
  <w:num w:numId="99" w16cid:durableId="1452360719">
    <w:abstractNumId w:val="51"/>
  </w:num>
  <w:num w:numId="100" w16cid:durableId="2052070385">
    <w:abstractNumId w:val="55"/>
  </w:num>
  <w:num w:numId="101" w16cid:durableId="118304769">
    <w:abstractNumId w:val="83"/>
  </w:num>
  <w:num w:numId="102" w16cid:durableId="776363942">
    <w:abstractNumId w:val="35"/>
  </w:num>
  <w:num w:numId="103" w16cid:durableId="1407603476">
    <w:abstractNumId w:val="41"/>
  </w:num>
  <w:num w:numId="104" w16cid:durableId="177238873">
    <w:abstractNumId w:val="105"/>
  </w:num>
  <w:num w:numId="105" w16cid:durableId="2139832869">
    <w:abstractNumId w:val="30"/>
  </w:num>
  <w:num w:numId="106" w16cid:durableId="11041561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198396131">
    <w:abstractNumId w:val="28"/>
  </w:num>
  <w:num w:numId="108" w16cid:durableId="70661167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102144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439186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35838446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85865313">
    <w:abstractNumId w:val="27"/>
  </w:num>
  <w:num w:numId="113" w16cid:durableId="485903348">
    <w:abstractNumId w:val="13"/>
  </w:num>
  <w:num w:numId="114" w16cid:durableId="62148679">
    <w:abstractNumId w:val="33"/>
  </w:num>
  <w:num w:numId="115" w16cid:durableId="941229448">
    <w:abstractNumId w:val="93"/>
  </w:num>
  <w:num w:numId="116" w16cid:durableId="272252340">
    <w:abstractNumId w:val="84"/>
  </w:num>
  <w:num w:numId="117" w16cid:durableId="1732386670">
    <w:abstractNumId w:val="95"/>
  </w:num>
  <w:num w:numId="118" w16cid:durableId="1637369511">
    <w:abstractNumId w:val="8"/>
  </w:num>
  <w:num w:numId="119" w16cid:durableId="985164144">
    <w:abstractNumId w:val="50"/>
  </w:num>
  <w:num w:numId="120" w16cid:durableId="1491405830">
    <w:abstractNumId w:val="46"/>
  </w:num>
  <w:num w:numId="121" w16cid:durableId="1692801274">
    <w:abstractNumId w:val="98"/>
  </w:num>
  <w:num w:numId="122" w16cid:durableId="719743443">
    <w:abstractNumId w:val="63"/>
  </w:num>
  <w:num w:numId="123" w16cid:durableId="1876655378">
    <w:abstractNumId w:val="1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18/03/2025 09:00"/>
  </w:docVars>
  <w:rsids>
    <w:rsidRoot w:val="009F515E"/>
    <w:rsid w:val="00001A76"/>
    <w:rsid w:val="00004DB1"/>
    <w:rsid w:val="0000790F"/>
    <w:rsid w:val="00007ABB"/>
    <w:rsid w:val="00011FA9"/>
    <w:rsid w:val="00012B9F"/>
    <w:rsid w:val="00013FCC"/>
    <w:rsid w:val="00023CC5"/>
    <w:rsid w:val="00025662"/>
    <w:rsid w:val="000259C7"/>
    <w:rsid w:val="0002643E"/>
    <w:rsid w:val="00030B5A"/>
    <w:rsid w:val="000311C5"/>
    <w:rsid w:val="0004039E"/>
    <w:rsid w:val="00040D15"/>
    <w:rsid w:val="00041BA8"/>
    <w:rsid w:val="00044E93"/>
    <w:rsid w:val="00045EE8"/>
    <w:rsid w:val="00047275"/>
    <w:rsid w:val="00047D88"/>
    <w:rsid w:val="00047DA2"/>
    <w:rsid w:val="00051576"/>
    <w:rsid w:val="0005158D"/>
    <w:rsid w:val="00052544"/>
    <w:rsid w:val="000540AC"/>
    <w:rsid w:val="00056BCD"/>
    <w:rsid w:val="000577F4"/>
    <w:rsid w:val="000603FD"/>
    <w:rsid w:val="000614CE"/>
    <w:rsid w:val="00063BE8"/>
    <w:rsid w:val="00064A45"/>
    <w:rsid w:val="000653B6"/>
    <w:rsid w:val="000675AB"/>
    <w:rsid w:val="00070BBA"/>
    <w:rsid w:val="00071AF9"/>
    <w:rsid w:val="00074D67"/>
    <w:rsid w:val="000757A0"/>
    <w:rsid w:val="00076B7A"/>
    <w:rsid w:val="000816AC"/>
    <w:rsid w:val="00081E44"/>
    <w:rsid w:val="00085346"/>
    <w:rsid w:val="00085E1E"/>
    <w:rsid w:val="00085E88"/>
    <w:rsid w:val="00090D3A"/>
    <w:rsid w:val="000919E8"/>
    <w:rsid w:val="00091C78"/>
    <w:rsid w:val="000948C2"/>
    <w:rsid w:val="000977B1"/>
    <w:rsid w:val="000A0650"/>
    <w:rsid w:val="000A1501"/>
    <w:rsid w:val="000A2DE6"/>
    <w:rsid w:val="000A31D6"/>
    <w:rsid w:val="000A3F4F"/>
    <w:rsid w:val="000A523A"/>
    <w:rsid w:val="000A590C"/>
    <w:rsid w:val="000A5B65"/>
    <w:rsid w:val="000A69FA"/>
    <w:rsid w:val="000A7A25"/>
    <w:rsid w:val="000A7A29"/>
    <w:rsid w:val="000B09A8"/>
    <w:rsid w:val="000B12B6"/>
    <w:rsid w:val="000B1D5E"/>
    <w:rsid w:val="000C1EA4"/>
    <w:rsid w:val="000C23B8"/>
    <w:rsid w:val="000C3D8E"/>
    <w:rsid w:val="000C458C"/>
    <w:rsid w:val="000C47B2"/>
    <w:rsid w:val="000C48A9"/>
    <w:rsid w:val="000C549B"/>
    <w:rsid w:val="000C569F"/>
    <w:rsid w:val="000C7E9E"/>
    <w:rsid w:val="000D150C"/>
    <w:rsid w:val="000D4AC1"/>
    <w:rsid w:val="000D4C9B"/>
    <w:rsid w:val="000D6087"/>
    <w:rsid w:val="000E165F"/>
    <w:rsid w:val="000E252E"/>
    <w:rsid w:val="000E25BF"/>
    <w:rsid w:val="000E3D1F"/>
    <w:rsid w:val="000E3D9A"/>
    <w:rsid w:val="000E4F61"/>
    <w:rsid w:val="000F03AA"/>
    <w:rsid w:val="000F0ED9"/>
    <w:rsid w:val="000F42A7"/>
    <w:rsid w:val="000F5047"/>
    <w:rsid w:val="000F546D"/>
    <w:rsid w:val="000F7779"/>
    <w:rsid w:val="000F7C61"/>
    <w:rsid w:val="001018C6"/>
    <w:rsid w:val="0010221D"/>
    <w:rsid w:val="00103377"/>
    <w:rsid w:val="001047C1"/>
    <w:rsid w:val="001049E5"/>
    <w:rsid w:val="001072B6"/>
    <w:rsid w:val="001108A7"/>
    <w:rsid w:val="00111860"/>
    <w:rsid w:val="00112691"/>
    <w:rsid w:val="001126C8"/>
    <w:rsid w:val="001152DF"/>
    <w:rsid w:val="00115E1B"/>
    <w:rsid w:val="001205B8"/>
    <w:rsid w:val="00123374"/>
    <w:rsid w:val="001310B9"/>
    <w:rsid w:val="00132513"/>
    <w:rsid w:val="001364B0"/>
    <w:rsid w:val="001370AA"/>
    <w:rsid w:val="0013759E"/>
    <w:rsid w:val="00141EAC"/>
    <w:rsid w:val="0014308D"/>
    <w:rsid w:val="00143BD1"/>
    <w:rsid w:val="00143E96"/>
    <w:rsid w:val="001453A4"/>
    <w:rsid w:val="00147372"/>
    <w:rsid w:val="00151FA4"/>
    <w:rsid w:val="00153799"/>
    <w:rsid w:val="00154D39"/>
    <w:rsid w:val="00155796"/>
    <w:rsid w:val="001565F9"/>
    <w:rsid w:val="001578AE"/>
    <w:rsid w:val="001604AF"/>
    <w:rsid w:val="001612FE"/>
    <w:rsid w:val="00164BE9"/>
    <w:rsid w:val="001654C9"/>
    <w:rsid w:val="00173430"/>
    <w:rsid w:val="00173896"/>
    <w:rsid w:val="00173E23"/>
    <w:rsid w:val="00173E46"/>
    <w:rsid w:val="001754D2"/>
    <w:rsid w:val="001769FF"/>
    <w:rsid w:val="00176A51"/>
    <w:rsid w:val="00177600"/>
    <w:rsid w:val="001816EC"/>
    <w:rsid w:val="0018192D"/>
    <w:rsid w:val="00181DDA"/>
    <w:rsid w:val="001821A9"/>
    <w:rsid w:val="00183286"/>
    <w:rsid w:val="00185C48"/>
    <w:rsid w:val="00185DE4"/>
    <w:rsid w:val="001869D9"/>
    <w:rsid w:val="0018707A"/>
    <w:rsid w:val="001873A9"/>
    <w:rsid w:val="001903C1"/>
    <w:rsid w:val="0019205A"/>
    <w:rsid w:val="00192699"/>
    <w:rsid w:val="00192D5A"/>
    <w:rsid w:val="00192E47"/>
    <w:rsid w:val="0019346A"/>
    <w:rsid w:val="00196019"/>
    <w:rsid w:val="0019635F"/>
    <w:rsid w:val="00197AD7"/>
    <w:rsid w:val="001A18C6"/>
    <w:rsid w:val="001A368D"/>
    <w:rsid w:val="001A47B5"/>
    <w:rsid w:val="001B2B29"/>
    <w:rsid w:val="001B345F"/>
    <w:rsid w:val="001B3B53"/>
    <w:rsid w:val="001B6895"/>
    <w:rsid w:val="001B7454"/>
    <w:rsid w:val="001C2DBA"/>
    <w:rsid w:val="001C3035"/>
    <w:rsid w:val="001C33D8"/>
    <w:rsid w:val="001C3FAC"/>
    <w:rsid w:val="001C5457"/>
    <w:rsid w:val="001D5721"/>
    <w:rsid w:val="001D5DF7"/>
    <w:rsid w:val="001D7306"/>
    <w:rsid w:val="001D773F"/>
    <w:rsid w:val="001D7B1D"/>
    <w:rsid w:val="001E18DB"/>
    <w:rsid w:val="001E333E"/>
    <w:rsid w:val="001E589A"/>
    <w:rsid w:val="001E7636"/>
    <w:rsid w:val="001F14D9"/>
    <w:rsid w:val="001F161B"/>
    <w:rsid w:val="001F690D"/>
    <w:rsid w:val="00200B4E"/>
    <w:rsid w:val="0020193E"/>
    <w:rsid w:val="00202713"/>
    <w:rsid w:val="00204D0C"/>
    <w:rsid w:val="00204F07"/>
    <w:rsid w:val="0020518A"/>
    <w:rsid w:val="0020639D"/>
    <w:rsid w:val="00210C25"/>
    <w:rsid w:val="002114F4"/>
    <w:rsid w:val="00215760"/>
    <w:rsid w:val="00215779"/>
    <w:rsid w:val="00215C07"/>
    <w:rsid w:val="002204F0"/>
    <w:rsid w:val="00220AF2"/>
    <w:rsid w:val="00221D8A"/>
    <w:rsid w:val="00222404"/>
    <w:rsid w:val="00222BFA"/>
    <w:rsid w:val="00224213"/>
    <w:rsid w:val="0022429B"/>
    <w:rsid w:val="002257A7"/>
    <w:rsid w:val="00225F9D"/>
    <w:rsid w:val="0022712F"/>
    <w:rsid w:val="00230F2E"/>
    <w:rsid w:val="00233048"/>
    <w:rsid w:val="002360B0"/>
    <w:rsid w:val="00241A48"/>
    <w:rsid w:val="0024242E"/>
    <w:rsid w:val="00244344"/>
    <w:rsid w:val="00246B58"/>
    <w:rsid w:val="00251418"/>
    <w:rsid w:val="00253F6C"/>
    <w:rsid w:val="00254F33"/>
    <w:rsid w:val="002555C8"/>
    <w:rsid w:val="00256121"/>
    <w:rsid w:val="00261785"/>
    <w:rsid w:val="00263741"/>
    <w:rsid w:val="0027078F"/>
    <w:rsid w:val="0027211A"/>
    <w:rsid w:val="00273CAE"/>
    <w:rsid w:val="002747B4"/>
    <w:rsid w:val="002757AC"/>
    <w:rsid w:val="00276706"/>
    <w:rsid w:val="00276845"/>
    <w:rsid w:val="00277FED"/>
    <w:rsid w:val="0028099B"/>
    <w:rsid w:val="0028146B"/>
    <w:rsid w:val="00281C0E"/>
    <w:rsid w:val="00281CCE"/>
    <w:rsid w:val="002833C2"/>
    <w:rsid w:val="00284559"/>
    <w:rsid w:val="002865AC"/>
    <w:rsid w:val="002907A5"/>
    <w:rsid w:val="00292BBE"/>
    <w:rsid w:val="0029401E"/>
    <w:rsid w:val="002946F2"/>
    <w:rsid w:val="00294B9E"/>
    <w:rsid w:val="00294EC8"/>
    <w:rsid w:val="002957FF"/>
    <w:rsid w:val="00297B1D"/>
    <w:rsid w:val="00297C48"/>
    <w:rsid w:val="002A1A7B"/>
    <w:rsid w:val="002A3AD7"/>
    <w:rsid w:val="002A45CF"/>
    <w:rsid w:val="002A5ADD"/>
    <w:rsid w:val="002A68AB"/>
    <w:rsid w:val="002B0DA2"/>
    <w:rsid w:val="002B13A8"/>
    <w:rsid w:val="002B16DB"/>
    <w:rsid w:val="002B1DDE"/>
    <w:rsid w:val="002B3B7C"/>
    <w:rsid w:val="002B59BE"/>
    <w:rsid w:val="002B6634"/>
    <w:rsid w:val="002B6ACB"/>
    <w:rsid w:val="002C1DD7"/>
    <w:rsid w:val="002C476C"/>
    <w:rsid w:val="002D0C98"/>
    <w:rsid w:val="002D416A"/>
    <w:rsid w:val="002D6964"/>
    <w:rsid w:val="002D79D5"/>
    <w:rsid w:val="002E0966"/>
    <w:rsid w:val="002E0BB5"/>
    <w:rsid w:val="002E135C"/>
    <w:rsid w:val="002E1D91"/>
    <w:rsid w:val="002E40CF"/>
    <w:rsid w:val="002F1792"/>
    <w:rsid w:val="002F1AB3"/>
    <w:rsid w:val="002F3E70"/>
    <w:rsid w:val="002F67C1"/>
    <w:rsid w:val="002F78A8"/>
    <w:rsid w:val="00302B0C"/>
    <w:rsid w:val="00302E56"/>
    <w:rsid w:val="003036F7"/>
    <w:rsid w:val="00304514"/>
    <w:rsid w:val="00304930"/>
    <w:rsid w:val="00306967"/>
    <w:rsid w:val="00307D24"/>
    <w:rsid w:val="003102C9"/>
    <w:rsid w:val="00311178"/>
    <w:rsid w:val="003111D5"/>
    <w:rsid w:val="00311ACB"/>
    <w:rsid w:val="00311B6C"/>
    <w:rsid w:val="0031322A"/>
    <w:rsid w:val="003141BD"/>
    <w:rsid w:val="0032078C"/>
    <w:rsid w:val="00322172"/>
    <w:rsid w:val="003221B6"/>
    <w:rsid w:val="00323D30"/>
    <w:rsid w:val="003243F2"/>
    <w:rsid w:val="00324901"/>
    <w:rsid w:val="003263EE"/>
    <w:rsid w:val="003264A3"/>
    <w:rsid w:val="00326918"/>
    <w:rsid w:val="00326B13"/>
    <w:rsid w:val="003270D6"/>
    <w:rsid w:val="003275F1"/>
    <w:rsid w:val="00330537"/>
    <w:rsid w:val="003307C5"/>
    <w:rsid w:val="00333053"/>
    <w:rsid w:val="00333766"/>
    <w:rsid w:val="00333E27"/>
    <w:rsid w:val="00336562"/>
    <w:rsid w:val="00336A0C"/>
    <w:rsid w:val="00337DF7"/>
    <w:rsid w:val="003430C4"/>
    <w:rsid w:val="00343ECD"/>
    <w:rsid w:val="00344502"/>
    <w:rsid w:val="00344934"/>
    <w:rsid w:val="003462B0"/>
    <w:rsid w:val="00347CE9"/>
    <w:rsid w:val="003523B3"/>
    <w:rsid w:val="00352940"/>
    <w:rsid w:val="0035573F"/>
    <w:rsid w:val="00361AAB"/>
    <w:rsid w:val="00361DDC"/>
    <w:rsid w:val="00365720"/>
    <w:rsid w:val="0036769F"/>
    <w:rsid w:val="00368853"/>
    <w:rsid w:val="00373951"/>
    <w:rsid w:val="0037425D"/>
    <w:rsid w:val="00374571"/>
    <w:rsid w:val="00375810"/>
    <w:rsid w:val="0038036A"/>
    <w:rsid w:val="003809CB"/>
    <w:rsid w:val="00385211"/>
    <w:rsid w:val="00385976"/>
    <w:rsid w:val="00385E30"/>
    <w:rsid w:val="003872A5"/>
    <w:rsid w:val="00387C3F"/>
    <w:rsid w:val="003906BF"/>
    <w:rsid w:val="00393087"/>
    <w:rsid w:val="003935DB"/>
    <w:rsid w:val="003946D3"/>
    <w:rsid w:val="00395CB0"/>
    <w:rsid w:val="003A028A"/>
    <w:rsid w:val="003A0491"/>
    <w:rsid w:val="003A3795"/>
    <w:rsid w:val="003A44B1"/>
    <w:rsid w:val="003A7952"/>
    <w:rsid w:val="003A7EA1"/>
    <w:rsid w:val="003B017B"/>
    <w:rsid w:val="003B1475"/>
    <w:rsid w:val="003B2E0F"/>
    <w:rsid w:val="003B4F78"/>
    <w:rsid w:val="003B5060"/>
    <w:rsid w:val="003C364F"/>
    <w:rsid w:val="003C5021"/>
    <w:rsid w:val="003C5940"/>
    <w:rsid w:val="003C7E56"/>
    <w:rsid w:val="003D0B52"/>
    <w:rsid w:val="003D1C25"/>
    <w:rsid w:val="003D4439"/>
    <w:rsid w:val="003D4DAF"/>
    <w:rsid w:val="003D4F12"/>
    <w:rsid w:val="003D6DBC"/>
    <w:rsid w:val="003E45AC"/>
    <w:rsid w:val="003E7267"/>
    <w:rsid w:val="003F0721"/>
    <w:rsid w:val="003F0F74"/>
    <w:rsid w:val="003F1B6D"/>
    <w:rsid w:val="003F5C72"/>
    <w:rsid w:val="003F6867"/>
    <w:rsid w:val="003F71E5"/>
    <w:rsid w:val="003F73D5"/>
    <w:rsid w:val="00401D33"/>
    <w:rsid w:val="0040204A"/>
    <w:rsid w:val="004025F7"/>
    <w:rsid w:val="004055C7"/>
    <w:rsid w:val="00405B6B"/>
    <w:rsid w:val="00406031"/>
    <w:rsid w:val="004076DE"/>
    <w:rsid w:val="00407D7B"/>
    <w:rsid w:val="004100EF"/>
    <w:rsid w:val="004101EC"/>
    <w:rsid w:val="004112EF"/>
    <w:rsid w:val="004116C7"/>
    <w:rsid w:val="0041183A"/>
    <w:rsid w:val="004125F7"/>
    <w:rsid w:val="004151F7"/>
    <w:rsid w:val="00416490"/>
    <w:rsid w:val="0042006C"/>
    <w:rsid w:val="00420DEB"/>
    <w:rsid w:val="00423882"/>
    <w:rsid w:val="00425689"/>
    <w:rsid w:val="00430CC7"/>
    <w:rsid w:val="00432342"/>
    <w:rsid w:val="004327AB"/>
    <w:rsid w:val="00432C9A"/>
    <w:rsid w:val="00435346"/>
    <w:rsid w:val="0044123F"/>
    <w:rsid w:val="0044203A"/>
    <w:rsid w:val="0044507D"/>
    <w:rsid w:val="00445E3F"/>
    <w:rsid w:val="004469F8"/>
    <w:rsid w:val="004509D9"/>
    <w:rsid w:val="00452D2D"/>
    <w:rsid w:val="00454ED8"/>
    <w:rsid w:val="00455339"/>
    <w:rsid w:val="00455C1A"/>
    <w:rsid w:val="00456360"/>
    <w:rsid w:val="00456E90"/>
    <w:rsid w:val="00457529"/>
    <w:rsid w:val="0046089D"/>
    <w:rsid w:val="004621CE"/>
    <w:rsid w:val="00462A61"/>
    <w:rsid w:val="00462E98"/>
    <w:rsid w:val="00474501"/>
    <w:rsid w:val="00475764"/>
    <w:rsid w:val="0047653C"/>
    <w:rsid w:val="00476BEC"/>
    <w:rsid w:val="00480F45"/>
    <w:rsid w:val="00482795"/>
    <w:rsid w:val="00483027"/>
    <w:rsid w:val="0048308F"/>
    <w:rsid w:val="004830F1"/>
    <w:rsid w:val="00484145"/>
    <w:rsid w:val="004841B1"/>
    <w:rsid w:val="0048605D"/>
    <w:rsid w:val="00486820"/>
    <w:rsid w:val="00487549"/>
    <w:rsid w:val="004920B1"/>
    <w:rsid w:val="00496C72"/>
    <w:rsid w:val="00496DED"/>
    <w:rsid w:val="004A016A"/>
    <w:rsid w:val="004A1C08"/>
    <w:rsid w:val="004A2E15"/>
    <w:rsid w:val="004A49DA"/>
    <w:rsid w:val="004A6FE6"/>
    <w:rsid w:val="004A7A57"/>
    <w:rsid w:val="004B0EC5"/>
    <w:rsid w:val="004B121F"/>
    <w:rsid w:val="004B2F89"/>
    <w:rsid w:val="004B6182"/>
    <w:rsid w:val="004C2CB7"/>
    <w:rsid w:val="004C3782"/>
    <w:rsid w:val="004C5B2A"/>
    <w:rsid w:val="004D694D"/>
    <w:rsid w:val="004D6A02"/>
    <w:rsid w:val="004D6B83"/>
    <w:rsid w:val="004D6F96"/>
    <w:rsid w:val="004E38A2"/>
    <w:rsid w:val="004E429C"/>
    <w:rsid w:val="004E51FF"/>
    <w:rsid w:val="004E5B9D"/>
    <w:rsid w:val="004E633E"/>
    <w:rsid w:val="004E6DCB"/>
    <w:rsid w:val="004F2BC6"/>
    <w:rsid w:val="004F37EB"/>
    <w:rsid w:val="004F3A3B"/>
    <w:rsid w:val="004F533B"/>
    <w:rsid w:val="004F7ABD"/>
    <w:rsid w:val="00500B40"/>
    <w:rsid w:val="00503E39"/>
    <w:rsid w:val="00505786"/>
    <w:rsid w:val="005062FD"/>
    <w:rsid w:val="0050742E"/>
    <w:rsid w:val="005100EB"/>
    <w:rsid w:val="00512EC8"/>
    <w:rsid w:val="005174CF"/>
    <w:rsid w:val="005207F5"/>
    <w:rsid w:val="00520F29"/>
    <w:rsid w:val="005228AA"/>
    <w:rsid w:val="00522C31"/>
    <w:rsid w:val="00523948"/>
    <w:rsid w:val="00525F90"/>
    <w:rsid w:val="00526302"/>
    <w:rsid w:val="00527952"/>
    <w:rsid w:val="0053138A"/>
    <w:rsid w:val="00533481"/>
    <w:rsid w:val="0053390F"/>
    <w:rsid w:val="005346A5"/>
    <w:rsid w:val="00534E65"/>
    <w:rsid w:val="00535639"/>
    <w:rsid w:val="005433F5"/>
    <w:rsid w:val="00543D4C"/>
    <w:rsid w:val="005458A9"/>
    <w:rsid w:val="00551045"/>
    <w:rsid w:val="00551502"/>
    <w:rsid w:val="00553718"/>
    <w:rsid w:val="005613AE"/>
    <w:rsid w:val="0056171F"/>
    <w:rsid w:val="005623BF"/>
    <w:rsid w:val="00562ECF"/>
    <w:rsid w:val="005638F8"/>
    <w:rsid w:val="00563F13"/>
    <w:rsid w:val="0056555C"/>
    <w:rsid w:val="005655E3"/>
    <w:rsid w:val="00566100"/>
    <w:rsid w:val="005664FE"/>
    <w:rsid w:val="005679FE"/>
    <w:rsid w:val="00567BE3"/>
    <w:rsid w:val="0057389C"/>
    <w:rsid w:val="00573E43"/>
    <w:rsid w:val="00575FBA"/>
    <w:rsid w:val="00576C45"/>
    <w:rsid w:val="005770EE"/>
    <w:rsid w:val="005839FF"/>
    <w:rsid w:val="0058406A"/>
    <w:rsid w:val="005847FF"/>
    <w:rsid w:val="005864D1"/>
    <w:rsid w:val="00592CB0"/>
    <w:rsid w:val="00592CEF"/>
    <w:rsid w:val="005944D6"/>
    <w:rsid w:val="00595AC1"/>
    <w:rsid w:val="0059673B"/>
    <w:rsid w:val="0059741F"/>
    <w:rsid w:val="00597BC0"/>
    <w:rsid w:val="00597D2F"/>
    <w:rsid w:val="005A06BD"/>
    <w:rsid w:val="005A08C0"/>
    <w:rsid w:val="005A23D8"/>
    <w:rsid w:val="005A28A7"/>
    <w:rsid w:val="005A2F67"/>
    <w:rsid w:val="005A40BE"/>
    <w:rsid w:val="005A460D"/>
    <w:rsid w:val="005A6A41"/>
    <w:rsid w:val="005A7E00"/>
    <w:rsid w:val="005B2663"/>
    <w:rsid w:val="005B2CA5"/>
    <w:rsid w:val="005B374D"/>
    <w:rsid w:val="005B62EB"/>
    <w:rsid w:val="005C4DC0"/>
    <w:rsid w:val="005C4DFE"/>
    <w:rsid w:val="005C576B"/>
    <w:rsid w:val="005D07F4"/>
    <w:rsid w:val="005D0E13"/>
    <w:rsid w:val="005D149B"/>
    <w:rsid w:val="005D56FF"/>
    <w:rsid w:val="005D5E3A"/>
    <w:rsid w:val="005E1574"/>
    <w:rsid w:val="005E54B0"/>
    <w:rsid w:val="005E565B"/>
    <w:rsid w:val="005F41B3"/>
    <w:rsid w:val="005F5E50"/>
    <w:rsid w:val="006019B6"/>
    <w:rsid w:val="006041D2"/>
    <w:rsid w:val="00606D06"/>
    <w:rsid w:val="0060708B"/>
    <w:rsid w:val="0061073C"/>
    <w:rsid w:val="00611B11"/>
    <w:rsid w:val="006137CD"/>
    <w:rsid w:val="006140BA"/>
    <w:rsid w:val="0061413A"/>
    <w:rsid w:val="0062345C"/>
    <w:rsid w:val="0062380E"/>
    <w:rsid w:val="00624374"/>
    <w:rsid w:val="00624452"/>
    <w:rsid w:val="00626C93"/>
    <w:rsid w:val="00626E60"/>
    <w:rsid w:val="00631136"/>
    <w:rsid w:val="00631750"/>
    <w:rsid w:val="00632956"/>
    <w:rsid w:val="0063297E"/>
    <w:rsid w:val="00633E35"/>
    <w:rsid w:val="00634610"/>
    <w:rsid w:val="00636B88"/>
    <w:rsid w:val="00637A7F"/>
    <w:rsid w:val="00637E1E"/>
    <w:rsid w:val="00642A70"/>
    <w:rsid w:val="006521E9"/>
    <w:rsid w:val="00652EF5"/>
    <w:rsid w:val="006538EE"/>
    <w:rsid w:val="006546A2"/>
    <w:rsid w:val="00655ACA"/>
    <w:rsid w:val="00657F6D"/>
    <w:rsid w:val="00657FD8"/>
    <w:rsid w:val="00661360"/>
    <w:rsid w:val="00663187"/>
    <w:rsid w:val="00663FB6"/>
    <w:rsid w:val="00664B1E"/>
    <w:rsid w:val="0066707A"/>
    <w:rsid w:val="00670144"/>
    <w:rsid w:val="006712A9"/>
    <w:rsid w:val="006722FF"/>
    <w:rsid w:val="006728B1"/>
    <w:rsid w:val="00672A41"/>
    <w:rsid w:val="00673001"/>
    <w:rsid w:val="00675511"/>
    <w:rsid w:val="00682DD3"/>
    <w:rsid w:val="00687D76"/>
    <w:rsid w:val="0069056B"/>
    <w:rsid w:val="006905C5"/>
    <w:rsid w:val="0069198E"/>
    <w:rsid w:val="0069505F"/>
    <w:rsid w:val="00695D2F"/>
    <w:rsid w:val="006967EE"/>
    <w:rsid w:val="00697F80"/>
    <w:rsid w:val="006A0BAE"/>
    <w:rsid w:val="006A1C1B"/>
    <w:rsid w:val="006A3F70"/>
    <w:rsid w:val="006A4B9B"/>
    <w:rsid w:val="006B0636"/>
    <w:rsid w:val="006B1F99"/>
    <w:rsid w:val="006B3C9F"/>
    <w:rsid w:val="006B6B8D"/>
    <w:rsid w:val="006B78B2"/>
    <w:rsid w:val="006C231A"/>
    <w:rsid w:val="006C3D5D"/>
    <w:rsid w:val="006D026B"/>
    <w:rsid w:val="006D39F5"/>
    <w:rsid w:val="006D5161"/>
    <w:rsid w:val="006D69F1"/>
    <w:rsid w:val="006D6A07"/>
    <w:rsid w:val="006D76ED"/>
    <w:rsid w:val="006E1309"/>
    <w:rsid w:val="006E2323"/>
    <w:rsid w:val="006E72E9"/>
    <w:rsid w:val="006E75C3"/>
    <w:rsid w:val="006F028A"/>
    <w:rsid w:val="006F1B69"/>
    <w:rsid w:val="006F21B3"/>
    <w:rsid w:val="006F711A"/>
    <w:rsid w:val="006F74F0"/>
    <w:rsid w:val="006F778E"/>
    <w:rsid w:val="006F7F83"/>
    <w:rsid w:val="00701F3B"/>
    <w:rsid w:val="00702455"/>
    <w:rsid w:val="00702E28"/>
    <w:rsid w:val="0070365C"/>
    <w:rsid w:val="00703C16"/>
    <w:rsid w:val="00703EB9"/>
    <w:rsid w:val="00704E53"/>
    <w:rsid w:val="00705D7D"/>
    <w:rsid w:val="00707BB9"/>
    <w:rsid w:val="00707EBD"/>
    <w:rsid w:val="00716B9B"/>
    <w:rsid w:val="00717C34"/>
    <w:rsid w:val="0072016F"/>
    <w:rsid w:val="007202D9"/>
    <w:rsid w:val="00721B5B"/>
    <w:rsid w:val="007247A4"/>
    <w:rsid w:val="007248B1"/>
    <w:rsid w:val="007265A3"/>
    <w:rsid w:val="00730BB0"/>
    <w:rsid w:val="007311D0"/>
    <w:rsid w:val="00734404"/>
    <w:rsid w:val="00734903"/>
    <w:rsid w:val="00736E83"/>
    <w:rsid w:val="00741596"/>
    <w:rsid w:val="00741A76"/>
    <w:rsid w:val="0074225F"/>
    <w:rsid w:val="0074252E"/>
    <w:rsid w:val="00742555"/>
    <w:rsid w:val="00750E3F"/>
    <w:rsid w:val="007515D7"/>
    <w:rsid w:val="007515F5"/>
    <w:rsid w:val="0075166F"/>
    <w:rsid w:val="00753448"/>
    <w:rsid w:val="007546D3"/>
    <w:rsid w:val="00754EEE"/>
    <w:rsid w:val="00754F13"/>
    <w:rsid w:val="00755833"/>
    <w:rsid w:val="00755D16"/>
    <w:rsid w:val="00756103"/>
    <w:rsid w:val="007561EB"/>
    <w:rsid w:val="007567B4"/>
    <w:rsid w:val="0076217A"/>
    <w:rsid w:val="007621A1"/>
    <w:rsid w:val="00764A1A"/>
    <w:rsid w:val="00766A8A"/>
    <w:rsid w:val="00766F5B"/>
    <w:rsid w:val="00770A98"/>
    <w:rsid w:val="00773B6F"/>
    <w:rsid w:val="00775A7F"/>
    <w:rsid w:val="00775B21"/>
    <w:rsid w:val="00776574"/>
    <w:rsid w:val="00781FD0"/>
    <w:rsid w:val="00783A4A"/>
    <w:rsid w:val="00784272"/>
    <w:rsid w:val="00784833"/>
    <w:rsid w:val="00784DF3"/>
    <w:rsid w:val="00785D68"/>
    <w:rsid w:val="00786BE6"/>
    <w:rsid w:val="007905D3"/>
    <w:rsid w:val="007954B8"/>
    <w:rsid w:val="00796952"/>
    <w:rsid w:val="0079760E"/>
    <w:rsid w:val="007976F5"/>
    <w:rsid w:val="007A0693"/>
    <w:rsid w:val="007A3493"/>
    <w:rsid w:val="007A4964"/>
    <w:rsid w:val="007A5D07"/>
    <w:rsid w:val="007A73B5"/>
    <w:rsid w:val="007B0F22"/>
    <w:rsid w:val="007B34CE"/>
    <w:rsid w:val="007B3E35"/>
    <w:rsid w:val="007B4681"/>
    <w:rsid w:val="007B653A"/>
    <w:rsid w:val="007B751D"/>
    <w:rsid w:val="007B7D37"/>
    <w:rsid w:val="007C06A3"/>
    <w:rsid w:val="007C1CF8"/>
    <w:rsid w:val="007C3790"/>
    <w:rsid w:val="007C3C96"/>
    <w:rsid w:val="007C7208"/>
    <w:rsid w:val="007D1EBE"/>
    <w:rsid w:val="007D2D02"/>
    <w:rsid w:val="007D5A47"/>
    <w:rsid w:val="007D6D03"/>
    <w:rsid w:val="007E06FC"/>
    <w:rsid w:val="007E229B"/>
    <w:rsid w:val="007E601B"/>
    <w:rsid w:val="007E6256"/>
    <w:rsid w:val="007E7FD7"/>
    <w:rsid w:val="007F2D7D"/>
    <w:rsid w:val="007F50BC"/>
    <w:rsid w:val="007F57D5"/>
    <w:rsid w:val="007F7FEF"/>
    <w:rsid w:val="0080145A"/>
    <w:rsid w:val="00801621"/>
    <w:rsid w:val="0080206C"/>
    <w:rsid w:val="00802D38"/>
    <w:rsid w:val="008036D7"/>
    <w:rsid w:val="0080443C"/>
    <w:rsid w:val="00804527"/>
    <w:rsid w:val="00804994"/>
    <w:rsid w:val="00804D42"/>
    <w:rsid w:val="008064BF"/>
    <w:rsid w:val="008120D7"/>
    <w:rsid w:val="0081278D"/>
    <w:rsid w:val="008167F9"/>
    <w:rsid w:val="00820C0B"/>
    <w:rsid w:val="00822D49"/>
    <w:rsid w:val="008242C8"/>
    <w:rsid w:val="00826130"/>
    <w:rsid w:val="00832106"/>
    <w:rsid w:val="00843870"/>
    <w:rsid w:val="00845BE6"/>
    <w:rsid w:val="0085247F"/>
    <w:rsid w:val="00852A58"/>
    <w:rsid w:val="00852ED6"/>
    <w:rsid w:val="0085322C"/>
    <w:rsid w:val="00854A86"/>
    <w:rsid w:val="00856719"/>
    <w:rsid w:val="00857C94"/>
    <w:rsid w:val="008605B5"/>
    <w:rsid w:val="008664CF"/>
    <w:rsid w:val="00871B90"/>
    <w:rsid w:val="00871D0A"/>
    <w:rsid w:val="00871F6E"/>
    <w:rsid w:val="00873943"/>
    <w:rsid w:val="008743A1"/>
    <w:rsid w:val="008752F6"/>
    <w:rsid w:val="00884111"/>
    <w:rsid w:val="00886561"/>
    <w:rsid w:val="0089151B"/>
    <w:rsid w:val="00891DA8"/>
    <w:rsid w:val="0089313B"/>
    <w:rsid w:val="00893DFB"/>
    <w:rsid w:val="008A13B7"/>
    <w:rsid w:val="008A551A"/>
    <w:rsid w:val="008B07C0"/>
    <w:rsid w:val="008B0863"/>
    <w:rsid w:val="008B0A41"/>
    <w:rsid w:val="008B3617"/>
    <w:rsid w:val="008B3D16"/>
    <w:rsid w:val="008B4DB4"/>
    <w:rsid w:val="008B536E"/>
    <w:rsid w:val="008B5847"/>
    <w:rsid w:val="008B7A9B"/>
    <w:rsid w:val="008C2B8E"/>
    <w:rsid w:val="008C446E"/>
    <w:rsid w:val="008C69D7"/>
    <w:rsid w:val="008D09DD"/>
    <w:rsid w:val="008D0AED"/>
    <w:rsid w:val="008D17BD"/>
    <w:rsid w:val="008D2A4E"/>
    <w:rsid w:val="008D3871"/>
    <w:rsid w:val="008D7943"/>
    <w:rsid w:val="008E267D"/>
    <w:rsid w:val="008E2C81"/>
    <w:rsid w:val="008E2F74"/>
    <w:rsid w:val="008E39FA"/>
    <w:rsid w:val="008E3CCA"/>
    <w:rsid w:val="008E6583"/>
    <w:rsid w:val="008E6EF0"/>
    <w:rsid w:val="008F2E90"/>
    <w:rsid w:val="008F3047"/>
    <w:rsid w:val="008F5A2E"/>
    <w:rsid w:val="008F7C22"/>
    <w:rsid w:val="00902A63"/>
    <w:rsid w:val="00904BDC"/>
    <w:rsid w:val="00907FE6"/>
    <w:rsid w:val="00910B0B"/>
    <w:rsid w:val="00913600"/>
    <w:rsid w:val="00915D48"/>
    <w:rsid w:val="0092139E"/>
    <w:rsid w:val="00921B8C"/>
    <w:rsid w:val="009249AC"/>
    <w:rsid w:val="00924E06"/>
    <w:rsid w:val="00926075"/>
    <w:rsid w:val="00927768"/>
    <w:rsid w:val="00927AB2"/>
    <w:rsid w:val="00930C3B"/>
    <w:rsid w:val="009324EE"/>
    <w:rsid w:val="00932927"/>
    <w:rsid w:val="009336E3"/>
    <w:rsid w:val="0093507A"/>
    <w:rsid w:val="00937EDD"/>
    <w:rsid w:val="009419CE"/>
    <w:rsid w:val="00941AAE"/>
    <w:rsid w:val="009440C7"/>
    <w:rsid w:val="00944B2F"/>
    <w:rsid w:val="00946747"/>
    <w:rsid w:val="00950CE7"/>
    <w:rsid w:val="00952DD6"/>
    <w:rsid w:val="00953620"/>
    <w:rsid w:val="00955CB1"/>
    <w:rsid w:val="00956507"/>
    <w:rsid w:val="0095751B"/>
    <w:rsid w:val="00962838"/>
    <w:rsid w:val="009660F1"/>
    <w:rsid w:val="009676F1"/>
    <w:rsid w:val="00970170"/>
    <w:rsid w:val="00972E30"/>
    <w:rsid w:val="00972FBD"/>
    <w:rsid w:val="0098104C"/>
    <w:rsid w:val="00981DEF"/>
    <w:rsid w:val="00982808"/>
    <w:rsid w:val="00982845"/>
    <w:rsid w:val="00985342"/>
    <w:rsid w:val="009874D4"/>
    <w:rsid w:val="00990533"/>
    <w:rsid w:val="00995B13"/>
    <w:rsid w:val="00996857"/>
    <w:rsid w:val="009971A5"/>
    <w:rsid w:val="009A36E5"/>
    <w:rsid w:val="009A3DAC"/>
    <w:rsid w:val="009A53C0"/>
    <w:rsid w:val="009B43F4"/>
    <w:rsid w:val="009B5C71"/>
    <w:rsid w:val="009C01A8"/>
    <w:rsid w:val="009C2C51"/>
    <w:rsid w:val="009C3701"/>
    <w:rsid w:val="009C50CD"/>
    <w:rsid w:val="009C79AF"/>
    <w:rsid w:val="009D172A"/>
    <w:rsid w:val="009D6EF7"/>
    <w:rsid w:val="009E23BA"/>
    <w:rsid w:val="009E3B56"/>
    <w:rsid w:val="009E50BF"/>
    <w:rsid w:val="009E641D"/>
    <w:rsid w:val="009F12D3"/>
    <w:rsid w:val="009F24C2"/>
    <w:rsid w:val="009F2F0D"/>
    <w:rsid w:val="009F3851"/>
    <w:rsid w:val="009F515E"/>
    <w:rsid w:val="009F6187"/>
    <w:rsid w:val="009F6E91"/>
    <w:rsid w:val="009F6F5C"/>
    <w:rsid w:val="009F7FE6"/>
    <w:rsid w:val="00A0129E"/>
    <w:rsid w:val="00A01A41"/>
    <w:rsid w:val="00A039DA"/>
    <w:rsid w:val="00A042DB"/>
    <w:rsid w:val="00A049F3"/>
    <w:rsid w:val="00A04B9C"/>
    <w:rsid w:val="00A04E60"/>
    <w:rsid w:val="00A05A14"/>
    <w:rsid w:val="00A12013"/>
    <w:rsid w:val="00A120F7"/>
    <w:rsid w:val="00A127D0"/>
    <w:rsid w:val="00A14782"/>
    <w:rsid w:val="00A15BA1"/>
    <w:rsid w:val="00A214B3"/>
    <w:rsid w:val="00A21A32"/>
    <w:rsid w:val="00A22F56"/>
    <w:rsid w:val="00A26545"/>
    <w:rsid w:val="00A278D9"/>
    <w:rsid w:val="00A27D0B"/>
    <w:rsid w:val="00A30AD2"/>
    <w:rsid w:val="00A310AC"/>
    <w:rsid w:val="00A33628"/>
    <w:rsid w:val="00A408BA"/>
    <w:rsid w:val="00A4638E"/>
    <w:rsid w:val="00A47117"/>
    <w:rsid w:val="00A47B0D"/>
    <w:rsid w:val="00A54490"/>
    <w:rsid w:val="00A55139"/>
    <w:rsid w:val="00A554B8"/>
    <w:rsid w:val="00A56A71"/>
    <w:rsid w:val="00A6226A"/>
    <w:rsid w:val="00A647CA"/>
    <w:rsid w:val="00A64F91"/>
    <w:rsid w:val="00A65545"/>
    <w:rsid w:val="00A666B9"/>
    <w:rsid w:val="00A66B11"/>
    <w:rsid w:val="00A67405"/>
    <w:rsid w:val="00A705EF"/>
    <w:rsid w:val="00A72BB2"/>
    <w:rsid w:val="00A731DA"/>
    <w:rsid w:val="00A74623"/>
    <w:rsid w:val="00A75242"/>
    <w:rsid w:val="00A7580B"/>
    <w:rsid w:val="00A760BB"/>
    <w:rsid w:val="00A77617"/>
    <w:rsid w:val="00A80351"/>
    <w:rsid w:val="00A81CF8"/>
    <w:rsid w:val="00A85479"/>
    <w:rsid w:val="00A8600F"/>
    <w:rsid w:val="00A86745"/>
    <w:rsid w:val="00A87D6E"/>
    <w:rsid w:val="00A9313D"/>
    <w:rsid w:val="00A94257"/>
    <w:rsid w:val="00A94A7F"/>
    <w:rsid w:val="00A964C3"/>
    <w:rsid w:val="00A966E3"/>
    <w:rsid w:val="00A97713"/>
    <w:rsid w:val="00A97D60"/>
    <w:rsid w:val="00AA0B97"/>
    <w:rsid w:val="00AA0D7D"/>
    <w:rsid w:val="00AA1667"/>
    <w:rsid w:val="00AA2741"/>
    <w:rsid w:val="00AA41DE"/>
    <w:rsid w:val="00AA5E4B"/>
    <w:rsid w:val="00AA759B"/>
    <w:rsid w:val="00AB348B"/>
    <w:rsid w:val="00AB6530"/>
    <w:rsid w:val="00AB7FEB"/>
    <w:rsid w:val="00AC1E5D"/>
    <w:rsid w:val="00AC1FB4"/>
    <w:rsid w:val="00AC24CC"/>
    <w:rsid w:val="00AC34AD"/>
    <w:rsid w:val="00AC7587"/>
    <w:rsid w:val="00AD3564"/>
    <w:rsid w:val="00AD4F74"/>
    <w:rsid w:val="00AD5968"/>
    <w:rsid w:val="00AD5D35"/>
    <w:rsid w:val="00AD6012"/>
    <w:rsid w:val="00AD7A5F"/>
    <w:rsid w:val="00AE06F4"/>
    <w:rsid w:val="00AE0C6E"/>
    <w:rsid w:val="00AE12FC"/>
    <w:rsid w:val="00AE20E4"/>
    <w:rsid w:val="00AE2A3E"/>
    <w:rsid w:val="00AE2D4E"/>
    <w:rsid w:val="00AE48DB"/>
    <w:rsid w:val="00AE70C2"/>
    <w:rsid w:val="00AE79F7"/>
    <w:rsid w:val="00AF304D"/>
    <w:rsid w:val="00AF3507"/>
    <w:rsid w:val="00AF4653"/>
    <w:rsid w:val="00AF4E86"/>
    <w:rsid w:val="00AF555B"/>
    <w:rsid w:val="00AF68E5"/>
    <w:rsid w:val="00AF71CF"/>
    <w:rsid w:val="00B00507"/>
    <w:rsid w:val="00B011EF"/>
    <w:rsid w:val="00B015BA"/>
    <w:rsid w:val="00B0169D"/>
    <w:rsid w:val="00B0451F"/>
    <w:rsid w:val="00B04A34"/>
    <w:rsid w:val="00B06D32"/>
    <w:rsid w:val="00B107E9"/>
    <w:rsid w:val="00B1270D"/>
    <w:rsid w:val="00B12C6E"/>
    <w:rsid w:val="00B13216"/>
    <w:rsid w:val="00B15D2C"/>
    <w:rsid w:val="00B15F53"/>
    <w:rsid w:val="00B16EB8"/>
    <w:rsid w:val="00B257A6"/>
    <w:rsid w:val="00B25D9A"/>
    <w:rsid w:val="00B31FDB"/>
    <w:rsid w:val="00B348D2"/>
    <w:rsid w:val="00B36268"/>
    <w:rsid w:val="00B3695A"/>
    <w:rsid w:val="00B36DF3"/>
    <w:rsid w:val="00B41921"/>
    <w:rsid w:val="00B41EEB"/>
    <w:rsid w:val="00B43067"/>
    <w:rsid w:val="00B47C3D"/>
    <w:rsid w:val="00B51207"/>
    <w:rsid w:val="00B524E5"/>
    <w:rsid w:val="00B53EBF"/>
    <w:rsid w:val="00B54B0A"/>
    <w:rsid w:val="00B54BB0"/>
    <w:rsid w:val="00B54FEF"/>
    <w:rsid w:val="00B55E91"/>
    <w:rsid w:val="00B578AD"/>
    <w:rsid w:val="00B61656"/>
    <w:rsid w:val="00B641F7"/>
    <w:rsid w:val="00B64ABA"/>
    <w:rsid w:val="00B65136"/>
    <w:rsid w:val="00B6577B"/>
    <w:rsid w:val="00B65C89"/>
    <w:rsid w:val="00B662E1"/>
    <w:rsid w:val="00B66822"/>
    <w:rsid w:val="00B70181"/>
    <w:rsid w:val="00B71D49"/>
    <w:rsid w:val="00B7335C"/>
    <w:rsid w:val="00B734DD"/>
    <w:rsid w:val="00B74798"/>
    <w:rsid w:val="00B77813"/>
    <w:rsid w:val="00B81BDA"/>
    <w:rsid w:val="00B84855"/>
    <w:rsid w:val="00B84984"/>
    <w:rsid w:val="00B84B94"/>
    <w:rsid w:val="00B866DF"/>
    <w:rsid w:val="00B87B38"/>
    <w:rsid w:val="00B87E27"/>
    <w:rsid w:val="00B90593"/>
    <w:rsid w:val="00B90A3F"/>
    <w:rsid w:val="00B95BEC"/>
    <w:rsid w:val="00B978DF"/>
    <w:rsid w:val="00BA0706"/>
    <w:rsid w:val="00BA58A9"/>
    <w:rsid w:val="00BA5E8F"/>
    <w:rsid w:val="00BB00CA"/>
    <w:rsid w:val="00BB1451"/>
    <w:rsid w:val="00BB6666"/>
    <w:rsid w:val="00BB7B86"/>
    <w:rsid w:val="00BB7F4C"/>
    <w:rsid w:val="00BC3597"/>
    <w:rsid w:val="00BC3824"/>
    <w:rsid w:val="00BC7004"/>
    <w:rsid w:val="00BD12DC"/>
    <w:rsid w:val="00BD1CA4"/>
    <w:rsid w:val="00BD279E"/>
    <w:rsid w:val="00BD4270"/>
    <w:rsid w:val="00BD42A2"/>
    <w:rsid w:val="00BD462F"/>
    <w:rsid w:val="00BD5015"/>
    <w:rsid w:val="00BD5B2B"/>
    <w:rsid w:val="00BD6A91"/>
    <w:rsid w:val="00BD6AAF"/>
    <w:rsid w:val="00BE121A"/>
    <w:rsid w:val="00BE16BD"/>
    <w:rsid w:val="00BE1CAE"/>
    <w:rsid w:val="00BE3E04"/>
    <w:rsid w:val="00BE4EE5"/>
    <w:rsid w:val="00BE6357"/>
    <w:rsid w:val="00BE72DD"/>
    <w:rsid w:val="00BE7AF2"/>
    <w:rsid w:val="00BE7C47"/>
    <w:rsid w:val="00BF2008"/>
    <w:rsid w:val="00BF3D64"/>
    <w:rsid w:val="00BF4270"/>
    <w:rsid w:val="00BF52D0"/>
    <w:rsid w:val="00BF59B5"/>
    <w:rsid w:val="00BF5C6D"/>
    <w:rsid w:val="00BF7178"/>
    <w:rsid w:val="00BF7507"/>
    <w:rsid w:val="00C0045A"/>
    <w:rsid w:val="00C02042"/>
    <w:rsid w:val="00C06174"/>
    <w:rsid w:val="00C11B9A"/>
    <w:rsid w:val="00C162D2"/>
    <w:rsid w:val="00C2029E"/>
    <w:rsid w:val="00C23604"/>
    <w:rsid w:val="00C23F91"/>
    <w:rsid w:val="00C24A70"/>
    <w:rsid w:val="00C25A9D"/>
    <w:rsid w:val="00C27588"/>
    <w:rsid w:val="00C31980"/>
    <w:rsid w:val="00C35F93"/>
    <w:rsid w:val="00C41E5D"/>
    <w:rsid w:val="00C47E4E"/>
    <w:rsid w:val="00C47F1F"/>
    <w:rsid w:val="00C50830"/>
    <w:rsid w:val="00C51153"/>
    <w:rsid w:val="00C5597B"/>
    <w:rsid w:val="00C57DF7"/>
    <w:rsid w:val="00C63CD3"/>
    <w:rsid w:val="00C65E9E"/>
    <w:rsid w:val="00C66A2C"/>
    <w:rsid w:val="00C66F3A"/>
    <w:rsid w:val="00C70943"/>
    <w:rsid w:val="00C7280E"/>
    <w:rsid w:val="00C733B3"/>
    <w:rsid w:val="00C738C5"/>
    <w:rsid w:val="00C73BB5"/>
    <w:rsid w:val="00C75481"/>
    <w:rsid w:val="00C75D22"/>
    <w:rsid w:val="00C76C23"/>
    <w:rsid w:val="00C80F9B"/>
    <w:rsid w:val="00C81D6F"/>
    <w:rsid w:val="00C823DA"/>
    <w:rsid w:val="00C82FB2"/>
    <w:rsid w:val="00C83241"/>
    <w:rsid w:val="00C83F58"/>
    <w:rsid w:val="00C8438C"/>
    <w:rsid w:val="00C848A9"/>
    <w:rsid w:val="00C86AF5"/>
    <w:rsid w:val="00C9032A"/>
    <w:rsid w:val="00C91B08"/>
    <w:rsid w:val="00C92586"/>
    <w:rsid w:val="00C9367A"/>
    <w:rsid w:val="00C93D86"/>
    <w:rsid w:val="00C96672"/>
    <w:rsid w:val="00CA0D40"/>
    <w:rsid w:val="00CA0FB2"/>
    <w:rsid w:val="00CA14F8"/>
    <w:rsid w:val="00CA18F4"/>
    <w:rsid w:val="00CA25F1"/>
    <w:rsid w:val="00CA25F9"/>
    <w:rsid w:val="00CA4618"/>
    <w:rsid w:val="00CB0194"/>
    <w:rsid w:val="00CB1984"/>
    <w:rsid w:val="00CB67C8"/>
    <w:rsid w:val="00CB75E6"/>
    <w:rsid w:val="00CC54BB"/>
    <w:rsid w:val="00CC6756"/>
    <w:rsid w:val="00CC74D1"/>
    <w:rsid w:val="00CC7BCC"/>
    <w:rsid w:val="00CD15FC"/>
    <w:rsid w:val="00CD2497"/>
    <w:rsid w:val="00CD2A08"/>
    <w:rsid w:val="00CD42DE"/>
    <w:rsid w:val="00CD5286"/>
    <w:rsid w:val="00CD5655"/>
    <w:rsid w:val="00CD58D6"/>
    <w:rsid w:val="00CD6639"/>
    <w:rsid w:val="00CD6BDD"/>
    <w:rsid w:val="00CD6F75"/>
    <w:rsid w:val="00CD7D0B"/>
    <w:rsid w:val="00CE165C"/>
    <w:rsid w:val="00CE1746"/>
    <w:rsid w:val="00CE23F6"/>
    <w:rsid w:val="00CE3918"/>
    <w:rsid w:val="00CE6993"/>
    <w:rsid w:val="00CE75FF"/>
    <w:rsid w:val="00CE7D39"/>
    <w:rsid w:val="00CF2C69"/>
    <w:rsid w:val="00CF30C6"/>
    <w:rsid w:val="00CF3630"/>
    <w:rsid w:val="00CF60E7"/>
    <w:rsid w:val="00CF6A88"/>
    <w:rsid w:val="00CF6BF4"/>
    <w:rsid w:val="00D00533"/>
    <w:rsid w:val="00D02B4F"/>
    <w:rsid w:val="00D04959"/>
    <w:rsid w:val="00D06CD5"/>
    <w:rsid w:val="00D14CE1"/>
    <w:rsid w:val="00D1543D"/>
    <w:rsid w:val="00D15959"/>
    <w:rsid w:val="00D16AB6"/>
    <w:rsid w:val="00D20A2F"/>
    <w:rsid w:val="00D2144B"/>
    <w:rsid w:val="00D21C23"/>
    <w:rsid w:val="00D227D8"/>
    <w:rsid w:val="00D239B0"/>
    <w:rsid w:val="00D2410E"/>
    <w:rsid w:val="00D24A8C"/>
    <w:rsid w:val="00D25DA2"/>
    <w:rsid w:val="00D266E5"/>
    <w:rsid w:val="00D27728"/>
    <w:rsid w:val="00D277D2"/>
    <w:rsid w:val="00D27989"/>
    <w:rsid w:val="00D3258D"/>
    <w:rsid w:val="00D330B4"/>
    <w:rsid w:val="00D3358D"/>
    <w:rsid w:val="00D33F07"/>
    <w:rsid w:val="00D36315"/>
    <w:rsid w:val="00D37CF1"/>
    <w:rsid w:val="00D4098E"/>
    <w:rsid w:val="00D41857"/>
    <w:rsid w:val="00D41A4A"/>
    <w:rsid w:val="00D42EBE"/>
    <w:rsid w:val="00D52623"/>
    <w:rsid w:val="00D52B9A"/>
    <w:rsid w:val="00D56511"/>
    <w:rsid w:val="00D56C3C"/>
    <w:rsid w:val="00D57391"/>
    <w:rsid w:val="00D578EC"/>
    <w:rsid w:val="00D57998"/>
    <w:rsid w:val="00D60FC9"/>
    <w:rsid w:val="00D614BE"/>
    <w:rsid w:val="00D63357"/>
    <w:rsid w:val="00D649F9"/>
    <w:rsid w:val="00D72AA6"/>
    <w:rsid w:val="00D72E07"/>
    <w:rsid w:val="00D733A3"/>
    <w:rsid w:val="00D75630"/>
    <w:rsid w:val="00D760E7"/>
    <w:rsid w:val="00D7728A"/>
    <w:rsid w:val="00D77A4F"/>
    <w:rsid w:val="00D77F8B"/>
    <w:rsid w:val="00D814F2"/>
    <w:rsid w:val="00D822E5"/>
    <w:rsid w:val="00D84411"/>
    <w:rsid w:val="00D84FDF"/>
    <w:rsid w:val="00D90F5B"/>
    <w:rsid w:val="00D91C62"/>
    <w:rsid w:val="00D9303E"/>
    <w:rsid w:val="00D939F6"/>
    <w:rsid w:val="00D9426C"/>
    <w:rsid w:val="00D96E69"/>
    <w:rsid w:val="00D97298"/>
    <w:rsid w:val="00DA4841"/>
    <w:rsid w:val="00DA7DF1"/>
    <w:rsid w:val="00DB005F"/>
    <w:rsid w:val="00DB02B0"/>
    <w:rsid w:val="00DB0C5D"/>
    <w:rsid w:val="00DB0D87"/>
    <w:rsid w:val="00DB10C3"/>
    <w:rsid w:val="00DB110B"/>
    <w:rsid w:val="00DB125F"/>
    <w:rsid w:val="00DB254A"/>
    <w:rsid w:val="00DB2CEF"/>
    <w:rsid w:val="00DB379C"/>
    <w:rsid w:val="00DB69D1"/>
    <w:rsid w:val="00DC0761"/>
    <w:rsid w:val="00DC2E86"/>
    <w:rsid w:val="00DC46D8"/>
    <w:rsid w:val="00DC5EFF"/>
    <w:rsid w:val="00DD1524"/>
    <w:rsid w:val="00DD2753"/>
    <w:rsid w:val="00DD2E6E"/>
    <w:rsid w:val="00DD34CF"/>
    <w:rsid w:val="00DD3F0D"/>
    <w:rsid w:val="00DD4E0C"/>
    <w:rsid w:val="00DD53C2"/>
    <w:rsid w:val="00DD6021"/>
    <w:rsid w:val="00DE0693"/>
    <w:rsid w:val="00DE0726"/>
    <w:rsid w:val="00DE3750"/>
    <w:rsid w:val="00DE392A"/>
    <w:rsid w:val="00DE4DEC"/>
    <w:rsid w:val="00DF0856"/>
    <w:rsid w:val="00DF0ED9"/>
    <w:rsid w:val="00DF2A7A"/>
    <w:rsid w:val="00DF4006"/>
    <w:rsid w:val="00DF5BFA"/>
    <w:rsid w:val="00DF7151"/>
    <w:rsid w:val="00E006D5"/>
    <w:rsid w:val="00E0104B"/>
    <w:rsid w:val="00E03587"/>
    <w:rsid w:val="00E068D3"/>
    <w:rsid w:val="00E07545"/>
    <w:rsid w:val="00E10ADE"/>
    <w:rsid w:val="00E11F9B"/>
    <w:rsid w:val="00E14C86"/>
    <w:rsid w:val="00E16205"/>
    <w:rsid w:val="00E17FE1"/>
    <w:rsid w:val="00E24B07"/>
    <w:rsid w:val="00E32669"/>
    <w:rsid w:val="00E332CF"/>
    <w:rsid w:val="00E33885"/>
    <w:rsid w:val="00E35347"/>
    <w:rsid w:val="00E3606C"/>
    <w:rsid w:val="00E3721C"/>
    <w:rsid w:val="00E4078B"/>
    <w:rsid w:val="00E413CA"/>
    <w:rsid w:val="00E414F1"/>
    <w:rsid w:val="00E42E99"/>
    <w:rsid w:val="00E455BD"/>
    <w:rsid w:val="00E5578B"/>
    <w:rsid w:val="00E564AF"/>
    <w:rsid w:val="00E5676E"/>
    <w:rsid w:val="00E603D1"/>
    <w:rsid w:val="00E60D85"/>
    <w:rsid w:val="00E626AA"/>
    <w:rsid w:val="00E64130"/>
    <w:rsid w:val="00E66648"/>
    <w:rsid w:val="00E70823"/>
    <w:rsid w:val="00E71769"/>
    <w:rsid w:val="00E739B9"/>
    <w:rsid w:val="00E759D1"/>
    <w:rsid w:val="00E76623"/>
    <w:rsid w:val="00E807E9"/>
    <w:rsid w:val="00E864F6"/>
    <w:rsid w:val="00E90A7C"/>
    <w:rsid w:val="00E92A05"/>
    <w:rsid w:val="00E95E22"/>
    <w:rsid w:val="00E9729C"/>
    <w:rsid w:val="00EA022A"/>
    <w:rsid w:val="00EA294A"/>
    <w:rsid w:val="00EA3647"/>
    <w:rsid w:val="00EA5CE7"/>
    <w:rsid w:val="00EA5D25"/>
    <w:rsid w:val="00EA65E3"/>
    <w:rsid w:val="00EB15EE"/>
    <w:rsid w:val="00EB7478"/>
    <w:rsid w:val="00EB7A8D"/>
    <w:rsid w:val="00EC028B"/>
    <w:rsid w:val="00EC1FA7"/>
    <w:rsid w:val="00EC248E"/>
    <w:rsid w:val="00EC723C"/>
    <w:rsid w:val="00ED11ED"/>
    <w:rsid w:val="00ED1972"/>
    <w:rsid w:val="00ED2E1F"/>
    <w:rsid w:val="00ED46B8"/>
    <w:rsid w:val="00ED58CF"/>
    <w:rsid w:val="00ED645E"/>
    <w:rsid w:val="00EE282E"/>
    <w:rsid w:val="00EE3B04"/>
    <w:rsid w:val="00EE41AC"/>
    <w:rsid w:val="00EE5AE3"/>
    <w:rsid w:val="00EF1ED8"/>
    <w:rsid w:val="00EF23E4"/>
    <w:rsid w:val="00EF304A"/>
    <w:rsid w:val="00EF36CE"/>
    <w:rsid w:val="00EF49F5"/>
    <w:rsid w:val="00EF72FF"/>
    <w:rsid w:val="00F00AB5"/>
    <w:rsid w:val="00F020BD"/>
    <w:rsid w:val="00F04EA2"/>
    <w:rsid w:val="00F05B69"/>
    <w:rsid w:val="00F06E50"/>
    <w:rsid w:val="00F1056B"/>
    <w:rsid w:val="00F111AF"/>
    <w:rsid w:val="00F13274"/>
    <w:rsid w:val="00F152E2"/>
    <w:rsid w:val="00F15390"/>
    <w:rsid w:val="00F20115"/>
    <w:rsid w:val="00F209CF"/>
    <w:rsid w:val="00F23CD3"/>
    <w:rsid w:val="00F2405A"/>
    <w:rsid w:val="00F2548E"/>
    <w:rsid w:val="00F30522"/>
    <w:rsid w:val="00F308B4"/>
    <w:rsid w:val="00F31183"/>
    <w:rsid w:val="00F31FFA"/>
    <w:rsid w:val="00F322C1"/>
    <w:rsid w:val="00F342B7"/>
    <w:rsid w:val="00F35F92"/>
    <w:rsid w:val="00F41004"/>
    <w:rsid w:val="00F44A11"/>
    <w:rsid w:val="00F45784"/>
    <w:rsid w:val="00F45D01"/>
    <w:rsid w:val="00F46A21"/>
    <w:rsid w:val="00F500EC"/>
    <w:rsid w:val="00F511B3"/>
    <w:rsid w:val="00F51670"/>
    <w:rsid w:val="00F53990"/>
    <w:rsid w:val="00F53D04"/>
    <w:rsid w:val="00F552D5"/>
    <w:rsid w:val="00F5559B"/>
    <w:rsid w:val="00F555A7"/>
    <w:rsid w:val="00F612D8"/>
    <w:rsid w:val="00F63277"/>
    <w:rsid w:val="00F642AE"/>
    <w:rsid w:val="00F652BD"/>
    <w:rsid w:val="00F675DB"/>
    <w:rsid w:val="00F7016C"/>
    <w:rsid w:val="00F70E75"/>
    <w:rsid w:val="00F74056"/>
    <w:rsid w:val="00F74F53"/>
    <w:rsid w:val="00F752AE"/>
    <w:rsid w:val="00F75B62"/>
    <w:rsid w:val="00F76257"/>
    <w:rsid w:val="00F76F24"/>
    <w:rsid w:val="00F77A20"/>
    <w:rsid w:val="00F77E7E"/>
    <w:rsid w:val="00F80377"/>
    <w:rsid w:val="00F805FF"/>
    <w:rsid w:val="00F85ED1"/>
    <w:rsid w:val="00F85F4F"/>
    <w:rsid w:val="00F865A2"/>
    <w:rsid w:val="00F865E8"/>
    <w:rsid w:val="00F87542"/>
    <w:rsid w:val="00F90817"/>
    <w:rsid w:val="00F925B1"/>
    <w:rsid w:val="00F93986"/>
    <w:rsid w:val="00F93BAD"/>
    <w:rsid w:val="00F947FF"/>
    <w:rsid w:val="00F950FD"/>
    <w:rsid w:val="00FA13F3"/>
    <w:rsid w:val="00FA4939"/>
    <w:rsid w:val="00FA59B8"/>
    <w:rsid w:val="00FA5B73"/>
    <w:rsid w:val="00FA5CB7"/>
    <w:rsid w:val="00FA70E1"/>
    <w:rsid w:val="00FA7B65"/>
    <w:rsid w:val="00FB094C"/>
    <w:rsid w:val="00FB1AD4"/>
    <w:rsid w:val="00FB2421"/>
    <w:rsid w:val="00FB41B8"/>
    <w:rsid w:val="00FB5CC4"/>
    <w:rsid w:val="00FB632F"/>
    <w:rsid w:val="00FB7083"/>
    <w:rsid w:val="00FC2AA0"/>
    <w:rsid w:val="00FC39DD"/>
    <w:rsid w:val="00FC5A11"/>
    <w:rsid w:val="00FC6B55"/>
    <w:rsid w:val="00FC7371"/>
    <w:rsid w:val="00FD35EB"/>
    <w:rsid w:val="00FD371B"/>
    <w:rsid w:val="00FD496A"/>
    <w:rsid w:val="00FD71AF"/>
    <w:rsid w:val="00FD7C8D"/>
    <w:rsid w:val="00FE04D9"/>
    <w:rsid w:val="00FE0D03"/>
    <w:rsid w:val="00FE1704"/>
    <w:rsid w:val="00FE17D6"/>
    <w:rsid w:val="00FE209F"/>
    <w:rsid w:val="00FE4302"/>
    <w:rsid w:val="00FE6ED6"/>
    <w:rsid w:val="00FE6EFA"/>
    <w:rsid w:val="00FE791E"/>
    <w:rsid w:val="00FE7FA9"/>
    <w:rsid w:val="00FF0A04"/>
    <w:rsid w:val="00FF19AC"/>
    <w:rsid w:val="00FF30F5"/>
    <w:rsid w:val="00FF3651"/>
    <w:rsid w:val="00FF4BC7"/>
    <w:rsid w:val="00FF7167"/>
    <w:rsid w:val="00FF7281"/>
    <w:rsid w:val="0134DDCC"/>
    <w:rsid w:val="0192318A"/>
    <w:rsid w:val="01FA5E16"/>
    <w:rsid w:val="02A271CA"/>
    <w:rsid w:val="02C3A7F8"/>
    <w:rsid w:val="033F0B1C"/>
    <w:rsid w:val="034E8FAD"/>
    <w:rsid w:val="03C6CF0D"/>
    <w:rsid w:val="045F7859"/>
    <w:rsid w:val="047B4939"/>
    <w:rsid w:val="04E92DB1"/>
    <w:rsid w:val="04EB4BEE"/>
    <w:rsid w:val="04FD4FFF"/>
    <w:rsid w:val="0518729B"/>
    <w:rsid w:val="053FBA77"/>
    <w:rsid w:val="05653D29"/>
    <w:rsid w:val="05692B33"/>
    <w:rsid w:val="05A2A7A5"/>
    <w:rsid w:val="05DD2C92"/>
    <w:rsid w:val="0607C42C"/>
    <w:rsid w:val="061A168C"/>
    <w:rsid w:val="062D92C4"/>
    <w:rsid w:val="063461A7"/>
    <w:rsid w:val="06406BCA"/>
    <w:rsid w:val="06B8CA77"/>
    <w:rsid w:val="06BD458B"/>
    <w:rsid w:val="06BF32A4"/>
    <w:rsid w:val="073B3930"/>
    <w:rsid w:val="07B2722F"/>
    <w:rsid w:val="082B6FB0"/>
    <w:rsid w:val="08563D7D"/>
    <w:rsid w:val="08588476"/>
    <w:rsid w:val="085D11FB"/>
    <w:rsid w:val="08F2D94C"/>
    <w:rsid w:val="09326A99"/>
    <w:rsid w:val="09774DA4"/>
    <w:rsid w:val="09B5404B"/>
    <w:rsid w:val="09BEBE29"/>
    <w:rsid w:val="09CCC248"/>
    <w:rsid w:val="0A985CA0"/>
    <w:rsid w:val="0AB2387C"/>
    <w:rsid w:val="0AE18296"/>
    <w:rsid w:val="0B5A9922"/>
    <w:rsid w:val="0C1218DF"/>
    <w:rsid w:val="0C306658"/>
    <w:rsid w:val="0C45679A"/>
    <w:rsid w:val="0CDE3011"/>
    <w:rsid w:val="0CE29C1C"/>
    <w:rsid w:val="0CF92A1C"/>
    <w:rsid w:val="0D34A2FE"/>
    <w:rsid w:val="0DC6F356"/>
    <w:rsid w:val="0E249CB3"/>
    <w:rsid w:val="0EC3DC5C"/>
    <w:rsid w:val="0F0C213E"/>
    <w:rsid w:val="0F0E79E2"/>
    <w:rsid w:val="0F3AB4BF"/>
    <w:rsid w:val="0FE1B3AB"/>
    <w:rsid w:val="0FFEBAAC"/>
    <w:rsid w:val="10384A18"/>
    <w:rsid w:val="10543E99"/>
    <w:rsid w:val="1090E7EA"/>
    <w:rsid w:val="10CA303B"/>
    <w:rsid w:val="111B7D98"/>
    <w:rsid w:val="1217596E"/>
    <w:rsid w:val="12B57661"/>
    <w:rsid w:val="12BB1D40"/>
    <w:rsid w:val="13855396"/>
    <w:rsid w:val="13A61E45"/>
    <w:rsid w:val="13C888AC"/>
    <w:rsid w:val="13E74F39"/>
    <w:rsid w:val="13FECD5B"/>
    <w:rsid w:val="143FF265"/>
    <w:rsid w:val="14995269"/>
    <w:rsid w:val="1499D7D5"/>
    <w:rsid w:val="1528BB02"/>
    <w:rsid w:val="15359169"/>
    <w:rsid w:val="1537C858"/>
    <w:rsid w:val="156D594D"/>
    <w:rsid w:val="15D80E0C"/>
    <w:rsid w:val="15EB0E12"/>
    <w:rsid w:val="16210E0F"/>
    <w:rsid w:val="165AD9F8"/>
    <w:rsid w:val="16FDA09B"/>
    <w:rsid w:val="170FA0DE"/>
    <w:rsid w:val="17748657"/>
    <w:rsid w:val="179FECD5"/>
    <w:rsid w:val="17B5A4E1"/>
    <w:rsid w:val="1906DDD0"/>
    <w:rsid w:val="19581759"/>
    <w:rsid w:val="19C26F52"/>
    <w:rsid w:val="19C5D7B7"/>
    <w:rsid w:val="19E3CF7C"/>
    <w:rsid w:val="1A00B560"/>
    <w:rsid w:val="1A3EBA23"/>
    <w:rsid w:val="1A58C836"/>
    <w:rsid w:val="1A897FC3"/>
    <w:rsid w:val="1AA46D77"/>
    <w:rsid w:val="1ABAEA7E"/>
    <w:rsid w:val="1AC1F20A"/>
    <w:rsid w:val="1ADB9E7E"/>
    <w:rsid w:val="1AFE695E"/>
    <w:rsid w:val="1B2075FD"/>
    <w:rsid w:val="1BA2435D"/>
    <w:rsid w:val="1BB70D6A"/>
    <w:rsid w:val="1BDFEFF8"/>
    <w:rsid w:val="1BF259BF"/>
    <w:rsid w:val="1C07EAB4"/>
    <w:rsid w:val="1C07ED50"/>
    <w:rsid w:val="1C2F6B02"/>
    <w:rsid w:val="1C49A638"/>
    <w:rsid w:val="1CC75D84"/>
    <w:rsid w:val="1CE8AFD5"/>
    <w:rsid w:val="1D11B96E"/>
    <w:rsid w:val="1D2240AE"/>
    <w:rsid w:val="1D9FF4AE"/>
    <w:rsid w:val="1DE58AD6"/>
    <w:rsid w:val="1F0D80D9"/>
    <w:rsid w:val="1FD9F71D"/>
    <w:rsid w:val="2068B51E"/>
    <w:rsid w:val="207DBE0D"/>
    <w:rsid w:val="20CC024D"/>
    <w:rsid w:val="20CE284C"/>
    <w:rsid w:val="216072CA"/>
    <w:rsid w:val="2185A872"/>
    <w:rsid w:val="21C1AD31"/>
    <w:rsid w:val="2210AE86"/>
    <w:rsid w:val="22905E0B"/>
    <w:rsid w:val="22D6F6BE"/>
    <w:rsid w:val="231D76AB"/>
    <w:rsid w:val="237F6D10"/>
    <w:rsid w:val="23A2A9FC"/>
    <w:rsid w:val="23D785A5"/>
    <w:rsid w:val="23D9696D"/>
    <w:rsid w:val="24140558"/>
    <w:rsid w:val="24198DC5"/>
    <w:rsid w:val="2448E036"/>
    <w:rsid w:val="24A1343C"/>
    <w:rsid w:val="24D3F60C"/>
    <w:rsid w:val="24EB3A4A"/>
    <w:rsid w:val="24FA7CE3"/>
    <w:rsid w:val="251837CC"/>
    <w:rsid w:val="261646FE"/>
    <w:rsid w:val="26319E58"/>
    <w:rsid w:val="264E7245"/>
    <w:rsid w:val="2683A614"/>
    <w:rsid w:val="269348C2"/>
    <w:rsid w:val="2697FBC0"/>
    <w:rsid w:val="2699257B"/>
    <w:rsid w:val="26E13275"/>
    <w:rsid w:val="27636125"/>
    <w:rsid w:val="27997BEC"/>
    <w:rsid w:val="27AB8045"/>
    <w:rsid w:val="28DAAA48"/>
    <w:rsid w:val="29003829"/>
    <w:rsid w:val="297981AD"/>
    <w:rsid w:val="29E81D1A"/>
    <w:rsid w:val="2A561E30"/>
    <w:rsid w:val="2A6BEFD2"/>
    <w:rsid w:val="2A7D3ECB"/>
    <w:rsid w:val="2ADC87D2"/>
    <w:rsid w:val="2B288890"/>
    <w:rsid w:val="2BE4CE53"/>
    <w:rsid w:val="2C0438B3"/>
    <w:rsid w:val="2D5098BA"/>
    <w:rsid w:val="2E0E3AB4"/>
    <w:rsid w:val="2E251F2B"/>
    <w:rsid w:val="2E4D68BF"/>
    <w:rsid w:val="2EEDAE98"/>
    <w:rsid w:val="2EEE1284"/>
    <w:rsid w:val="2EF1D53F"/>
    <w:rsid w:val="2F155670"/>
    <w:rsid w:val="2F1F9643"/>
    <w:rsid w:val="2FDFA0C9"/>
    <w:rsid w:val="30E8FFEE"/>
    <w:rsid w:val="30FC7FB3"/>
    <w:rsid w:val="30FFCF91"/>
    <w:rsid w:val="3116A37C"/>
    <w:rsid w:val="3123B2BA"/>
    <w:rsid w:val="31C8F2E2"/>
    <w:rsid w:val="31C94109"/>
    <w:rsid w:val="3211A89E"/>
    <w:rsid w:val="321F9509"/>
    <w:rsid w:val="323B332D"/>
    <w:rsid w:val="323E15BE"/>
    <w:rsid w:val="3290C4E6"/>
    <w:rsid w:val="332A9AD4"/>
    <w:rsid w:val="3357528F"/>
    <w:rsid w:val="337C23ED"/>
    <w:rsid w:val="33882A78"/>
    <w:rsid w:val="33B15813"/>
    <w:rsid w:val="33DA93B1"/>
    <w:rsid w:val="33E89B72"/>
    <w:rsid w:val="33EB7F82"/>
    <w:rsid w:val="3404E7BA"/>
    <w:rsid w:val="34532866"/>
    <w:rsid w:val="34975C81"/>
    <w:rsid w:val="34A63420"/>
    <w:rsid w:val="34E439A8"/>
    <w:rsid w:val="3585C6E4"/>
    <w:rsid w:val="36122D87"/>
    <w:rsid w:val="361DCF78"/>
    <w:rsid w:val="366AAAC3"/>
    <w:rsid w:val="368D7B4A"/>
    <w:rsid w:val="36DF9820"/>
    <w:rsid w:val="36E6DFE6"/>
    <w:rsid w:val="37165F8C"/>
    <w:rsid w:val="37272FCE"/>
    <w:rsid w:val="373ACFEF"/>
    <w:rsid w:val="374CCE5F"/>
    <w:rsid w:val="37534F8C"/>
    <w:rsid w:val="3779DEEF"/>
    <w:rsid w:val="37A4FA74"/>
    <w:rsid w:val="37F6F08A"/>
    <w:rsid w:val="3848B0AE"/>
    <w:rsid w:val="393AA2A1"/>
    <w:rsid w:val="396E35F4"/>
    <w:rsid w:val="39A6A2C5"/>
    <w:rsid w:val="39FEA469"/>
    <w:rsid w:val="3A3D79A4"/>
    <w:rsid w:val="3A4990C7"/>
    <w:rsid w:val="3AB3F1C1"/>
    <w:rsid w:val="3ADCE5CE"/>
    <w:rsid w:val="3B155EB3"/>
    <w:rsid w:val="3B41A6C4"/>
    <w:rsid w:val="3B9A74CA"/>
    <w:rsid w:val="3BEAFDF1"/>
    <w:rsid w:val="3C013420"/>
    <w:rsid w:val="3C7A785C"/>
    <w:rsid w:val="3CC34A03"/>
    <w:rsid w:val="3D0CBB84"/>
    <w:rsid w:val="3DB68A61"/>
    <w:rsid w:val="3DF28E82"/>
    <w:rsid w:val="3E49BC34"/>
    <w:rsid w:val="3E5931D1"/>
    <w:rsid w:val="3EC4668A"/>
    <w:rsid w:val="3F2ED11D"/>
    <w:rsid w:val="3F58D538"/>
    <w:rsid w:val="3F7983BC"/>
    <w:rsid w:val="3FACE415"/>
    <w:rsid w:val="3FF90099"/>
    <w:rsid w:val="400E342C"/>
    <w:rsid w:val="401AF1A2"/>
    <w:rsid w:val="401ED886"/>
    <w:rsid w:val="40A98E54"/>
    <w:rsid w:val="40C1237D"/>
    <w:rsid w:val="4104E1B8"/>
    <w:rsid w:val="4159C64C"/>
    <w:rsid w:val="41903B1B"/>
    <w:rsid w:val="41913820"/>
    <w:rsid w:val="41BFC1A0"/>
    <w:rsid w:val="41DEA672"/>
    <w:rsid w:val="424A63F7"/>
    <w:rsid w:val="42A38C69"/>
    <w:rsid w:val="42CB622F"/>
    <w:rsid w:val="42CE9619"/>
    <w:rsid w:val="4318343A"/>
    <w:rsid w:val="43C969D8"/>
    <w:rsid w:val="442B9485"/>
    <w:rsid w:val="443226FE"/>
    <w:rsid w:val="4456B0BA"/>
    <w:rsid w:val="44A923DA"/>
    <w:rsid w:val="44C318F2"/>
    <w:rsid w:val="44DA1D6B"/>
    <w:rsid w:val="44ECEBB2"/>
    <w:rsid w:val="45213F69"/>
    <w:rsid w:val="454B0A03"/>
    <w:rsid w:val="458D0102"/>
    <w:rsid w:val="45B003EC"/>
    <w:rsid w:val="45BA802D"/>
    <w:rsid w:val="4660B6E6"/>
    <w:rsid w:val="4677EE24"/>
    <w:rsid w:val="46866003"/>
    <w:rsid w:val="468AA806"/>
    <w:rsid w:val="46908837"/>
    <w:rsid w:val="4703060C"/>
    <w:rsid w:val="479F6515"/>
    <w:rsid w:val="47A82A32"/>
    <w:rsid w:val="47AC6191"/>
    <w:rsid w:val="47D9D71A"/>
    <w:rsid w:val="47F3E1BB"/>
    <w:rsid w:val="4837A9BA"/>
    <w:rsid w:val="48DD41D0"/>
    <w:rsid w:val="498DAE4B"/>
    <w:rsid w:val="49D5A52A"/>
    <w:rsid w:val="49F2857D"/>
    <w:rsid w:val="4A11B861"/>
    <w:rsid w:val="4A377C6C"/>
    <w:rsid w:val="4A791231"/>
    <w:rsid w:val="4AFECB2F"/>
    <w:rsid w:val="4B24D125"/>
    <w:rsid w:val="4B3DEC44"/>
    <w:rsid w:val="4BA1C9DD"/>
    <w:rsid w:val="4BA9EC68"/>
    <w:rsid w:val="4BD39C58"/>
    <w:rsid w:val="4C30316F"/>
    <w:rsid w:val="4C50EF9D"/>
    <w:rsid w:val="4C97451F"/>
    <w:rsid w:val="4C981905"/>
    <w:rsid w:val="4C9966CC"/>
    <w:rsid w:val="4CB92423"/>
    <w:rsid w:val="4CC54F0D"/>
    <w:rsid w:val="4CE75334"/>
    <w:rsid w:val="4D0B1ADD"/>
    <w:rsid w:val="4D4B3B27"/>
    <w:rsid w:val="4D60F465"/>
    <w:rsid w:val="4D7806D3"/>
    <w:rsid w:val="4D903216"/>
    <w:rsid w:val="4DA19B52"/>
    <w:rsid w:val="4DD328A1"/>
    <w:rsid w:val="4DD4A1DA"/>
    <w:rsid w:val="4E56FAD7"/>
    <w:rsid w:val="4E803C18"/>
    <w:rsid w:val="4E9253CB"/>
    <w:rsid w:val="4EA5F3F8"/>
    <w:rsid w:val="4F156AC1"/>
    <w:rsid w:val="4F7CE200"/>
    <w:rsid w:val="4FC69428"/>
    <w:rsid w:val="4FC960D3"/>
    <w:rsid w:val="4FE3854F"/>
    <w:rsid w:val="4FE74E8D"/>
    <w:rsid w:val="4FF621A2"/>
    <w:rsid w:val="5003B11B"/>
    <w:rsid w:val="502BA5BE"/>
    <w:rsid w:val="5068BE1E"/>
    <w:rsid w:val="5078C44F"/>
    <w:rsid w:val="50F87AF1"/>
    <w:rsid w:val="511C043A"/>
    <w:rsid w:val="512FAFAF"/>
    <w:rsid w:val="51521A3E"/>
    <w:rsid w:val="51761085"/>
    <w:rsid w:val="51A58C1E"/>
    <w:rsid w:val="51C44415"/>
    <w:rsid w:val="51CAFCA6"/>
    <w:rsid w:val="523F864B"/>
    <w:rsid w:val="5243B187"/>
    <w:rsid w:val="5243EF17"/>
    <w:rsid w:val="526DEDA4"/>
    <w:rsid w:val="52B1A6BC"/>
    <w:rsid w:val="52B1B364"/>
    <w:rsid w:val="52BE4CB5"/>
    <w:rsid w:val="5362D33C"/>
    <w:rsid w:val="5391012D"/>
    <w:rsid w:val="53A470BD"/>
    <w:rsid w:val="53F085EB"/>
    <w:rsid w:val="53FC7583"/>
    <w:rsid w:val="54225CEF"/>
    <w:rsid w:val="542FCB1B"/>
    <w:rsid w:val="543584A4"/>
    <w:rsid w:val="54426A25"/>
    <w:rsid w:val="54584738"/>
    <w:rsid w:val="5473FBD7"/>
    <w:rsid w:val="548DC22E"/>
    <w:rsid w:val="54A1081B"/>
    <w:rsid w:val="54A4DB00"/>
    <w:rsid w:val="55155173"/>
    <w:rsid w:val="55289689"/>
    <w:rsid w:val="55AACDF0"/>
    <w:rsid w:val="5632BE57"/>
    <w:rsid w:val="567332A2"/>
    <w:rsid w:val="5682B59B"/>
    <w:rsid w:val="573328DA"/>
    <w:rsid w:val="57658DBE"/>
    <w:rsid w:val="57CE8EB8"/>
    <w:rsid w:val="57E37BC3"/>
    <w:rsid w:val="57E677D8"/>
    <w:rsid w:val="57F84A27"/>
    <w:rsid w:val="5804F174"/>
    <w:rsid w:val="5855D100"/>
    <w:rsid w:val="58A61CAF"/>
    <w:rsid w:val="58A686D2"/>
    <w:rsid w:val="58E090A5"/>
    <w:rsid w:val="58FBC4A7"/>
    <w:rsid w:val="59B2C5D6"/>
    <w:rsid w:val="5A03103F"/>
    <w:rsid w:val="5A32D983"/>
    <w:rsid w:val="5A35EBCE"/>
    <w:rsid w:val="5A5BF29B"/>
    <w:rsid w:val="5AE46835"/>
    <w:rsid w:val="5BA3B0B9"/>
    <w:rsid w:val="5BDBD161"/>
    <w:rsid w:val="5C157A77"/>
    <w:rsid w:val="5C2A2CEC"/>
    <w:rsid w:val="5C553DEA"/>
    <w:rsid w:val="5CC43366"/>
    <w:rsid w:val="5D147EE4"/>
    <w:rsid w:val="5D42D2AB"/>
    <w:rsid w:val="5D5151E8"/>
    <w:rsid w:val="5E3DD03C"/>
    <w:rsid w:val="5E4480B9"/>
    <w:rsid w:val="5E6417C8"/>
    <w:rsid w:val="5EA685EB"/>
    <w:rsid w:val="5EB41516"/>
    <w:rsid w:val="5F10C936"/>
    <w:rsid w:val="5F38EB98"/>
    <w:rsid w:val="5F974C35"/>
    <w:rsid w:val="60F36FCB"/>
    <w:rsid w:val="613C6EDB"/>
    <w:rsid w:val="614C208F"/>
    <w:rsid w:val="618788E9"/>
    <w:rsid w:val="6190466D"/>
    <w:rsid w:val="61AA3F04"/>
    <w:rsid w:val="61C5FF3E"/>
    <w:rsid w:val="62AB82B7"/>
    <w:rsid w:val="6325CB83"/>
    <w:rsid w:val="639720D0"/>
    <w:rsid w:val="6406489C"/>
    <w:rsid w:val="643DBE86"/>
    <w:rsid w:val="6464B69C"/>
    <w:rsid w:val="646AE533"/>
    <w:rsid w:val="65009B5D"/>
    <w:rsid w:val="650888E3"/>
    <w:rsid w:val="65E271A3"/>
    <w:rsid w:val="65ED4339"/>
    <w:rsid w:val="663D8B4A"/>
    <w:rsid w:val="6658DDBB"/>
    <w:rsid w:val="6694FC1A"/>
    <w:rsid w:val="66AF7FBB"/>
    <w:rsid w:val="66D9665C"/>
    <w:rsid w:val="677E4204"/>
    <w:rsid w:val="6798C233"/>
    <w:rsid w:val="68C94F46"/>
    <w:rsid w:val="68CE0964"/>
    <w:rsid w:val="6913D4EF"/>
    <w:rsid w:val="692666B1"/>
    <w:rsid w:val="6931CC21"/>
    <w:rsid w:val="6950F5AB"/>
    <w:rsid w:val="69829465"/>
    <w:rsid w:val="69E68905"/>
    <w:rsid w:val="69E9C74C"/>
    <w:rsid w:val="6A09C8FC"/>
    <w:rsid w:val="6A11071E"/>
    <w:rsid w:val="6A39D574"/>
    <w:rsid w:val="6AB94B8C"/>
    <w:rsid w:val="6ADFD00B"/>
    <w:rsid w:val="6AF335CA"/>
    <w:rsid w:val="6B16FC7F"/>
    <w:rsid w:val="6B2E46F5"/>
    <w:rsid w:val="6B5E4F19"/>
    <w:rsid w:val="6C44E43D"/>
    <w:rsid w:val="6C90A6AB"/>
    <w:rsid w:val="6CE63728"/>
    <w:rsid w:val="6CFC7656"/>
    <w:rsid w:val="6D56D253"/>
    <w:rsid w:val="6DD85EB7"/>
    <w:rsid w:val="6E0FB713"/>
    <w:rsid w:val="6E6A3759"/>
    <w:rsid w:val="6E6FBB67"/>
    <w:rsid w:val="6E80561C"/>
    <w:rsid w:val="6E87867A"/>
    <w:rsid w:val="6ED2235A"/>
    <w:rsid w:val="6F47B6F9"/>
    <w:rsid w:val="6F51F117"/>
    <w:rsid w:val="6F58CA92"/>
    <w:rsid w:val="6F5F6D48"/>
    <w:rsid w:val="6F8991F1"/>
    <w:rsid w:val="6F8B7EF8"/>
    <w:rsid w:val="6F8C1AAA"/>
    <w:rsid w:val="6F8F4AAD"/>
    <w:rsid w:val="6FA46437"/>
    <w:rsid w:val="702285BF"/>
    <w:rsid w:val="707BA4CE"/>
    <w:rsid w:val="709E6CAE"/>
    <w:rsid w:val="70BD367F"/>
    <w:rsid w:val="70C7C30F"/>
    <w:rsid w:val="7123953B"/>
    <w:rsid w:val="712A821A"/>
    <w:rsid w:val="7140993F"/>
    <w:rsid w:val="714D0571"/>
    <w:rsid w:val="71A8AA4C"/>
    <w:rsid w:val="71E07060"/>
    <w:rsid w:val="72A87E24"/>
    <w:rsid w:val="7307BA86"/>
    <w:rsid w:val="73BA5C72"/>
    <w:rsid w:val="73F3F1B4"/>
    <w:rsid w:val="741EE10D"/>
    <w:rsid w:val="74EDC5DA"/>
    <w:rsid w:val="754B9247"/>
    <w:rsid w:val="754C1DD0"/>
    <w:rsid w:val="757B0CBC"/>
    <w:rsid w:val="758888ED"/>
    <w:rsid w:val="75BBAE7C"/>
    <w:rsid w:val="75F4D92E"/>
    <w:rsid w:val="7632714D"/>
    <w:rsid w:val="768F24E6"/>
    <w:rsid w:val="76DBFDC8"/>
    <w:rsid w:val="77522119"/>
    <w:rsid w:val="78264AE4"/>
    <w:rsid w:val="7947EFEB"/>
    <w:rsid w:val="795460D6"/>
    <w:rsid w:val="796DD2CA"/>
    <w:rsid w:val="799639BC"/>
    <w:rsid w:val="79CE805D"/>
    <w:rsid w:val="7A05421A"/>
    <w:rsid w:val="7A1C2CFE"/>
    <w:rsid w:val="7A4E7DDF"/>
    <w:rsid w:val="7A5A8818"/>
    <w:rsid w:val="7A84D3B5"/>
    <w:rsid w:val="7AB88BCB"/>
    <w:rsid w:val="7AC69027"/>
    <w:rsid w:val="7B218F6F"/>
    <w:rsid w:val="7B466001"/>
    <w:rsid w:val="7B57065C"/>
    <w:rsid w:val="7B80BCDC"/>
    <w:rsid w:val="7BD797B9"/>
    <w:rsid w:val="7C1FD9EF"/>
    <w:rsid w:val="7CB0B197"/>
    <w:rsid w:val="7CECBC54"/>
    <w:rsid w:val="7D0ED283"/>
    <w:rsid w:val="7D444326"/>
    <w:rsid w:val="7D57F26C"/>
    <w:rsid w:val="7D66B930"/>
    <w:rsid w:val="7D7A50C7"/>
    <w:rsid w:val="7D7E0F92"/>
    <w:rsid w:val="7D9F61E3"/>
    <w:rsid w:val="7DC31A83"/>
    <w:rsid w:val="7DEB30CB"/>
    <w:rsid w:val="7E08F3DA"/>
    <w:rsid w:val="7E212018"/>
    <w:rsid w:val="7EBE4E22"/>
    <w:rsid w:val="7EF464A0"/>
    <w:rsid w:val="7EF99554"/>
    <w:rsid w:val="7F355F80"/>
    <w:rsid w:val="7FB8BA38"/>
    <w:rsid w:val="7FEAE1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BE7141A"/>
  <w15:chartTrackingRefBased/>
  <w15:docId w15:val="{104C035D-C51E-43F9-B8A9-49948A8A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C93"/>
    <w:pPr>
      <w:spacing w:before="142" w:line="280" w:lineRule="atLeast"/>
      <w:jc w:val="both"/>
    </w:pPr>
    <w:rPr>
      <w:rFonts w:ascii="Arial" w:hAnsi="Arial"/>
    </w:rPr>
  </w:style>
  <w:style w:type="paragraph" w:styleId="Heading1">
    <w:name w:val="heading 1"/>
    <w:basedOn w:val="BodyText"/>
    <w:next w:val="Normal"/>
    <w:link w:val="Heading1Char"/>
    <w:uiPriority w:val="99"/>
    <w:qFormat/>
    <w:rsid w:val="00626C93"/>
    <w:pPr>
      <w:keepNext/>
      <w:tabs>
        <w:tab w:val="num" w:pos="709"/>
      </w:tabs>
      <w:spacing w:before="200"/>
      <w:ind w:left="709" w:hanging="709"/>
      <w:outlineLvl w:val="0"/>
    </w:pPr>
    <w:rPr>
      <w:b/>
      <w:caps/>
      <w:sz w:val="22"/>
    </w:rPr>
  </w:style>
  <w:style w:type="paragraph" w:styleId="Heading2">
    <w:name w:val="heading 2"/>
    <w:basedOn w:val="Normal"/>
    <w:next w:val="Normal"/>
    <w:link w:val="Heading2Char"/>
    <w:uiPriority w:val="99"/>
    <w:unhideWhenUsed/>
    <w:qFormat/>
    <w:rsid w:val="00F865E8"/>
    <w:pPr>
      <w:keepNext/>
      <w:spacing w:line="280" w:lineRule="exact"/>
      <w:outlineLvl w:val="1"/>
    </w:pPr>
    <w:rPr>
      <w:b/>
    </w:rPr>
  </w:style>
  <w:style w:type="paragraph" w:styleId="Heading3">
    <w:name w:val="heading 3"/>
    <w:basedOn w:val="Heading2"/>
    <w:next w:val="Normal"/>
    <w:link w:val="Heading3Char"/>
    <w:uiPriority w:val="99"/>
    <w:unhideWhenUsed/>
    <w:qFormat/>
    <w:rsid w:val="00F865E8"/>
    <w:pPr>
      <w:keepNext w:val="0"/>
      <w:outlineLvl w:val="2"/>
    </w:pPr>
    <w:rPr>
      <w:b w:val="0"/>
    </w:rPr>
  </w:style>
  <w:style w:type="paragraph" w:styleId="Heading4">
    <w:name w:val="heading 4"/>
    <w:basedOn w:val="Normal"/>
    <w:next w:val="Normal"/>
    <w:link w:val="Heading4Char"/>
    <w:uiPriority w:val="99"/>
    <w:semiHidden/>
    <w:unhideWhenUsed/>
    <w:qFormat/>
    <w:rsid w:val="00626C93"/>
    <w:pPr>
      <w:keepNext/>
      <w:pageBreakBefore/>
      <w:spacing w:before="0" w:line="280" w:lineRule="exact"/>
      <w:jc w:val="center"/>
      <w:outlineLvl w:val="3"/>
    </w:pPr>
    <w:rPr>
      <w:caps/>
    </w:rPr>
  </w:style>
  <w:style w:type="paragraph" w:styleId="Heading5">
    <w:name w:val="heading 5"/>
    <w:basedOn w:val="Heading2"/>
    <w:next w:val="Normal"/>
    <w:link w:val="Heading5Char"/>
    <w:uiPriority w:val="99"/>
    <w:semiHidden/>
    <w:unhideWhenUsed/>
    <w:qFormat/>
    <w:rsid w:val="00626C93"/>
    <w:pPr>
      <w:jc w:val="center"/>
      <w:outlineLvl w:val="4"/>
    </w:pPr>
  </w:style>
  <w:style w:type="paragraph" w:styleId="Heading6">
    <w:name w:val="heading 6"/>
    <w:basedOn w:val="BodyText"/>
    <w:next w:val="Normal"/>
    <w:link w:val="Heading6Char"/>
    <w:uiPriority w:val="99"/>
    <w:semiHidden/>
    <w:unhideWhenUsed/>
    <w:qFormat/>
    <w:rsid w:val="00626C93"/>
    <w:pPr>
      <w:keepNext/>
      <w:tabs>
        <w:tab w:val="num" w:pos="3686"/>
      </w:tabs>
      <w:spacing w:before="200"/>
      <w:ind w:left="3686" w:hanging="709"/>
      <w:outlineLvl w:val="5"/>
    </w:pPr>
    <w:rPr>
      <w:b/>
    </w:rPr>
  </w:style>
  <w:style w:type="paragraph" w:styleId="Heading7">
    <w:name w:val="heading 7"/>
    <w:basedOn w:val="BodyText"/>
    <w:next w:val="Normal"/>
    <w:link w:val="Heading7Char"/>
    <w:uiPriority w:val="99"/>
    <w:semiHidden/>
    <w:unhideWhenUsed/>
    <w:qFormat/>
    <w:rsid w:val="00626C93"/>
    <w:pPr>
      <w:keepNext/>
      <w:tabs>
        <w:tab w:val="num" w:pos="4394"/>
      </w:tabs>
      <w:spacing w:before="200"/>
      <w:ind w:left="4395" w:hanging="709"/>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link w:val="FooterChar"/>
    <w:uiPriority w:val="99"/>
    <w:rsid w:val="00A47117"/>
    <w:pPr>
      <w:tabs>
        <w:tab w:val="center" w:pos="4153"/>
        <w:tab w:val="right" w:pos="8306"/>
      </w:tabs>
    </w:pPr>
  </w:style>
  <w:style w:type="character" w:styleId="PageNumber">
    <w:name w:val="page number"/>
    <w:basedOn w:val="DefaultParagraphFont"/>
    <w:semiHidden/>
  </w:style>
  <w:style w:type="character" w:customStyle="1" w:styleId="FooterChar">
    <w:name w:val="Footer Char"/>
    <w:link w:val="Footer"/>
    <w:uiPriority w:val="99"/>
    <w:rsid w:val="00AA41DE"/>
    <w:rPr>
      <w:rFonts w:ascii="Arial" w:hAnsi="Arial"/>
    </w:rPr>
  </w:style>
  <w:style w:type="character" w:customStyle="1" w:styleId="Heading1Char">
    <w:name w:val="Heading 1 Char"/>
    <w:link w:val="Heading1"/>
    <w:uiPriority w:val="99"/>
    <w:rsid w:val="00626C93"/>
    <w:rPr>
      <w:rFonts w:eastAsia="Batang"/>
      <w:b/>
      <w:caps/>
      <w:sz w:val="22"/>
      <w:szCs w:val="24"/>
      <w:lang w:eastAsia="en-US"/>
    </w:rPr>
  </w:style>
  <w:style w:type="character" w:customStyle="1" w:styleId="Heading2Char">
    <w:name w:val="Heading 2 Char"/>
    <w:link w:val="Heading2"/>
    <w:uiPriority w:val="99"/>
    <w:rsid w:val="00626C93"/>
    <w:rPr>
      <w:rFonts w:ascii="Arial" w:hAnsi="Arial"/>
      <w:b/>
    </w:rPr>
  </w:style>
  <w:style w:type="character" w:customStyle="1" w:styleId="Heading3Char">
    <w:name w:val="Heading 3 Char"/>
    <w:link w:val="Heading3"/>
    <w:uiPriority w:val="99"/>
    <w:rsid w:val="00626C93"/>
    <w:rPr>
      <w:rFonts w:ascii="Arial" w:hAnsi="Arial"/>
    </w:rPr>
  </w:style>
  <w:style w:type="character" w:customStyle="1" w:styleId="Heading4Char">
    <w:name w:val="Heading 4 Char"/>
    <w:link w:val="Heading4"/>
    <w:uiPriority w:val="99"/>
    <w:semiHidden/>
    <w:rsid w:val="00626C93"/>
    <w:rPr>
      <w:rFonts w:ascii="Arial" w:hAnsi="Arial"/>
      <w:caps/>
    </w:rPr>
  </w:style>
  <w:style w:type="character" w:customStyle="1" w:styleId="Heading5Char">
    <w:name w:val="Heading 5 Char"/>
    <w:link w:val="Heading5"/>
    <w:uiPriority w:val="99"/>
    <w:semiHidden/>
    <w:rsid w:val="00626C93"/>
    <w:rPr>
      <w:rFonts w:ascii="Arial" w:hAnsi="Arial"/>
      <w:b/>
    </w:rPr>
  </w:style>
  <w:style w:type="character" w:customStyle="1" w:styleId="Heading6Char">
    <w:name w:val="Heading 6 Char"/>
    <w:link w:val="Heading6"/>
    <w:uiPriority w:val="99"/>
    <w:semiHidden/>
    <w:rsid w:val="00626C93"/>
    <w:rPr>
      <w:rFonts w:eastAsia="Batang"/>
      <w:b/>
      <w:sz w:val="24"/>
      <w:szCs w:val="24"/>
      <w:lang w:eastAsia="en-US"/>
    </w:rPr>
  </w:style>
  <w:style w:type="character" w:customStyle="1" w:styleId="Heading7Char">
    <w:name w:val="Heading 7 Char"/>
    <w:link w:val="Heading7"/>
    <w:uiPriority w:val="99"/>
    <w:semiHidden/>
    <w:rsid w:val="00626C93"/>
    <w:rPr>
      <w:rFonts w:eastAsia="Batang"/>
      <w:b/>
      <w:sz w:val="24"/>
      <w:szCs w:val="24"/>
      <w:lang w:eastAsia="en-US"/>
    </w:rPr>
  </w:style>
  <w:style w:type="character" w:styleId="Hyperlink">
    <w:name w:val="Hyperlink"/>
    <w:uiPriority w:val="99"/>
    <w:unhideWhenUsed/>
    <w:rsid w:val="00626C93"/>
    <w:rPr>
      <w:color w:val="0563C1"/>
      <w:u w:val="single"/>
    </w:rPr>
  </w:style>
  <w:style w:type="character" w:styleId="FollowedHyperlink">
    <w:name w:val="FollowedHyperlink"/>
    <w:uiPriority w:val="99"/>
    <w:semiHidden/>
    <w:unhideWhenUsed/>
    <w:rsid w:val="00626C93"/>
    <w:rPr>
      <w:color w:val="954F72"/>
      <w:u w:val="single"/>
    </w:rPr>
  </w:style>
  <w:style w:type="paragraph" w:styleId="BodyText">
    <w:name w:val="Body Text"/>
    <w:basedOn w:val="Normal"/>
    <w:link w:val="BodyTextChar"/>
    <w:semiHidden/>
    <w:unhideWhenUsed/>
    <w:rsid w:val="00626C93"/>
    <w:pPr>
      <w:spacing w:before="100" w:after="100" w:line="240" w:lineRule="auto"/>
      <w:jc w:val="left"/>
    </w:pPr>
    <w:rPr>
      <w:rFonts w:ascii="Times New Roman" w:eastAsia="Batang" w:hAnsi="Times New Roman"/>
      <w:sz w:val="24"/>
      <w:szCs w:val="24"/>
      <w:lang w:eastAsia="en-US"/>
    </w:rPr>
  </w:style>
  <w:style w:type="character" w:customStyle="1" w:styleId="BodyTextChar">
    <w:name w:val="Body Text Char"/>
    <w:link w:val="BodyText"/>
    <w:semiHidden/>
    <w:rsid w:val="00626C93"/>
    <w:rPr>
      <w:rFonts w:eastAsia="Batang"/>
      <w:sz w:val="24"/>
      <w:szCs w:val="24"/>
      <w:lang w:eastAsia="en-US"/>
    </w:rPr>
  </w:style>
  <w:style w:type="paragraph" w:styleId="CommentText">
    <w:name w:val="annotation text"/>
    <w:basedOn w:val="Normal"/>
    <w:link w:val="CommentTextChar"/>
    <w:unhideWhenUsed/>
    <w:rsid w:val="00626C93"/>
  </w:style>
  <w:style w:type="character" w:customStyle="1" w:styleId="CommentTextChar">
    <w:name w:val="Comment Text Char"/>
    <w:link w:val="CommentText"/>
    <w:rsid w:val="00626C93"/>
    <w:rPr>
      <w:rFonts w:ascii="Arial" w:hAnsi="Arial"/>
    </w:rPr>
  </w:style>
  <w:style w:type="character" w:customStyle="1" w:styleId="HeaderChar">
    <w:name w:val="Header Char"/>
    <w:link w:val="Header"/>
    <w:semiHidden/>
    <w:rsid w:val="00626C9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26C93"/>
    <w:pPr>
      <w:spacing w:line="240" w:lineRule="auto"/>
    </w:pPr>
    <w:rPr>
      <w:b/>
      <w:bCs/>
    </w:rPr>
  </w:style>
  <w:style w:type="character" w:customStyle="1" w:styleId="CommentSubjectChar">
    <w:name w:val="Comment Subject Char"/>
    <w:link w:val="CommentSubject"/>
    <w:uiPriority w:val="99"/>
    <w:semiHidden/>
    <w:rsid w:val="00626C93"/>
    <w:rPr>
      <w:rFonts w:ascii="Arial" w:hAnsi="Arial"/>
      <w:b/>
      <w:bCs/>
    </w:rPr>
  </w:style>
  <w:style w:type="paragraph" w:styleId="BalloonText">
    <w:name w:val="Balloon Text"/>
    <w:basedOn w:val="Normal"/>
    <w:link w:val="BalloonTextChar"/>
    <w:uiPriority w:val="99"/>
    <w:semiHidden/>
    <w:unhideWhenUsed/>
    <w:rsid w:val="00626C93"/>
    <w:pPr>
      <w:spacing w:before="0" w:line="240" w:lineRule="auto"/>
    </w:pPr>
    <w:rPr>
      <w:rFonts w:ascii="Segoe UI" w:hAnsi="Segoe UI" w:cs="Segoe UI"/>
      <w:sz w:val="18"/>
      <w:szCs w:val="18"/>
    </w:rPr>
  </w:style>
  <w:style w:type="character" w:customStyle="1" w:styleId="BalloonTextChar">
    <w:name w:val="Balloon Text Char"/>
    <w:link w:val="BalloonText"/>
    <w:uiPriority w:val="99"/>
    <w:semiHidden/>
    <w:rsid w:val="00626C93"/>
    <w:rPr>
      <w:rFonts w:ascii="Segoe UI" w:hAnsi="Segoe UI" w:cs="Segoe UI"/>
      <w:sz w:val="18"/>
      <w:szCs w:val="18"/>
    </w:rPr>
  </w:style>
  <w:style w:type="paragraph" w:styleId="Revision">
    <w:name w:val="Revision"/>
    <w:uiPriority w:val="99"/>
    <w:semiHidden/>
    <w:rsid w:val="00626C93"/>
    <w:rPr>
      <w:rFonts w:ascii="Arial" w:hAnsi="Arial"/>
    </w:rPr>
  </w:style>
  <w:style w:type="paragraph" w:styleId="ListParagraph">
    <w:name w:val="List Paragraph"/>
    <w:basedOn w:val="Normal"/>
    <w:uiPriority w:val="34"/>
    <w:qFormat/>
    <w:rsid w:val="00626C93"/>
    <w:pPr>
      <w:ind w:left="720"/>
      <w:contextualSpacing/>
    </w:pPr>
  </w:style>
  <w:style w:type="paragraph" w:customStyle="1" w:styleId="Definition">
    <w:name w:val="Definition"/>
    <w:basedOn w:val="Normal"/>
    <w:rsid w:val="00626C93"/>
    <w:pPr>
      <w:ind w:left="4321" w:hanging="3459"/>
    </w:pPr>
  </w:style>
  <w:style w:type="paragraph" w:customStyle="1" w:styleId="StyleAgreemnt">
    <w:name w:val="StyleAgreemnt"/>
    <w:rsid w:val="00626C93"/>
    <w:pPr>
      <w:widowControl w:val="0"/>
      <w:spacing w:before="142" w:line="280" w:lineRule="atLeast"/>
      <w:jc w:val="both"/>
    </w:pPr>
    <w:rPr>
      <w:rFonts w:ascii="Arial" w:hAnsi="Arial"/>
      <w:lang w:eastAsia="en-US"/>
    </w:rPr>
  </w:style>
  <w:style w:type="paragraph" w:customStyle="1" w:styleId="AgreementPartiesBottom">
    <w:name w:val="AgreementPartiesBottom"/>
    <w:rsid w:val="00626C93"/>
    <w:pPr>
      <w:spacing w:before="120" w:line="280" w:lineRule="atLeast"/>
      <w:jc w:val="both"/>
    </w:pPr>
    <w:rPr>
      <w:rFonts w:ascii="Arial" w:hAnsi="Arial"/>
      <w:lang w:eastAsia="en-US"/>
    </w:rPr>
  </w:style>
  <w:style w:type="paragraph" w:customStyle="1" w:styleId="MBnumbering">
    <w:name w:val="M&amp;B numbering"/>
    <w:basedOn w:val="Normal"/>
    <w:rsid w:val="00626C93"/>
    <w:pPr>
      <w:numPr>
        <w:numId w:val="1"/>
      </w:numPr>
      <w:spacing w:before="0" w:after="240" w:line="240" w:lineRule="auto"/>
    </w:pPr>
    <w:rPr>
      <w:rFonts w:ascii="Times New Roman" w:hAnsi="Times New Roman"/>
      <w:sz w:val="24"/>
      <w:lang w:eastAsia="en-US"/>
    </w:rPr>
  </w:style>
  <w:style w:type="paragraph" w:customStyle="1" w:styleId="Para2">
    <w:name w:val="Para 2"/>
    <w:basedOn w:val="Heading2"/>
    <w:uiPriority w:val="99"/>
    <w:rsid w:val="00626C93"/>
    <w:pPr>
      <w:keepNext w:val="0"/>
      <w:tabs>
        <w:tab w:val="num" w:pos="709"/>
      </w:tabs>
      <w:spacing w:before="100" w:after="100" w:line="240" w:lineRule="auto"/>
      <w:ind w:left="709" w:hanging="709"/>
    </w:pPr>
    <w:rPr>
      <w:rFonts w:ascii="Times New Roman" w:eastAsia="Batang" w:hAnsi="Times New Roman"/>
      <w:b w:val="0"/>
      <w:sz w:val="22"/>
      <w:szCs w:val="24"/>
      <w:lang w:eastAsia="en-US"/>
    </w:rPr>
  </w:style>
  <w:style w:type="character" w:styleId="CommentReference">
    <w:name w:val="annotation reference"/>
    <w:semiHidden/>
    <w:unhideWhenUsed/>
    <w:rsid w:val="00626C93"/>
    <w:rPr>
      <w:sz w:val="16"/>
      <w:szCs w:val="16"/>
    </w:rPr>
  </w:style>
  <w:style w:type="numbering" w:customStyle="1" w:styleId="NumberingMain">
    <w:name w:val="Numbering Main"/>
    <w:rsid w:val="0027211A"/>
    <w:pPr>
      <w:numPr>
        <w:numId w:val="18"/>
      </w:numPr>
    </w:pPr>
  </w:style>
  <w:style w:type="paragraph" w:customStyle="1" w:styleId="Level2">
    <w:name w:val="Level 2"/>
    <w:basedOn w:val="Normal"/>
    <w:link w:val="Level2Char"/>
    <w:uiPriority w:val="99"/>
    <w:qFormat/>
    <w:rsid w:val="0027211A"/>
    <w:pPr>
      <w:numPr>
        <w:ilvl w:val="1"/>
        <w:numId w:val="19"/>
      </w:numPr>
      <w:adjustRightInd w:val="0"/>
      <w:spacing w:before="0" w:after="200" w:line="312" w:lineRule="auto"/>
    </w:pPr>
    <w:rPr>
      <w:rFonts w:eastAsia="Arial"/>
      <w:lang w:eastAsia="en-US"/>
    </w:rPr>
  </w:style>
  <w:style w:type="paragraph" w:customStyle="1" w:styleId="Level3">
    <w:name w:val="Level 3"/>
    <w:basedOn w:val="Normal"/>
    <w:link w:val="Level3Char"/>
    <w:uiPriority w:val="99"/>
    <w:qFormat/>
    <w:rsid w:val="0027211A"/>
    <w:pPr>
      <w:numPr>
        <w:ilvl w:val="2"/>
        <w:numId w:val="19"/>
      </w:numPr>
      <w:tabs>
        <w:tab w:val="clear" w:pos="1418"/>
        <w:tab w:val="num" w:pos="720"/>
      </w:tabs>
      <w:adjustRightInd w:val="0"/>
      <w:spacing w:before="0" w:after="200" w:line="312" w:lineRule="auto"/>
      <w:ind w:left="720" w:hanging="720"/>
    </w:pPr>
    <w:rPr>
      <w:rFonts w:eastAsia="Arial"/>
      <w:lang w:eastAsia="en-US"/>
    </w:rPr>
  </w:style>
  <w:style w:type="paragraph" w:customStyle="1" w:styleId="Level4">
    <w:name w:val="Level 4"/>
    <w:basedOn w:val="Normal"/>
    <w:uiPriority w:val="99"/>
    <w:qFormat/>
    <w:rsid w:val="0027211A"/>
    <w:pPr>
      <w:numPr>
        <w:ilvl w:val="3"/>
        <w:numId w:val="19"/>
      </w:numPr>
      <w:tabs>
        <w:tab w:val="clear" w:pos="2126"/>
        <w:tab w:val="num" w:pos="720"/>
      </w:tabs>
      <w:adjustRightInd w:val="0"/>
      <w:spacing w:before="0" w:after="200" w:line="312" w:lineRule="auto"/>
      <w:ind w:left="2127" w:hanging="709"/>
    </w:pPr>
    <w:rPr>
      <w:rFonts w:eastAsia="Arial"/>
      <w:lang w:eastAsia="en-US"/>
    </w:rPr>
  </w:style>
  <w:style w:type="paragraph" w:customStyle="1" w:styleId="Level5">
    <w:name w:val="Level 5"/>
    <w:basedOn w:val="Normal"/>
    <w:uiPriority w:val="99"/>
    <w:qFormat/>
    <w:rsid w:val="0027211A"/>
    <w:pPr>
      <w:numPr>
        <w:ilvl w:val="4"/>
        <w:numId w:val="19"/>
      </w:numPr>
      <w:tabs>
        <w:tab w:val="clear" w:pos="2835"/>
        <w:tab w:val="num" w:pos="1080"/>
      </w:tabs>
      <w:adjustRightInd w:val="0"/>
      <w:spacing w:before="0" w:after="200" w:line="312" w:lineRule="auto"/>
      <w:ind w:left="1080" w:hanging="1080"/>
    </w:pPr>
    <w:rPr>
      <w:rFonts w:eastAsia="Arial"/>
      <w:lang w:eastAsia="en-US"/>
    </w:rPr>
  </w:style>
  <w:style w:type="paragraph" w:customStyle="1" w:styleId="Level1asheadingtext">
    <w:name w:val="Level 1 as heading (text)"/>
    <w:basedOn w:val="BodyText"/>
    <w:next w:val="Level2"/>
    <w:uiPriority w:val="99"/>
    <w:qFormat/>
    <w:rsid w:val="0027211A"/>
    <w:pPr>
      <w:keepNext/>
      <w:numPr>
        <w:numId w:val="19"/>
      </w:numPr>
      <w:tabs>
        <w:tab w:val="clear" w:pos="709"/>
        <w:tab w:val="num" w:pos="720"/>
      </w:tabs>
      <w:adjustRightInd w:val="0"/>
      <w:spacing w:before="0" w:after="200" w:line="312" w:lineRule="auto"/>
      <w:ind w:left="720" w:hanging="720"/>
      <w:jc w:val="both"/>
      <w:outlineLvl w:val="0"/>
    </w:pPr>
    <w:rPr>
      <w:rFonts w:ascii="Arial" w:eastAsia="Arial" w:hAnsi="Arial"/>
      <w:b/>
      <w:sz w:val="20"/>
      <w:szCs w:val="20"/>
    </w:rPr>
  </w:style>
  <w:style w:type="character" w:customStyle="1" w:styleId="Level2Char">
    <w:name w:val="Level 2 Char"/>
    <w:link w:val="Level2"/>
    <w:uiPriority w:val="99"/>
    <w:locked/>
    <w:rsid w:val="0027211A"/>
    <w:rPr>
      <w:rFonts w:ascii="Arial" w:eastAsia="Arial" w:hAnsi="Arial"/>
      <w:lang w:eastAsia="en-US"/>
    </w:rPr>
  </w:style>
  <w:style w:type="table" w:styleId="TableGrid">
    <w:name w:val="Table Grid"/>
    <w:basedOn w:val="TableNormal"/>
    <w:uiPriority w:val="39"/>
    <w:rsid w:val="000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7117"/>
    <w:rPr>
      <w:color w:val="605E5C"/>
      <w:shd w:val="clear" w:color="auto" w:fill="E1DFDD"/>
    </w:rPr>
  </w:style>
  <w:style w:type="paragraph" w:customStyle="1" w:styleId="Level1">
    <w:name w:val="Level 1"/>
    <w:basedOn w:val="Normal"/>
    <w:link w:val="Level1Char"/>
    <w:uiPriority w:val="99"/>
    <w:qFormat/>
    <w:rsid w:val="00A47117"/>
    <w:pPr>
      <w:tabs>
        <w:tab w:val="num" w:pos="850"/>
      </w:tabs>
      <w:adjustRightInd w:val="0"/>
      <w:spacing w:before="0" w:after="240" w:line="240" w:lineRule="auto"/>
      <w:ind w:left="850" w:hanging="850"/>
      <w:outlineLvl w:val="0"/>
    </w:pPr>
    <w:rPr>
      <w:rFonts w:cs="Arial"/>
    </w:rPr>
  </w:style>
  <w:style w:type="character" w:customStyle="1" w:styleId="Level1Char">
    <w:name w:val="Level 1 Char"/>
    <w:link w:val="Level1"/>
    <w:uiPriority w:val="99"/>
    <w:rsid w:val="00A47117"/>
    <w:rPr>
      <w:rFonts w:ascii="Arial" w:hAnsi="Arial" w:cs="Arial"/>
    </w:rPr>
  </w:style>
  <w:style w:type="character" w:customStyle="1" w:styleId="Level3Char">
    <w:name w:val="Level 3 Char"/>
    <w:link w:val="Level3"/>
    <w:uiPriority w:val="99"/>
    <w:rsid w:val="00A47117"/>
    <w:rPr>
      <w:rFonts w:ascii="Arial" w:eastAsia="Arial" w:hAnsi="Arial"/>
      <w:lang w:eastAsia="en-US"/>
    </w:rPr>
  </w:style>
  <w:style w:type="character" w:customStyle="1" w:styleId="Level1asHeadingtext0">
    <w:name w:val="Level 1 as Heading (text)"/>
    <w:basedOn w:val="DefaultParagraphFont"/>
    <w:uiPriority w:val="99"/>
    <w:rsid w:val="00A47117"/>
    <w:rPr>
      <w:b/>
      <w:bCs/>
      <w:caps/>
    </w:rPr>
  </w:style>
  <w:style w:type="paragraph" w:customStyle="1" w:styleId="paragraph">
    <w:name w:val="paragraph"/>
    <w:basedOn w:val="Normal"/>
    <w:rsid w:val="00D4098E"/>
    <w:pPr>
      <w:spacing w:before="100" w:beforeAutospacing="1" w:after="100" w:afterAutospacing="1" w:line="240" w:lineRule="auto"/>
      <w:jc w:val="left"/>
    </w:pPr>
    <w:rPr>
      <w:rFonts w:ascii="Times New Roman" w:hAnsi="Times New Roman"/>
      <w:sz w:val="24"/>
      <w:szCs w:val="24"/>
    </w:rPr>
  </w:style>
  <w:style w:type="character" w:customStyle="1" w:styleId="normaltextrun">
    <w:name w:val="normaltextrun"/>
    <w:basedOn w:val="DefaultParagraphFont"/>
    <w:rsid w:val="00D4098E"/>
  </w:style>
  <w:style w:type="character" w:customStyle="1" w:styleId="eop">
    <w:name w:val="eop"/>
    <w:basedOn w:val="DefaultParagraphFont"/>
    <w:rsid w:val="00D4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209">
      <w:bodyDiv w:val="1"/>
      <w:marLeft w:val="0"/>
      <w:marRight w:val="0"/>
      <w:marTop w:val="0"/>
      <w:marBottom w:val="0"/>
      <w:divBdr>
        <w:top w:val="none" w:sz="0" w:space="0" w:color="auto"/>
        <w:left w:val="none" w:sz="0" w:space="0" w:color="auto"/>
        <w:bottom w:val="none" w:sz="0" w:space="0" w:color="auto"/>
        <w:right w:val="none" w:sz="0" w:space="0" w:color="auto"/>
      </w:divBdr>
    </w:div>
    <w:div w:id="48506532">
      <w:bodyDiv w:val="1"/>
      <w:marLeft w:val="0"/>
      <w:marRight w:val="0"/>
      <w:marTop w:val="0"/>
      <w:marBottom w:val="0"/>
      <w:divBdr>
        <w:top w:val="none" w:sz="0" w:space="0" w:color="auto"/>
        <w:left w:val="none" w:sz="0" w:space="0" w:color="auto"/>
        <w:bottom w:val="none" w:sz="0" w:space="0" w:color="auto"/>
        <w:right w:val="none" w:sz="0" w:space="0" w:color="auto"/>
      </w:divBdr>
    </w:div>
    <w:div w:id="96410050">
      <w:bodyDiv w:val="1"/>
      <w:marLeft w:val="0"/>
      <w:marRight w:val="0"/>
      <w:marTop w:val="0"/>
      <w:marBottom w:val="0"/>
      <w:divBdr>
        <w:top w:val="none" w:sz="0" w:space="0" w:color="auto"/>
        <w:left w:val="none" w:sz="0" w:space="0" w:color="auto"/>
        <w:bottom w:val="none" w:sz="0" w:space="0" w:color="auto"/>
        <w:right w:val="none" w:sz="0" w:space="0" w:color="auto"/>
      </w:divBdr>
    </w:div>
    <w:div w:id="114906676">
      <w:bodyDiv w:val="1"/>
      <w:marLeft w:val="0"/>
      <w:marRight w:val="0"/>
      <w:marTop w:val="0"/>
      <w:marBottom w:val="0"/>
      <w:divBdr>
        <w:top w:val="none" w:sz="0" w:space="0" w:color="auto"/>
        <w:left w:val="none" w:sz="0" w:space="0" w:color="auto"/>
        <w:bottom w:val="none" w:sz="0" w:space="0" w:color="auto"/>
        <w:right w:val="none" w:sz="0" w:space="0" w:color="auto"/>
      </w:divBdr>
    </w:div>
    <w:div w:id="149711152">
      <w:bodyDiv w:val="1"/>
      <w:marLeft w:val="0"/>
      <w:marRight w:val="0"/>
      <w:marTop w:val="0"/>
      <w:marBottom w:val="0"/>
      <w:divBdr>
        <w:top w:val="none" w:sz="0" w:space="0" w:color="auto"/>
        <w:left w:val="none" w:sz="0" w:space="0" w:color="auto"/>
        <w:bottom w:val="none" w:sz="0" w:space="0" w:color="auto"/>
        <w:right w:val="none" w:sz="0" w:space="0" w:color="auto"/>
      </w:divBdr>
    </w:div>
    <w:div w:id="150754949">
      <w:bodyDiv w:val="1"/>
      <w:marLeft w:val="0"/>
      <w:marRight w:val="0"/>
      <w:marTop w:val="0"/>
      <w:marBottom w:val="0"/>
      <w:divBdr>
        <w:top w:val="none" w:sz="0" w:space="0" w:color="auto"/>
        <w:left w:val="none" w:sz="0" w:space="0" w:color="auto"/>
        <w:bottom w:val="none" w:sz="0" w:space="0" w:color="auto"/>
        <w:right w:val="none" w:sz="0" w:space="0" w:color="auto"/>
      </w:divBdr>
    </w:div>
    <w:div w:id="151724115">
      <w:bodyDiv w:val="1"/>
      <w:marLeft w:val="0"/>
      <w:marRight w:val="0"/>
      <w:marTop w:val="0"/>
      <w:marBottom w:val="0"/>
      <w:divBdr>
        <w:top w:val="none" w:sz="0" w:space="0" w:color="auto"/>
        <w:left w:val="none" w:sz="0" w:space="0" w:color="auto"/>
        <w:bottom w:val="none" w:sz="0" w:space="0" w:color="auto"/>
        <w:right w:val="none" w:sz="0" w:space="0" w:color="auto"/>
      </w:divBdr>
    </w:div>
    <w:div w:id="158468163">
      <w:bodyDiv w:val="1"/>
      <w:marLeft w:val="0"/>
      <w:marRight w:val="0"/>
      <w:marTop w:val="0"/>
      <w:marBottom w:val="0"/>
      <w:divBdr>
        <w:top w:val="none" w:sz="0" w:space="0" w:color="auto"/>
        <w:left w:val="none" w:sz="0" w:space="0" w:color="auto"/>
        <w:bottom w:val="none" w:sz="0" w:space="0" w:color="auto"/>
        <w:right w:val="none" w:sz="0" w:space="0" w:color="auto"/>
      </w:divBdr>
    </w:div>
    <w:div w:id="250555065">
      <w:bodyDiv w:val="1"/>
      <w:marLeft w:val="0"/>
      <w:marRight w:val="0"/>
      <w:marTop w:val="0"/>
      <w:marBottom w:val="0"/>
      <w:divBdr>
        <w:top w:val="none" w:sz="0" w:space="0" w:color="auto"/>
        <w:left w:val="none" w:sz="0" w:space="0" w:color="auto"/>
        <w:bottom w:val="none" w:sz="0" w:space="0" w:color="auto"/>
        <w:right w:val="none" w:sz="0" w:space="0" w:color="auto"/>
      </w:divBdr>
    </w:div>
    <w:div w:id="353849000">
      <w:bodyDiv w:val="1"/>
      <w:marLeft w:val="0"/>
      <w:marRight w:val="0"/>
      <w:marTop w:val="0"/>
      <w:marBottom w:val="0"/>
      <w:divBdr>
        <w:top w:val="none" w:sz="0" w:space="0" w:color="auto"/>
        <w:left w:val="none" w:sz="0" w:space="0" w:color="auto"/>
        <w:bottom w:val="none" w:sz="0" w:space="0" w:color="auto"/>
        <w:right w:val="none" w:sz="0" w:space="0" w:color="auto"/>
      </w:divBdr>
    </w:div>
    <w:div w:id="359666372">
      <w:bodyDiv w:val="1"/>
      <w:marLeft w:val="0"/>
      <w:marRight w:val="0"/>
      <w:marTop w:val="0"/>
      <w:marBottom w:val="0"/>
      <w:divBdr>
        <w:top w:val="none" w:sz="0" w:space="0" w:color="auto"/>
        <w:left w:val="none" w:sz="0" w:space="0" w:color="auto"/>
        <w:bottom w:val="none" w:sz="0" w:space="0" w:color="auto"/>
        <w:right w:val="none" w:sz="0" w:space="0" w:color="auto"/>
      </w:divBdr>
    </w:div>
    <w:div w:id="364060377">
      <w:bodyDiv w:val="1"/>
      <w:marLeft w:val="0"/>
      <w:marRight w:val="0"/>
      <w:marTop w:val="0"/>
      <w:marBottom w:val="0"/>
      <w:divBdr>
        <w:top w:val="none" w:sz="0" w:space="0" w:color="auto"/>
        <w:left w:val="none" w:sz="0" w:space="0" w:color="auto"/>
        <w:bottom w:val="none" w:sz="0" w:space="0" w:color="auto"/>
        <w:right w:val="none" w:sz="0" w:space="0" w:color="auto"/>
      </w:divBdr>
    </w:div>
    <w:div w:id="366223512">
      <w:bodyDiv w:val="1"/>
      <w:marLeft w:val="0"/>
      <w:marRight w:val="0"/>
      <w:marTop w:val="0"/>
      <w:marBottom w:val="0"/>
      <w:divBdr>
        <w:top w:val="none" w:sz="0" w:space="0" w:color="auto"/>
        <w:left w:val="none" w:sz="0" w:space="0" w:color="auto"/>
        <w:bottom w:val="none" w:sz="0" w:space="0" w:color="auto"/>
        <w:right w:val="none" w:sz="0" w:space="0" w:color="auto"/>
      </w:divBdr>
    </w:div>
    <w:div w:id="376927538">
      <w:bodyDiv w:val="1"/>
      <w:marLeft w:val="0"/>
      <w:marRight w:val="0"/>
      <w:marTop w:val="0"/>
      <w:marBottom w:val="0"/>
      <w:divBdr>
        <w:top w:val="none" w:sz="0" w:space="0" w:color="auto"/>
        <w:left w:val="none" w:sz="0" w:space="0" w:color="auto"/>
        <w:bottom w:val="none" w:sz="0" w:space="0" w:color="auto"/>
        <w:right w:val="none" w:sz="0" w:space="0" w:color="auto"/>
      </w:divBdr>
    </w:div>
    <w:div w:id="532306395">
      <w:bodyDiv w:val="1"/>
      <w:marLeft w:val="0"/>
      <w:marRight w:val="0"/>
      <w:marTop w:val="0"/>
      <w:marBottom w:val="0"/>
      <w:divBdr>
        <w:top w:val="none" w:sz="0" w:space="0" w:color="auto"/>
        <w:left w:val="none" w:sz="0" w:space="0" w:color="auto"/>
        <w:bottom w:val="none" w:sz="0" w:space="0" w:color="auto"/>
        <w:right w:val="none" w:sz="0" w:space="0" w:color="auto"/>
      </w:divBdr>
    </w:div>
    <w:div w:id="637807286">
      <w:bodyDiv w:val="1"/>
      <w:marLeft w:val="0"/>
      <w:marRight w:val="0"/>
      <w:marTop w:val="0"/>
      <w:marBottom w:val="0"/>
      <w:divBdr>
        <w:top w:val="none" w:sz="0" w:space="0" w:color="auto"/>
        <w:left w:val="none" w:sz="0" w:space="0" w:color="auto"/>
        <w:bottom w:val="none" w:sz="0" w:space="0" w:color="auto"/>
        <w:right w:val="none" w:sz="0" w:space="0" w:color="auto"/>
      </w:divBdr>
    </w:div>
    <w:div w:id="700202979">
      <w:bodyDiv w:val="1"/>
      <w:marLeft w:val="0"/>
      <w:marRight w:val="0"/>
      <w:marTop w:val="0"/>
      <w:marBottom w:val="0"/>
      <w:divBdr>
        <w:top w:val="none" w:sz="0" w:space="0" w:color="auto"/>
        <w:left w:val="none" w:sz="0" w:space="0" w:color="auto"/>
        <w:bottom w:val="none" w:sz="0" w:space="0" w:color="auto"/>
        <w:right w:val="none" w:sz="0" w:space="0" w:color="auto"/>
      </w:divBdr>
    </w:div>
    <w:div w:id="701978749">
      <w:bodyDiv w:val="1"/>
      <w:marLeft w:val="0"/>
      <w:marRight w:val="0"/>
      <w:marTop w:val="0"/>
      <w:marBottom w:val="0"/>
      <w:divBdr>
        <w:top w:val="none" w:sz="0" w:space="0" w:color="auto"/>
        <w:left w:val="none" w:sz="0" w:space="0" w:color="auto"/>
        <w:bottom w:val="none" w:sz="0" w:space="0" w:color="auto"/>
        <w:right w:val="none" w:sz="0" w:space="0" w:color="auto"/>
      </w:divBdr>
    </w:div>
    <w:div w:id="705181953">
      <w:bodyDiv w:val="1"/>
      <w:marLeft w:val="0"/>
      <w:marRight w:val="0"/>
      <w:marTop w:val="0"/>
      <w:marBottom w:val="0"/>
      <w:divBdr>
        <w:top w:val="none" w:sz="0" w:space="0" w:color="auto"/>
        <w:left w:val="none" w:sz="0" w:space="0" w:color="auto"/>
        <w:bottom w:val="none" w:sz="0" w:space="0" w:color="auto"/>
        <w:right w:val="none" w:sz="0" w:space="0" w:color="auto"/>
      </w:divBdr>
    </w:div>
    <w:div w:id="706219825">
      <w:bodyDiv w:val="1"/>
      <w:marLeft w:val="0"/>
      <w:marRight w:val="0"/>
      <w:marTop w:val="0"/>
      <w:marBottom w:val="0"/>
      <w:divBdr>
        <w:top w:val="none" w:sz="0" w:space="0" w:color="auto"/>
        <w:left w:val="none" w:sz="0" w:space="0" w:color="auto"/>
        <w:bottom w:val="none" w:sz="0" w:space="0" w:color="auto"/>
        <w:right w:val="none" w:sz="0" w:space="0" w:color="auto"/>
      </w:divBdr>
    </w:div>
    <w:div w:id="714499754">
      <w:bodyDiv w:val="1"/>
      <w:marLeft w:val="0"/>
      <w:marRight w:val="0"/>
      <w:marTop w:val="0"/>
      <w:marBottom w:val="0"/>
      <w:divBdr>
        <w:top w:val="none" w:sz="0" w:space="0" w:color="auto"/>
        <w:left w:val="none" w:sz="0" w:space="0" w:color="auto"/>
        <w:bottom w:val="none" w:sz="0" w:space="0" w:color="auto"/>
        <w:right w:val="none" w:sz="0" w:space="0" w:color="auto"/>
      </w:divBdr>
    </w:div>
    <w:div w:id="784545404">
      <w:bodyDiv w:val="1"/>
      <w:marLeft w:val="0"/>
      <w:marRight w:val="0"/>
      <w:marTop w:val="0"/>
      <w:marBottom w:val="0"/>
      <w:divBdr>
        <w:top w:val="none" w:sz="0" w:space="0" w:color="auto"/>
        <w:left w:val="none" w:sz="0" w:space="0" w:color="auto"/>
        <w:bottom w:val="none" w:sz="0" w:space="0" w:color="auto"/>
        <w:right w:val="none" w:sz="0" w:space="0" w:color="auto"/>
      </w:divBdr>
    </w:div>
    <w:div w:id="797913603">
      <w:bodyDiv w:val="1"/>
      <w:marLeft w:val="0"/>
      <w:marRight w:val="0"/>
      <w:marTop w:val="0"/>
      <w:marBottom w:val="0"/>
      <w:divBdr>
        <w:top w:val="none" w:sz="0" w:space="0" w:color="auto"/>
        <w:left w:val="none" w:sz="0" w:space="0" w:color="auto"/>
        <w:bottom w:val="none" w:sz="0" w:space="0" w:color="auto"/>
        <w:right w:val="none" w:sz="0" w:space="0" w:color="auto"/>
      </w:divBdr>
    </w:div>
    <w:div w:id="895966740">
      <w:bodyDiv w:val="1"/>
      <w:marLeft w:val="0"/>
      <w:marRight w:val="0"/>
      <w:marTop w:val="0"/>
      <w:marBottom w:val="0"/>
      <w:divBdr>
        <w:top w:val="none" w:sz="0" w:space="0" w:color="auto"/>
        <w:left w:val="none" w:sz="0" w:space="0" w:color="auto"/>
        <w:bottom w:val="none" w:sz="0" w:space="0" w:color="auto"/>
        <w:right w:val="none" w:sz="0" w:space="0" w:color="auto"/>
      </w:divBdr>
    </w:div>
    <w:div w:id="1049063323">
      <w:bodyDiv w:val="1"/>
      <w:marLeft w:val="0"/>
      <w:marRight w:val="0"/>
      <w:marTop w:val="0"/>
      <w:marBottom w:val="0"/>
      <w:divBdr>
        <w:top w:val="none" w:sz="0" w:space="0" w:color="auto"/>
        <w:left w:val="none" w:sz="0" w:space="0" w:color="auto"/>
        <w:bottom w:val="none" w:sz="0" w:space="0" w:color="auto"/>
        <w:right w:val="none" w:sz="0" w:space="0" w:color="auto"/>
      </w:divBdr>
    </w:div>
    <w:div w:id="1104305909">
      <w:bodyDiv w:val="1"/>
      <w:marLeft w:val="0"/>
      <w:marRight w:val="0"/>
      <w:marTop w:val="0"/>
      <w:marBottom w:val="0"/>
      <w:divBdr>
        <w:top w:val="none" w:sz="0" w:space="0" w:color="auto"/>
        <w:left w:val="none" w:sz="0" w:space="0" w:color="auto"/>
        <w:bottom w:val="none" w:sz="0" w:space="0" w:color="auto"/>
        <w:right w:val="none" w:sz="0" w:space="0" w:color="auto"/>
      </w:divBdr>
    </w:div>
    <w:div w:id="1108696718">
      <w:bodyDiv w:val="1"/>
      <w:marLeft w:val="0"/>
      <w:marRight w:val="0"/>
      <w:marTop w:val="0"/>
      <w:marBottom w:val="0"/>
      <w:divBdr>
        <w:top w:val="none" w:sz="0" w:space="0" w:color="auto"/>
        <w:left w:val="none" w:sz="0" w:space="0" w:color="auto"/>
        <w:bottom w:val="none" w:sz="0" w:space="0" w:color="auto"/>
        <w:right w:val="none" w:sz="0" w:space="0" w:color="auto"/>
      </w:divBdr>
    </w:div>
    <w:div w:id="1160346837">
      <w:bodyDiv w:val="1"/>
      <w:marLeft w:val="0"/>
      <w:marRight w:val="0"/>
      <w:marTop w:val="0"/>
      <w:marBottom w:val="0"/>
      <w:divBdr>
        <w:top w:val="none" w:sz="0" w:space="0" w:color="auto"/>
        <w:left w:val="none" w:sz="0" w:space="0" w:color="auto"/>
        <w:bottom w:val="none" w:sz="0" w:space="0" w:color="auto"/>
        <w:right w:val="none" w:sz="0" w:space="0" w:color="auto"/>
      </w:divBdr>
    </w:div>
    <w:div w:id="1169059601">
      <w:bodyDiv w:val="1"/>
      <w:marLeft w:val="0"/>
      <w:marRight w:val="0"/>
      <w:marTop w:val="0"/>
      <w:marBottom w:val="0"/>
      <w:divBdr>
        <w:top w:val="none" w:sz="0" w:space="0" w:color="auto"/>
        <w:left w:val="none" w:sz="0" w:space="0" w:color="auto"/>
        <w:bottom w:val="none" w:sz="0" w:space="0" w:color="auto"/>
        <w:right w:val="none" w:sz="0" w:space="0" w:color="auto"/>
      </w:divBdr>
    </w:div>
    <w:div w:id="1198542849">
      <w:bodyDiv w:val="1"/>
      <w:marLeft w:val="0"/>
      <w:marRight w:val="0"/>
      <w:marTop w:val="0"/>
      <w:marBottom w:val="0"/>
      <w:divBdr>
        <w:top w:val="none" w:sz="0" w:space="0" w:color="auto"/>
        <w:left w:val="none" w:sz="0" w:space="0" w:color="auto"/>
        <w:bottom w:val="none" w:sz="0" w:space="0" w:color="auto"/>
        <w:right w:val="none" w:sz="0" w:space="0" w:color="auto"/>
      </w:divBdr>
    </w:div>
    <w:div w:id="1218316144">
      <w:bodyDiv w:val="1"/>
      <w:marLeft w:val="0"/>
      <w:marRight w:val="0"/>
      <w:marTop w:val="0"/>
      <w:marBottom w:val="0"/>
      <w:divBdr>
        <w:top w:val="none" w:sz="0" w:space="0" w:color="auto"/>
        <w:left w:val="none" w:sz="0" w:space="0" w:color="auto"/>
        <w:bottom w:val="none" w:sz="0" w:space="0" w:color="auto"/>
        <w:right w:val="none" w:sz="0" w:space="0" w:color="auto"/>
      </w:divBdr>
    </w:div>
    <w:div w:id="1281761559">
      <w:bodyDiv w:val="1"/>
      <w:marLeft w:val="0"/>
      <w:marRight w:val="0"/>
      <w:marTop w:val="0"/>
      <w:marBottom w:val="0"/>
      <w:divBdr>
        <w:top w:val="none" w:sz="0" w:space="0" w:color="auto"/>
        <w:left w:val="none" w:sz="0" w:space="0" w:color="auto"/>
        <w:bottom w:val="none" w:sz="0" w:space="0" w:color="auto"/>
        <w:right w:val="none" w:sz="0" w:space="0" w:color="auto"/>
      </w:divBdr>
    </w:div>
    <w:div w:id="1293905346">
      <w:bodyDiv w:val="1"/>
      <w:marLeft w:val="0"/>
      <w:marRight w:val="0"/>
      <w:marTop w:val="0"/>
      <w:marBottom w:val="0"/>
      <w:divBdr>
        <w:top w:val="none" w:sz="0" w:space="0" w:color="auto"/>
        <w:left w:val="none" w:sz="0" w:space="0" w:color="auto"/>
        <w:bottom w:val="none" w:sz="0" w:space="0" w:color="auto"/>
        <w:right w:val="none" w:sz="0" w:space="0" w:color="auto"/>
      </w:divBdr>
    </w:div>
    <w:div w:id="1353648318">
      <w:bodyDiv w:val="1"/>
      <w:marLeft w:val="0"/>
      <w:marRight w:val="0"/>
      <w:marTop w:val="0"/>
      <w:marBottom w:val="0"/>
      <w:divBdr>
        <w:top w:val="none" w:sz="0" w:space="0" w:color="auto"/>
        <w:left w:val="none" w:sz="0" w:space="0" w:color="auto"/>
        <w:bottom w:val="none" w:sz="0" w:space="0" w:color="auto"/>
        <w:right w:val="none" w:sz="0" w:space="0" w:color="auto"/>
      </w:divBdr>
    </w:div>
    <w:div w:id="1371684853">
      <w:bodyDiv w:val="1"/>
      <w:marLeft w:val="0"/>
      <w:marRight w:val="0"/>
      <w:marTop w:val="0"/>
      <w:marBottom w:val="0"/>
      <w:divBdr>
        <w:top w:val="none" w:sz="0" w:space="0" w:color="auto"/>
        <w:left w:val="none" w:sz="0" w:space="0" w:color="auto"/>
        <w:bottom w:val="none" w:sz="0" w:space="0" w:color="auto"/>
        <w:right w:val="none" w:sz="0" w:space="0" w:color="auto"/>
      </w:divBdr>
    </w:div>
    <w:div w:id="1514144295">
      <w:bodyDiv w:val="1"/>
      <w:marLeft w:val="0"/>
      <w:marRight w:val="0"/>
      <w:marTop w:val="0"/>
      <w:marBottom w:val="0"/>
      <w:divBdr>
        <w:top w:val="none" w:sz="0" w:space="0" w:color="auto"/>
        <w:left w:val="none" w:sz="0" w:space="0" w:color="auto"/>
        <w:bottom w:val="none" w:sz="0" w:space="0" w:color="auto"/>
        <w:right w:val="none" w:sz="0" w:space="0" w:color="auto"/>
      </w:divBdr>
    </w:div>
    <w:div w:id="1544514201">
      <w:bodyDiv w:val="1"/>
      <w:marLeft w:val="0"/>
      <w:marRight w:val="0"/>
      <w:marTop w:val="0"/>
      <w:marBottom w:val="0"/>
      <w:divBdr>
        <w:top w:val="none" w:sz="0" w:space="0" w:color="auto"/>
        <w:left w:val="none" w:sz="0" w:space="0" w:color="auto"/>
        <w:bottom w:val="none" w:sz="0" w:space="0" w:color="auto"/>
        <w:right w:val="none" w:sz="0" w:space="0" w:color="auto"/>
      </w:divBdr>
    </w:div>
    <w:div w:id="1677727336">
      <w:bodyDiv w:val="1"/>
      <w:marLeft w:val="0"/>
      <w:marRight w:val="0"/>
      <w:marTop w:val="0"/>
      <w:marBottom w:val="0"/>
      <w:divBdr>
        <w:top w:val="none" w:sz="0" w:space="0" w:color="auto"/>
        <w:left w:val="none" w:sz="0" w:space="0" w:color="auto"/>
        <w:bottom w:val="none" w:sz="0" w:space="0" w:color="auto"/>
        <w:right w:val="none" w:sz="0" w:space="0" w:color="auto"/>
      </w:divBdr>
      <w:divsChild>
        <w:div w:id="476188359">
          <w:marLeft w:val="0"/>
          <w:marRight w:val="0"/>
          <w:marTop w:val="0"/>
          <w:marBottom w:val="0"/>
          <w:divBdr>
            <w:top w:val="none" w:sz="0" w:space="0" w:color="auto"/>
            <w:left w:val="none" w:sz="0" w:space="0" w:color="auto"/>
            <w:bottom w:val="none" w:sz="0" w:space="0" w:color="auto"/>
            <w:right w:val="none" w:sz="0" w:space="0" w:color="auto"/>
          </w:divBdr>
        </w:div>
      </w:divsChild>
    </w:div>
    <w:div w:id="1677732751">
      <w:bodyDiv w:val="1"/>
      <w:marLeft w:val="0"/>
      <w:marRight w:val="0"/>
      <w:marTop w:val="0"/>
      <w:marBottom w:val="0"/>
      <w:divBdr>
        <w:top w:val="none" w:sz="0" w:space="0" w:color="auto"/>
        <w:left w:val="none" w:sz="0" w:space="0" w:color="auto"/>
        <w:bottom w:val="none" w:sz="0" w:space="0" w:color="auto"/>
        <w:right w:val="none" w:sz="0" w:space="0" w:color="auto"/>
      </w:divBdr>
    </w:div>
    <w:div w:id="1726487247">
      <w:bodyDiv w:val="1"/>
      <w:marLeft w:val="0"/>
      <w:marRight w:val="0"/>
      <w:marTop w:val="0"/>
      <w:marBottom w:val="0"/>
      <w:divBdr>
        <w:top w:val="none" w:sz="0" w:space="0" w:color="auto"/>
        <w:left w:val="none" w:sz="0" w:space="0" w:color="auto"/>
        <w:bottom w:val="none" w:sz="0" w:space="0" w:color="auto"/>
        <w:right w:val="none" w:sz="0" w:space="0" w:color="auto"/>
      </w:divBdr>
    </w:div>
    <w:div w:id="1730765829">
      <w:bodyDiv w:val="1"/>
      <w:marLeft w:val="0"/>
      <w:marRight w:val="0"/>
      <w:marTop w:val="0"/>
      <w:marBottom w:val="0"/>
      <w:divBdr>
        <w:top w:val="none" w:sz="0" w:space="0" w:color="auto"/>
        <w:left w:val="none" w:sz="0" w:space="0" w:color="auto"/>
        <w:bottom w:val="none" w:sz="0" w:space="0" w:color="auto"/>
        <w:right w:val="none" w:sz="0" w:space="0" w:color="auto"/>
      </w:divBdr>
    </w:div>
    <w:div w:id="1734040811">
      <w:bodyDiv w:val="1"/>
      <w:marLeft w:val="0"/>
      <w:marRight w:val="0"/>
      <w:marTop w:val="0"/>
      <w:marBottom w:val="0"/>
      <w:divBdr>
        <w:top w:val="none" w:sz="0" w:space="0" w:color="auto"/>
        <w:left w:val="none" w:sz="0" w:space="0" w:color="auto"/>
        <w:bottom w:val="none" w:sz="0" w:space="0" w:color="auto"/>
        <w:right w:val="none" w:sz="0" w:space="0" w:color="auto"/>
      </w:divBdr>
    </w:div>
    <w:div w:id="1765958122">
      <w:bodyDiv w:val="1"/>
      <w:marLeft w:val="0"/>
      <w:marRight w:val="0"/>
      <w:marTop w:val="0"/>
      <w:marBottom w:val="0"/>
      <w:divBdr>
        <w:top w:val="none" w:sz="0" w:space="0" w:color="auto"/>
        <w:left w:val="none" w:sz="0" w:space="0" w:color="auto"/>
        <w:bottom w:val="none" w:sz="0" w:space="0" w:color="auto"/>
        <w:right w:val="none" w:sz="0" w:space="0" w:color="auto"/>
      </w:divBdr>
    </w:div>
    <w:div w:id="1781490649">
      <w:bodyDiv w:val="1"/>
      <w:marLeft w:val="0"/>
      <w:marRight w:val="0"/>
      <w:marTop w:val="0"/>
      <w:marBottom w:val="0"/>
      <w:divBdr>
        <w:top w:val="none" w:sz="0" w:space="0" w:color="auto"/>
        <w:left w:val="none" w:sz="0" w:space="0" w:color="auto"/>
        <w:bottom w:val="none" w:sz="0" w:space="0" w:color="auto"/>
        <w:right w:val="none" w:sz="0" w:space="0" w:color="auto"/>
      </w:divBdr>
    </w:div>
    <w:div w:id="1936088931">
      <w:bodyDiv w:val="1"/>
      <w:marLeft w:val="0"/>
      <w:marRight w:val="0"/>
      <w:marTop w:val="0"/>
      <w:marBottom w:val="0"/>
      <w:divBdr>
        <w:top w:val="none" w:sz="0" w:space="0" w:color="auto"/>
        <w:left w:val="none" w:sz="0" w:space="0" w:color="auto"/>
        <w:bottom w:val="none" w:sz="0" w:space="0" w:color="auto"/>
        <w:right w:val="none" w:sz="0" w:space="0" w:color="auto"/>
      </w:divBdr>
    </w:div>
    <w:div w:id="1979722113">
      <w:bodyDiv w:val="1"/>
      <w:marLeft w:val="0"/>
      <w:marRight w:val="0"/>
      <w:marTop w:val="0"/>
      <w:marBottom w:val="0"/>
      <w:divBdr>
        <w:top w:val="none" w:sz="0" w:space="0" w:color="auto"/>
        <w:left w:val="none" w:sz="0" w:space="0" w:color="auto"/>
        <w:bottom w:val="none" w:sz="0" w:space="0" w:color="auto"/>
        <w:right w:val="none" w:sz="0" w:space="0" w:color="auto"/>
      </w:divBdr>
    </w:div>
    <w:div w:id="2032295427">
      <w:bodyDiv w:val="1"/>
      <w:marLeft w:val="0"/>
      <w:marRight w:val="0"/>
      <w:marTop w:val="0"/>
      <w:marBottom w:val="0"/>
      <w:divBdr>
        <w:top w:val="none" w:sz="0" w:space="0" w:color="auto"/>
        <w:left w:val="none" w:sz="0" w:space="0" w:color="auto"/>
        <w:bottom w:val="none" w:sz="0" w:space="0" w:color="auto"/>
        <w:right w:val="none" w:sz="0" w:space="0" w:color="auto"/>
      </w:divBdr>
    </w:div>
    <w:div w:id="2097431406">
      <w:bodyDiv w:val="1"/>
      <w:marLeft w:val="0"/>
      <w:marRight w:val="0"/>
      <w:marTop w:val="0"/>
      <w:marBottom w:val="0"/>
      <w:divBdr>
        <w:top w:val="none" w:sz="0" w:space="0" w:color="auto"/>
        <w:left w:val="none" w:sz="0" w:space="0" w:color="auto"/>
        <w:bottom w:val="none" w:sz="0" w:space="0" w:color="auto"/>
        <w:right w:val="none" w:sz="0" w:space="0" w:color="auto"/>
      </w:divBdr>
    </w:div>
    <w:div w:id="2097704613">
      <w:bodyDiv w:val="1"/>
      <w:marLeft w:val="0"/>
      <w:marRight w:val="0"/>
      <w:marTop w:val="0"/>
      <w:marBottom w:val="0"/>
      <w:divBdr>
        <w:top w:val="none" w:sz="0" w:space="0" w:color="auto"/>
        <w:left w:val="none" w:sz="0" w:space="0" w:color="auto"/>
        <w:bottom w:val="none" w:sz="0" w:space="0" w:color="auto"/>
        <w:right w:val="none" w:sz="0" w:space="0" w:color="auto"/>
      </w:divBdr>
    </w:div>
    <w:div w:id="2099477862">
      <w:bodyDiv w:val="1"/>
      <w:marLeft w:val="0"/>
      <w:marRight w:val="0"/>
      <w:marTop w:val="0"/>
      <w:marBottom w:val="0"/>
      <w:divBdr>
        <w:top w:val="none" w:sz="0" w:space="0" w:color="auto"/>
        <w:left w:val="none" w:sz="0" w:space="0" w:color="auto"/>
        <w:bottom w:val="none" w:sz="0" w:space="0" w:color="auto"/>
        <w:right w:val="none" w:sz="0" w:space="0" w:color="auto"/>
      </w:divBdr>
    </w:div>
    <w:div w:id="2137983793">
      <w:bodyDiv w:val="1"/>
      <w:marLeft w:val="0"/>
      <w:marRight w:val="0"/>
      <w:marTop w:val="0"/>
      <w:marBottom w:val="0"/>
      <w:divBdr>
        <w:top w:val="none" w:sz="0" w:space="0" w:color="auto"/>
        <w:left w:val="none" w:sz="0" w:space="0" w:color="auto"/>
        <w:bottom w:val="none" w:sz="0" w:space="0" w:color="auto"/>
        <w:right w:val="none" w:sz="0" w:space="0" w:color="auto"/>
      </w:divBdr>
    </w:div>
    <w:div w:id="214206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il@hava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0791C325819B9F4AAA42A935549D91AB" ma:contentTypeVersion="13" ma:contentTypeDescription="Create a new document." ma:contentTypeScope="" ma:versionID="1067c9a88883961c6fa98fdabaf1bc70">
  <xsd:schema xmlns:xsd="http://www.w3.org/2001/XMLSchema" xmlns:xs="http://www.w3.org/2001/XMLSchema" xmlns:p="http://schemas.microsoft.com/office/2006/metadata/properties" xmlns:ns2="38ebdbf3-216d-40bf-8d3d-a4b6b2e597c8" xmlns:ns3="58cf246e-8f7e-4def-bfa3-001e1a7450dc" targetNamespace="http://schemas.microsoft.com/office/2006/metadata/properties" ma:root="true" ma:fieldsID="136c4918bfc89bf1e3f6f3f1198890a8" ns2:_="" ns3:_="">
    <xsd:import namespace="38ebdbf3-216d-40bf-8d3d-a4b6b2e597c8"/>
    <xsd:import namespace="58cf246e-8f7e-4def-bfa3-001e1a74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dbf3-216d-40bf-8d3d-a4b6b2e59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d7a1a3-473e-4927-98d6-49a28d24d93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f246e-8f7e-4def-bfa3-001e1a7450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115b62-667d-4624-a448-3b830bcf498c}" ma:internalName="TaxCatchAll" ma:showField="CatchAllData" ma:web="58cf246e-8f7e-4def-bfa3-001e1a74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3D749F8EDC8D642A8D8E082D1EC731E" ma:contentTypeVersion="6" ma:contentTypeDescription="Create a new document." ma:contentTypeScope="" ma:versionID="5ab0eea59861918d485c0c561338024c">
  <xsd:schema xmlns:xsd="http://www.w3.org/2001/XMLSchema" xmlns:xs="http://www.w3.org/2001/XMLSchema" xmlns:p="http://schemas.microsoft.com/office/2006/metadata/properties" xmlns:ns2="76d429c5-4649-4c87-bb2b-065e86fbd974" xmlns:ns3="ea749dbb-ed97-4d31-b58b-db6fdc6339df" targetNamespace="http://schemas.microsoft.com/office/2006/metadata/properties" ma:root="true" ma:fieldsID="4a9bbaa953c51d1f5e6b921b705a18a5" ns2:_="" ns3:_="">
    <xsd:import namespace="76d429c5-4649-4c87-bb2b-065e86fbd974"/>
    <xsd:import namespace="ea749dbb-ed97-4d31-b58b-db6fdc6339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429c5-4649-4c87-bb2b-065e86fbd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749dbb-ed97-4d31-b58b-db6fdc6339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DCB7ECC94CBB50409B74E00C5BF9F952" ma:contentTypeVersion="11" ma:contentTypeDescription="Create a new document." ma:contentTypeScope="" ma:versionID="a2f5204f629443a5b8a3004309e68e84">
  <xsd:schema xmlns:xsd="http://www.w3.org/2001/XMLSchema" xmlns:xs="http://www.w3.org/2001/XMLSchema" xmlns:p="http://schemas.microsoft.com/office/2006/metadata/properties" xmlns:ns3="2bbf5daa-ab74-4abf-a4e7-8de9312893a6" xmlns:ns4="98250dea-cacb-4036-8b40-c515579cdd17" targetNamespace="http://schemas.microsoft.com/office/2006/metadata/properties" ma:root="true" ma:fieldsID="1370b2e9de78c9c7951b5b6458585529" ns3:_="" ns4:_="">
    <xsd:import namespace="2bbf5daa-ab74-4abf-a4e7-8de9312893a6"/>
    <xsd:import namespace="98250dea-cacb-4036-8b40-c515579cdd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5daa-ab74-4abf-a4e7-8de9312893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250dea-cacb-4036-8b40-c515579cdd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5A0DD-3C70-4D9C-B999-94D1D7B2F3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DFEC5A-4A8A-4DD2-B2FB-D80C100E65C1}">
  <ds:schemaRefs>
    <ds:schemaRef ds:uri="http://www.imanage.com/work/xmlschema"/>
  </ds:schemaRefs>
</ds:datastoreItem>
</file>

<file path=customXml/itemProps3.xml><?xml version="1.0" encoding="utf-8"?>
<ds:datastoreItem xmlns:ds="http://schemas.openxmlformats.org/officeDocument/2006/customXml" ds:itemID="{0BFA06F2-0E67-43DF-B71A-6AB338BE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dbf3-216d-40bf-8d3d-a4b6b2e597c8"/>
    <ds:schemaRef ds:uri="58cf246e-8f7e-4def-bfa3-001e1a74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412EB2-377F-437F-8823-0ECFBE45249D}">
  <ds:schemaRefs>
    <ds:schemaRef ds:uri="http://schemas.microsoft.com/sharepoint/v3/contenttype/forms"/>
  </ds:schemaRefs>
</ds:datastoreItem>
</file>

<file path=customXml/itemProps5.xml><?xml version="1.0" encoding="utf-8"?>
<ds:datastoreItem xmlns:ds="http://schemas.openxmlformats.org/officeDocument/2006/customXml" ds:itemID="{127C10DD-D30F-4484-A5A2-C6442C9A8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429c5-4649-4c87-bb2b-065e86fbd974"/>
    <ds:schemaRef ds:uri="ea749dbb-ed97-4d31-b58b-db6fdc633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E0B47C8-D285-496F-85C1-A45623FEF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f5daa-ab74-4abf-a4e7-8de9312893a6"/>
    <ds:schemaRef ds:uri="98250dea-cacb-4036-8b40-c515579cd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8CE85B9-1246-4A86-ADEC-F39294F1382E}">
  <ds:schemaRefs>
    <ds:schemaRef ds:uri="http://schemas.openxmlformats.org/officeDocument/2006/bibliography"/>
  </ds:schemaRefs>
</ds:datastoreItem>
</file>

<file path=docMetadata/LabelInfo.xml><?xml version="1.0" encoding="utf-8"?>
<clbl:labelList xmlns:clbl="http://schemas.microsoft.com/office/2020/mipLabelMetadata">
  <clbl:label id="{c4902b4d-809a-4e33-a923-771a04aadf4f}" enabled="1" method="Standard" siteId="{3a3b079a-64c0-471c-92e5-4e919e307ca8}" removed="0"/>
</clbl:labelList>
</file>

<file path=docProps/app.xml><?xml version="1.0" encoding="utf-8"?>
<Properties xmlns="http://schemas.openxmlformats.org/officeDocument/2006/extended-properties" xmlns:vt="http://schemas.openxmlformats.org/officeDocument/2006/docPropsVTypes">
  <Template>Normal</Template>
  <TotalTime>2</TotalTime>
  <Pages>35</Pages>
  <Words>10140</Words>
  <Characters>51825</Characters>
  <Application>Microsoft Office Word</Application>
  <DocSecurity>4</DocSecurity>
  <Lines>1395</Lines>
  <Paragraphs>564</Paragraphs>
  <ScaleCrop>false</ScaleCrop>
  <HeadingPairs>
    <vt:vector size="2" baseType="variant">
      <vt:variant>
        <vt:lpstr>Title</vt:lpstr>
      </vt:variant>
      <vt:variant>
        <vt:i4>1</vt:i4>
      </vt:variant>
    </vt:vector>
  </HeadingPairs>
  <TitlesOfParts>
    <vt:vector size="1" baseType="lpstr">
      <vt:lpstr>My Ref:_</vt:lpstr>
    </vt:vector>
  </TitlesOfParts>
  <Company>Iken Business Ltd</Company>
  <LinksUpToDate>false</LinksUpToDate>
  <CharactersWithSpaces>61943</CharactersWithSpaces>
  <SharedDoc>false</SharedDoc>
  <HLinks>
    <vt:vector size="6" baseType="variant">
      <vt:variant>
        <vt:i4>1638515</vt:i4>
      </vt:variant>
      <vt:variant>
        <vt:i4>0</vt:i4>
      </vt:variant>
      <vt:variant>
        <vt:i4>0</vt:i4>
      </vt:variant>
      <vt:variant>
        <vt:i4>5</vt:i4>
      </vt:variant>
      <vt:variant>
        <vt:lpwstr>mailto:cil@havant.gov.uk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Ref:_</dc:title>
  <dc:subject/>
  <dc:creator>Fellows, Emily</dc:creator>
  <cp:keywords/>
  <dc:description/>
  <cp:lastModifiedBy>Howard, Jemma</cp:lastModifiedBy>
  <cp:revision>2</cp:revision>
  <cp:lastPrinted>1998-03-19T03:02:00Z</cp:lastPrinted>
  <dcterms:created xsi:type="dcterms:W3CDTF">2026-04-23T10:35:00Z</dcterms:created>
  <dcterms:modified xsi:type="dcterms:W3CDTF">2026-04-23T10:35:00Z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03368452</vt:lpwstr>
  </property>
  <property fmtid="{D5CDD505-2E9C-101B-9397-08002B2CF9AE}" pid="3" name="MatterRef">
    <vt:lpwstr>FBC-064086</vt:lpwstr>
  </property>
  <property fmtid="{D5CDD505-2E9C-101B-9397-08002B2CF9AE}" pid="4" name="DocRecipient">
    <vt:lpwstr/>
  </property>
  <property fmtid="{D5CDD505-2E9C-101B-9397-08002B2CF9AE}" pid="5" name="DocContact">
    <vt:lpwstr/>
  </property>
  <property fmtid="{D5CDD505-2E9C-101B-9397-08002B2CF9AE}" pid="6" name="DocDescription">
    <vt:lpwstr>Planning - Section 106 Agreement - Fareham - Jan 2025</vt:lpwstr>
  </property>
  <property fmtid="{D5CDD505-2E9C-101B-9397-08002B2CF9AE}" pid="7" name="DocType">
    <vt:lpwstr>Precedent</vt:lpwstr>
  </property>
  <property fmtid="{D5CDD505-2E9C-101B-9397-08002B2CF9AE}" pid="8" name="DocTemplate">
    <vt:lpwstr>Planning - Section 106 Agreement - Fareham - Jan 2025</vt:lpwstr>
  </property>
  <property fmtid="{D5CDD505-2E9C-101B-9397-08002B2CF9AE}" pid="9" name="DocCreatedBy">
    <vt:lpwstr>HHUDSON</vt:lpwstr>
  </property>
  <property fmtid="{D5CDD505-2E9C-101B-9397-08002B2CF9AE}" pid="10" name="DocOwnerId">
    <vt:lpwstr>HHUDSON</vt:lpwstr>
  </property>
  <property fmtid="{D5CDD505-2E9C-101B-9397-08002B2CF9AE}" pid="11" name="DocDateSent">
    <vt:lpwstr>18 March, 2025</vt:lpwstr>
  </property>
  <property fmtid="{D5CDD505-2E9C-101B-9397-08002B2CF9AE}" pid="12" name="MatterType">
    <vt:lpwstr>Client Matter</vt:lpwstr>
  </property>
  <property fmtid="{D5CDD505-2E9C-101B-9397-08002B2CF9AE}" pid="13" name="MatterClass">
    <vt:lpwstr>Planning: Section 106 Fareham</vt:lpwstr>
  </property>
  <property fmtid="{D5CDD505-2E9C-101B-9397-08002B2CF9AE}" pid="14" name="MatterName">
    <vt:lpwstr>FBC - Planning - Section 106 Agreement - Land west of Old Street (P 24 1553 OA) </vt:lpwstr>
  </property>
  <property fmtid="{D5CDD505-2E9C-101B-9397-08002B2CF9AE}" pid="15" name="Client">
    <vt:lpwstr>Fareham Borough Council</vt:lpwstr>
  </property>
  <property fmtid="{D5CDD505-2E9C-101B-9397-08002B2CF9AE}" pid="16" name="Account">
    <vt:lpwstr>AL0080:A93000:Legal Partnership</vt:lpwstr>
  </property>
  <property fmtid="{D5CDD505-2E9C-101B-9397-08002B2CF9AE}" pid="17" name="DocOwnerName">
    <vt:lpwstr>Hilary Hudson</vt:lpwstr>
  </property>
  <property fmtid="{D5CDD505-2E9C-101B-9397-08002B2CF9AE}" pid="18" name="DocOwnerEmail">
    <vt:lpwstr>hilary.hudson@southampton.gov.uk</vt:lpwstr>
  </property>
  <property fmtid="{D5CDD505-2E9C-101B-9397-08002B2CF9AE}" pid="19" name="DocOwnerTelephone">
    <vt:lpwstr>023 8083 2264</vt:lpwstr>
  </property>
  <property fmtid="{D5CDD505-2E9C-101B-9397-08002B2CF9AE}" pid="20" name="DocOwnerFax">
    <vt:lpwstr/>
  </property>
  <property fmtid="{D5CDD505-2E9C-101B-9397-08002B2CF9AE}" pid="21" name="DocOwnerLocation">
    <vt:lpwstr/>
  </property>
  <property fmtid="{D5CDD505-2E9C-101B-9397-08002B2CF9AE}" pid="22" name="DocOwnerRole">
    <vt:lpwstr>Solicitor </vt:lpwstr>
  </property>
  <property fmtid="{D5CDD505-2E9C-101B-9397-08002B2CF9AE}" pid="23" name="DocOwnerInitials">
    <vt:lpwstr>HH</vt:lpwstr>
  </property>
  <property fmtid="{D5CDD505-2E9C-101B-9397-08002B2CF9AE}" pid="24" name="DocCreatorName">
    <vt:lpwstr>Hilary Hudson</vt:lpwstr>
  </property>
  <property fmtid="{D5CDD505-2E9C-101B-9397-08002B2CF9AE}" pid="25" name="DocCreatorEmail">
    <vt:lpwstr>hilary.hudson@southampton.gov.uk</vt:lpwstr>
  </property>
  <property fmtid="{D5CDD505-2E9C-101B-9397-08002B2CF9AE}" pid="26" name="DocCreatorTelephone">
    <vt:lpwstr>023 8083 2264</vt:lpwstr>
  </property>
  <property fmtid="{D5CDD505-2E9C-101B-9397-08002B2CF9AE}" pid="27" name="DocCreatorFax">
    <vt:lpwstr/>
  </property>
  <property fmtid="{D5CDD505-2E9C-101B-9397-08002B2CF9AE}" pid="28" name="DocCreatorLocation">
    <vt:lpwstr/>
  </property>
  <property fmtid="{D5CDD505-2E9C-101B-9397-08002B2CF9AE}" pid="29" name="DocCreatorRole">
    <vt:lpwstr>Solicitor </vt:lpwstr>
  </property>
  <property fmtid="{D5CDD505-2E9C-101B-9397-08002B2CF9AE}" pid="30" name="DocCreatorInitials">
    <vt:lpwstr>HH</vt:lpwstr>
  </property>
  <property fmtid="{D5CDD505-2E9C-101B-9397-08002B2CF9AE}" pid="31" name="DocVersion">
    <vt:lpwstr/>
  </property>
  <property fmtid="{D5CDD505-2E9C-101B-9397-08002B2CF9AE}" pid="32" name="MatterOpenFrom">
    <vt:lpwstr>30/01/2025</vt:lpwstr>
  </property>
  <property fmtid="{D5CDD505-2E9C-101B-9397-08002B2CF9AE}" pid="33" name="ContentTypeId">
    <vt:lpwstr>0x01010093D749F8EDC8D642A8D8E082D1EC731E</vt:lpwstr>
  </property>
  <property fmtid="{D5CDD505-2E9C-101B-9397-08002B2CF9AE}" pid="34" name="ClassificationContentMarkingHeaderShapeIds">
    <vt:lpwstr>52c246a9,175e2370,2dd4cdf4</vt:lpwstr>
  </property>
  <property fmtid="{D5CDD505-2E9C-101B-9397-08002B2CF9AE}" pid="35" name="ClassificationContentMarkingHeaderFontProps">
    <vt:lpwstr>#0000ff,10,Aptos</vt:lpwstr>
  </property>
  <property fmtid="{D5CDD505-2E9C-101B-9397-08002B2CF9AE}" pid="36" name="ClassificationContentMarkingHeaderText">
    <vt:lpwstr>Commercial Confidential</vt:lpwstr>
  </property>
  <property fmtid="{D5CDD505-2E9C-101B-9397-08002B2CF9AE}" pid="37" name="ClassificationContentMarkingFooterShapeIds">
    <vt:lpwstr>1d9403a,6fcd2b63,493440f1</vt:lpwstr>
  </property>
  <property fmtid="{D5CDD505-2E9C-101B-9397-08002B2CF9AE}" pid="38" name="ClassificationContentMarkingFooterFontProps">
    <vt:lpwstr>#0000ff,10,Aptos</vt:lpwstr>
  </property>
  <property fmtid="{D5CDD505-2E9C-101B-9397-08002B2CF9AE}" pid="39" name="ClassificationContentMarkingFooterText">
    <vt:lpwstr>Commercial Confidential</vt:lpwstr>
  </property>
</Properties>
</file>