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2878BE4" w:rsidR="00741821" w:rsidRPr="00B25729" w:rsidRDefault="00115A98" w:rsidP="00741821">
            <w:pPr>
              <w:spacing w:line="276" w:lineRule="auto"/>
              <w:rPr>
                <w:rFonts w:ascii="Arial" w:hAnsi="Arial" w:cs="Arial"/>
              </w:rPr>
            </w:pPr>
            <w:r>
              <w:rPr>
                <w:rFonts w:ascii="Arial" w:hAnsi="Arial" w:cs="Arial"/>
              </w:rPr>
              <w:t>11.05.2026</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6E03A4EE" w:rsidR="001071FC" w:rsidRPr="00B25729" w:rsidRDefault="004522FD" w:rsidP="00741821">
            <w:pPr>
              <w:spacing w:line="276" w:lineRule="auto"/>
              <w:rPr>
                <w:rFonts w:ascii="Arial" w:hAnsi="Arial" w:cs="Arial"/>
              </w:rPr>
            </w:pPr>
            <w:r>
              <w:rPr>
                <w:rFonts w:ascii="Arial" w:hAnsi="Arial" w:cs="Arial"/>
              </w:rPr>
              <w:t>APP/2</w:t>
            </w:r>
            <w:r w:rsidR="00DE4BCB">
              <w:rPr>
                <w:rFonts w:ascii="Arial" w:hAnsi="Arial" w:cs="Arial"/>
              </w:rPr>
              <w:t>6/0</w:t>
            </w:r>
            <w:r w:rsidR="00115A98">
              <w:rPr>
                <w:rFonts w:ascii="Arial" w:hAnsi="Arial" w:cs="Arial"/>
              </w:rPr>
              <w:t>0201</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7FD76C9D" w:rsidR="00D873D9" w:rsidRPr="00B25729" w:rsidRDefault="00E03975" w:rsidP="0020583B">
            <w:pPr>
              <w:spacing w:line="276" w:lineRule="auto"/>
              <w:rPr>
                <w:rFonts w:ascii="Arial" w:hAnsi="Arial" w:cs="Arial"/>
              </w:rPr>
            </w:pPr>
            <w:hyperlink r:id="rId8" w:tgtFrame="_blank" w:history="1">
              <w:r w:rsidRPr="00E03975">
                <w:rPr>
                  <w:rStyle w:val="Hyperlink"/>
                  <w:rFonts w:ascii="Arial" w:hAnsi="Arial" w:cs="Arial"/>
                </w:rPr>
                <w:t>1 Hinton Close, Havant, PO9 4BL</w:t>
              </w:r>
            </w:hyperlink>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3B9188DF" w14:textId="39838FA7" w:rsidR="00E03975" w:rsidRPr="00787BCF" w:rsidRDefault="00531B74" w:rsidP="00E03975">
            <w:pPr>
              <w:pStyle w:val="Normal0"/>
              <w:rPr>
                <w:sz w:val="22"/>
                <w:szCs w:val="22"/>
              </w:rPr>
            </w:pPr>
            <w:r w:rsidRPr="00531B74">
              <w:rPr>
                <w:sz w:val="22"/>
                <w:szCs w:val="22"/>
              </w:rPr>
              <w:br/>
            </w:r>
            <w:r w:rsidR="00E03975" w:rsidRPr="00E03975">
              <w:rPr>
                <w:sz w:val="22"/>
                <w:szCs w:val="22"/>
              </w:rPr>
              <w:t xml:space="preserve">Change of use from C3 dwelling to Sui generis 8 Bedroom 8 Person HMO. The work also includes a </w:t>
            </w:r>
            <w:proofErr w:type="gramStart"/>
            <w:r w:rsidR="00E03975" w:rsidRPr="00E03975">
              <w:rPr>
                <w:sz w:val="22"/>
                <w:szCs w:val="22"/>
              </w:rPr>
              <w:t>2 storey</w:t>
            </w:r>
            <w:proofErr w:type="gramEnd"/>
            <w:r w:rsidR="00E03975" w:rsidRPr="00E03975">
              <w:rPr>
                <w:sz w:val="22"/>
                <w:szCs w:val="22"/>
              </w:rPr>
              <w:t xml:space="preserve"> side extension and a ground floor rear extension.</w:t>
            </w:r>
          </w:p>
          <w:p w14:paraId="451786E1" w14:textId="479B723F" w:rsidR="008716BF" w:rsidRPr="00787BCF" w:rsidRDefault="008716BF" w:rsidP="00F77D9A">
            <w:pPr>
              <w:pStyle w:val="Normal0"/>
              <w:rPr>
                <w:sz w:val="22"/>
                <w:szCs w:val="22"/>
              </w:rPr>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5AEB6F1" w:rsidR="00317486" w:rsidRPr="00B25729" w:rsidRDefault="004522FD" w:rsidP="00741821">
            <w:pPr>
              <w:spacing w:line="276" w:lineRule="auto"/>
              <w:rPr>
                <w:rFonts w:ascii="Arial" w:hAnsi="Arial" w:cs="Arial"/>
              </w:rPr>
            </w:pPr>
            <w:r>
              <w:rPr>
                <w:rFonts w:ascii="Arial" w:hAnsi="Arial" w:cs="Arial"/>
              </w:rPr>
              <w:t xml:space="preserve">Selina Donophy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9"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8FDD9B9" w14:textId="77777777" w:rsidR="001071FC" w:rsidRDefault="00834B23" w:rsidP="00741821">
            <w:pPr>
              <w:spacing w:line="276" w:lineRule="auto"/>
              <w:rPr>
                <w:rFonts w:ascii="Arial" w:hAnsi="Arial" w:cs="Arial"/>
                <w:sz w:val="22"/>
                <w:szCs w:val="22"/>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p w14:paraId="3953692A" w14:textId="4FF631D2" w:rsidR="00C15395" w:rsidRDefault="00C15395" w:rsidP="00741821">
            <w:pPr>
              <w:spacing w:line="276" w:lineRule="auto"/>
              <w:rPr>
                <w:rFonts w:ascii="Arial" w:hAnsi="Arial" w:cs="Arial"/>
                <w:sz w:val="22"/>
                <w:szCs w:val="22"/>
              </w:rPr>
            </w:pPr>
            <w:r>
              <w:rPr>
                <w:rFonts w:ascii="Arial" w:hAnsi="Arial" w:cs="Arial"/>
                <w:sz w:val="22"/>
                <w:szCs w:val="22"/>
              </w:rPr>
              <w:t>.</w:t>
            </w:r>
          </w:p>
          <w:p w14:paraId="6BACE25A" w14:textId="6DCFAD3C" w:rsidR="004522FD" w:rsidRPr="00C15395" w:rsidRDefault="00C15395" w:rsidP="00741821">
            <w:pPr>
              <w:spacing w:line="276" w:lineRule="auto"/>
              <w:rPr>
                <w:rFonts w:ascii="Arial" w:hAnsi="Arial" w:cs="Arial"/>
                <w:b/>
                <w:bCs/>
                <w:sz w:val="20"/>
                <w:szCs w:val="20"/>
              </w:rPr>
            </w:pPr>
            <w:r w:rsidRPr="00C15395">
              <w:rPr>
                <w:rFonts w:ascii="Arial" w:hAnsi="Arial" w:cs="Arial"/>
                <w:b/>
                <w:bCs/>
                <w:sz w:val="20"/>
                <w:szCs w:val="20"/>
              </w:rPr>
              <w:t xml:space="preserve">Recreational Pressure </w:t>
            </w:r>
          </w:p>
          <w:p w14:paraId="27722AEE" w14:textId="77777777" w:rsidR="00C15395" w:rsidRDefault="00C15395" w:rsidP="00741821">
            <w:pPr>
              <w:spacing w:line="276" w:lineRule="auto"/>
              <w:rPr>
                <w:rFonts w:ascii="Arial" w:hAnsi="Arial" w:cs="Arial"/>
              </w:rPr>
            </w:pPr>
          </w:p>
          <w:p w14:paraId="48C95AD0"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FADAB43" w14:textId="77777777" w:rsidR="00C15395" w:rsidRPr="00C15395" w:rsidRDefault="00C15395" w:rsidP="00C15395">
            <w:pPr>
              <w:spacing w:line="276" w:lineRule="auto"/>
              <w:rPr>
                <w:rFonts w:ascii="Arial" w:hAnsi="Arial" w:cs="Arial"/>
                <w:sz w:val="20"/>
                <w:szCs w:val="20"/>
              </w:rPr>
            </w:pPr>
          </w:p>
          <w:p w14:paraId="7490110A"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5EA9575" w14:textId="77777777" w:rsidR="00C15395" w:rsidRPr="00C15395" w:rsidRDefault="00C15395" w:rsidP="00C15395">
            <w:pPr>
              <w:spacing w:line="276" w:lineRule="auto"/>
              <w:rPr>
                <w:rFonts w:ascii="Arial" w:hAnsi="Arial" w:cs="Arial"/>
                <w:sz w:val="20"/>
                <w:szCs w:val="20"/>
              </w:rPr>
            </w:pPr>
          </w:p>
          <w:p w14:paraId="237487D7"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488C10E1" w14:textId="77777777" w:rsidR="00C15395" w:rsidRPr="00C15395" w:rsidRDefault="00C15395" w:rsidP="00C15395">
            <w:pPr>
              <w:spacing w:line="276" w:lineRule="auto"/>
              <w:rPr>
                <w:rFonts w:ascii="Arial" w:hAnsi="Arial" w:cs="Arial"/>
                <w:sz w:val="20"/>
                <w:szCs w:val="20"/>
              </w:rPr>
            </w:pPr>
          </w:p>
          <w:p w14:paraId="4EE881D3" w14:textId="40707668" w:rsidR="00C15395" w:rsidRDefault="00C15395" w:rsidP="00C15395">
            <w:pPr>
              <w:spacing w:line="276" w:lineRule="auto"/>
              <w:rPr>
                <w:rFonts w:ascii="Arial" w:hAnsi="Arial" w:cs="Arial"/>
                <w:sz w:val="20"/>
                <w:szCs w:val="20"/>
              </w:rPr>
            </w:pPr>
            <w:r w:rsidRPr="00C15395">
              <w:rPr>
                <w:rFonts w:ascii="Arial" w:hAnsi="Arial" w:cs="Arial"/>
                <w:sz w:val="20"/>
                <w:szCs w:val="20"/>
              </w:rPr>
              <w:t>As a result, there would be a likely significant effect to the Chichester &amp; Langstone Harbours SPA due to recreation.</w:t>
            </w:r>
          </w:p>
          <w:p w14:paraId="77149315" w14:textId="77777777" w:rsidR="00C15395" w:rsidRPr="00C15395" w:rsidRDefault="00C15395" w:rsidP="00C15395">
            <w:pPr>
              <w:spacing w:line="276" w:lineRule="auto"/>
              <w:rPr>
                <w:rFonts w:ascii="Arial" w:hAnsi="Arial" w:cs="Arial"/>
              </w:rPr>
            </w:pPr>
          </w:p>
          <w:p w14:paraId="2B020795" w14:textId="0D44832E" w:rsidR="004522FD" w:rsidRPr="004522FD" w:rsidRDefault="004522FD" w:rsidP="00741821">
            <w:pPr>
              <w:spacing w:line="276" w:lineRule="auto"/>
              <w:rPr>
                <w:rFonts w:ascii="Arial" w:hAnsi="Arial" w:cs="Arial"/>
                <w:b/>
                <w:bCs/>
                <w:sz w:val="20"/>
                <w:szCs w:val="20"/>
              </w:rPr>
            </w:pPr>
            <w:r w:rsidRPr="004522FD">
              <w:rPr>
                <w:rFonts w:ascii="Arial" w:hAnsi="Arial" w:cs="Arial"/>
                <w:b/>
                <w:bCs/>
                <w:sz w:val="20"/>
                <w:szCs w:val="20"/>
              </w:rPr>
              <w:t xml:space="preserve">Water Quality </w:t>
            </w:r>
          </w:p>
          <w:p w14:paraId="29ACA10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The proposed development is within the catchment of a wastewater treatment works that would drain into the Chichester and Langstone Harbours SPA.</w:t>
            </w:r>
          </w:p>
          <w:p w14:paraId="5EAAE767"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4522FD">
              <w:rPr>
                <w:rFonts w:ascii="Arial" w:hAnsi="Arial" w:cs="Arial"/>
                <w:sz w:val="20"/>
                <w:szCs w:val="20"/>
              </w:rPr>
              <w:t>as a result of</w:t>
            </w:r>
            <w:proofErr w:type="gramEnd"/>
            <w:r w:rsidRPr="004522FD">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D7C5466" w14:textId="77777777" w:rsidR="004522FD" w:rsidRPr="004522FD" w:rsidRDefault="004522FD" w:rsidP="004522FD">
            <w:pPr>
              <w:spacing w:line="276" w:lineRule="auto"/>
              <w:rPr>
                <w:rFonts w:ascii="Arial" w:hAnsi="Arial" w:cs="Arial"/>
                <w:sz w:val="20"/>
                <w:szCs w:val="20"/>
              </w:rPr>
            </w:pPr>
          </w:p>
          <w:p w14:paraId="05BEC22C"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w:t>
            </w:r>
            <w:proofErr w:type="gramStart"/>
            <w:r w:rsidRPr="004522FD">
              <w:rPr>
                <w:rFonts w:ascii="Arial" w:hAnsi="Arial" w:cs="Arial"/>
                <w:sz w:val="20"/>
                <w:szCs w:val="20"/>
              </w:rPr>
              <w:t>advise</w:t>
            </w:r>
            <w:proofErr w:type="gramEnd"/>
            <w:r w:rsidRPr="004522FD">
              <w:rPr>
                <w:rFonts w:ascii="Arial" w:hAnsi="Arial" w:cs="Arial"/>
                <w:sz w:val="20"/>
                <w:szCs w:val="20"/>
              </w:rPr>
              <w:t xml:space="preserv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Natural England (NE), and Environment Agency (EA) have been jointly working to </w:t>
            </w:r>
            <w:r w:rsidRPr="004522FD">
              <w:rPr>
                <w:rFonts w:ascii="Arial" w:hAnsi="Arial" w:cs="Arial"/>
                <w:sz w:val="20"/>
                <w:szCs w:val="20"/>
              </w:rPr>
              <w:lastRenderedPageBreak/>
              <w:t xml:space="preserve">develop an Integrated Water Management Strategy (IWMS). This examines the potential for the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022BC1C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4522FD">
              <w:rPr>
                <w:rFonts w:ascii="Arial" w:hAnsi="Arial" w:cs="Arial"/>
                <w:sz w:val="20"/>
                <w:szCs w:val="20"/>
              </w:rPr>
              <w:t>account</w:t>
            </w:r>
            <w:proofErr w:type="gramEnd"/>
            <w:r w:rsidRPr="004522FD">
              <w:rPr>
                <w:rFonts w:ascii="Arial" w:hAnsi="Arial" w:cs="Arial"/>
                <w:sz w:val="20"/>
                <w:szCs w:val="20"/>
              </w:rPr>
              <w:t xml:space="preserve"> and it is the ‘net’ nutrient emissions into European Sites that is critical.</w:t>
            </w:r>
          </w:p>
          <w:p w14:paraId="63B637E0" w14:textId="77777777" w:rsidR="004522FD" w:rsidRPr="004522FD" w:rsidRDefault="004522FD" w:rsidP="004522FD">
            <w:pPr>
              <w:spacing w:line="276" w:lineRule="auto"/>
              <w:rPr>
                <w:rFonts w:ascii="Arial" w:hAnsi="Arial" w:cs="Arial"/>
                <w:sz w:val="20"/>
                <w:szCs w:val="20"/>
              </w:rPr>
            </w:pPr>
          </w:p>
          <w:p w14:paraId="608A6FE1"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4522FD">
              <w:rPr>
                <w:rFonts w:ascii="Arial" w:hAnsi="Arial" w:cs="Arial"/>
                <w:sz w:val="20"/>
                <w:szCs w:val="20"/>
              </w:rPr>
              <w:t>taken into account</w:t>
            </w:r>
            <w:proofErr w:type="gramEnd"/>
            <w:r w:rsidRPr="004522FD">
              <w:rPr>
                <w:rFonts w:ascii="Arial" w:hAnsi="Arial" w:cs="Arial"/>
                <w:sz w:val="20"/>
                <w:szCs w:val="20"/>
              </w:rPr>
              <w:t xml:space="preserve">. </w:t>
            </w:r>
          </w:p>
          <w:p w14:paraId="39F303F9" w14:textId="77777777" w:rsidR="004522FD" w:rsidRPr="004522FD" w:rsidRDefault="004522FD" w:rsidP="004522FD">
            <w:pPr>
              <w:spacing w:line="276" w:lineRule="auto"/>
              <w:rPr>
                <w:rFonts w:ascii="Arial" w:hAnsi="Arial" w:cs="Arial"/>
                <w:sz w:val="20"/>
                <w:szCs w:val="20"/>
              </w:rPr>
            </w:pPr>
          </w:p>
          <w:p w14:paraId="3AEC3D40"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As a result, there would be a likely significant effect to the following Solent European Sites due to water quality:</w:t>
            </w:r>
          </w:p>
          <w:p w14:paraId="13F69945"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 xml:space="preserve">Chichester &amp; Langstone Harbours Special Protection Area (SPA) </w:t>
            </w:r>
          </w:p>
          <w:p w14:paraId="76629772"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Chichester &amp; Langstone Harbours Ramsar site</w:t>
            </w:r>
          </w:p>
          <w:p w14:paraId="3F58F72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Maritime Special Area of Conservation (SAC)</w:t>
            </w:r>
          </w:p>
          <w:p w14:paraId="530DC3F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Dorset Coast Special Protection Area (SPA)</w:t>
            </w:r>
          </w:p>
          <w:p w14:paraId="5223DB2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SPA</w:t>
            </w:r>
          </w:p>
          <w:p w14:paraId="449B741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Ramsar</w:t>
            </w:r>
          </w:p>
          <w:p w14:paraId="1AC2233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SPA</w:t>
            </w:r>
          </w:p>
          <w:p w14:paraId="24CD2AE1"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Ramsar</w:t>
            </w:r>
          </w:p>
          <w:p w14:paraId="6DF2BAE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Isle of Wight Lagoons SAC</w:t>
            </w:r>
          </w:p>
          <w:p w14:paraId="1B870A5D" w14:textId="77777777" w:rsidR="004522FD" w:rsidRPr="00160247" w:rsidRDefault="004522FD" w:rsidP="00741821">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3642FF" w14:textId="54DA0980" w:rsidR="00DE232E" w:rsidRDefault="00DE232E" w:rsidP="00DE232E">
            <w:pPr>
              <w:spacing w:line="276" w:lineRule="auto"/>
              <w:rPr>
                <w:rFonts w:ascii="Arial" w:hAnsi="Arial" w:cs="Arial"/>
                <w:sz w:val="20"/>
                <w:szCs w:val="20"/>
              </w:rPr>
            </w:pPr>
            <w:r>
              <w:rPr>
                <w:rFonts w:ascii="Arial" w:hAnsi="Arial" w:cs="Arial"/>
                <w:sz w:val="20"/>
                <w:szCs w:val="20"/>
              </w:rPr>
              <w:t xml:space="preserve">Recreational pressure </w:t>
            </w:r>
          </w:p>
          <w:p w14:paraId="6C732D0B" w14:textId="77777777" w:rsidR="00DE232E" w:rsidRDefault="00DE232E" w:rsidP="00DE232E">
            <w:pPr>
              <w:spacing w:line="276" w:lineRule="auto"/>
              <w:rPr>
                <w:rFonts w:ascii="Arial" w:hAnsi="Arial" w:cs="Arial"/>
                <w:sz w:val="20"/>
                <w:szCs w:val="20"/>
              </w:rPr>
            </w:pPr>
          </w:p>
          <w:p w14:paraId="48D2A2B5" w14:textId="1CB525AD"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5C2B59">
              <w:rPr>
                <w:rFonts w:ascii="Arial" w:hAnsi="Arial" w:cs="Arial"/>
                <w:sz w:val="20"/>
                <w:szCs w:val="20"/>
              </w:rPr>
              <w:t>as a result of</w:t>
            </w:r>
            <w:proofErr w:type="gramEnd"/>
            <w:r w:rsidRPr="005C2B59">
              <w:rPr>
                <w:rFonts w:ascii="Arial" w:hAnsi="Arial" w:cs="Arial"/>
                <w:sz w:val="20"/>
                <w:szCs w:val="20"/>
              </w:rPr>
              <w:t xml:space="preserve"> the new development, is likely. As such, </w:t>
            </w:r>
            <w:proofErr w:type="gramStart"/>
            <w:r w:rsidRPr="005C2B59">
              <w:rPr>
                <w:rFonts w:ascii="Arial" w:hAnsi="Arial" w:cs="Arial"/>
                <w:sz w:val="20"/>
                <w:szCs w:val="20"/>
              </w:rPr>
              <w:t>in order to</w:t>
            </w:r>
            <w:proofErr w:type="gramEnd"/>
            <w:r w:rsidRPr="005C2B59">
              <w:rPr>
                <w:rFonts w:ascii="Arial" w:hAnsi="Arial" w:cs="Arial"/>
                <w:sz w:val="20"/>
                <w:szCs w:val="20"/>
              </w:rPr>
              <w:t xml:space="preserve"> lawfully</w:t>
            </w:r>
            <w:r w:rsidRPr="005C2B59">
              <w:rPr>
                <w:rFonts w:ascii="Arial" w:hAnsi="Arial" w:cs="Arial"/>
                <w:b/>
                <w:bCs/>
                <w:sz w:val="20"/>
                <w:szCs w:val="20"/>
              </w:rPr>
              <w:t xml:space="preserve"> </w:t>
            </w:r>
            <w:r w:rsidRPr="005C2B59">
              <w:rPr>
                <w:rFonts w:ascii="Arial" w:hAnsi="Arial" w:cs="Arial"/>
                <w:sz w:val="20"/>
                <w:szCs w:val="20"/>
              </w:rPr>
              <w:t>be permitted, the development will</w:t>
            </w:r>
            <w:r w:rsidRPr="005C2B59">
              <w:rPr>
                <w:rFonts w:ascii="Arial" w:hAnsi="Arial" w:cs="Arial"/>
                <w:b/>
                <w:bCs/>
                <w:sz w:val="20"/>
                <w:szCs w:val="20"/>
              </w:rPr>
              <w:t xml:space="preserve"> </w:t>
            </w:r>
            <w:r w:rsidRPr="005C2B59">
              <w:rPr>
                <w:rFonts w:ascii="Arial" w:hAnsi="Arial" w:cs="Arial"/>
                <w:sz w:val="20"/>
                <w:szCs w:val="20"/>
              </w:rPr>
              <w:t>need</w:t>
            </w:r>
            <w:r w:rsidRPr="005C2B59">
              <w:rPr>
                <w:rFonts w:ascii="Arial" w:hAnsi="Arial" w:cs="Arial"/>
                <w:b/>
                <w:bCs/>
                <w:sz w:val="20"/>
                <w:szCs w:val="20"/>
              </w:rPr>
              <w:t xml:space="preserve"> </w:t>
            </w:r>
            <w:r w:rsidRPr="005C2B59">
              <w:rPr>
                <w:rFonts w:ascii="Arial" w:hAnsi="Arial" w:cs="Arial"/>
                <w:sz w:val="20"/>
                <w:szCs w:val="20"/>
              </w:rPr>
              <w:t>to include a package of avoidance and mitigation measures.</w:t>
            </w:r>
          </w:p>
          <w:p w14:paraId="53B8D6E4" w14:textId="77777777" w:rsidR="00DE232E" w:rsidRPr="005C2B59" w:rsidRDefault="00DE232E" w:rsidP="00DE232E">
            <w:pPr>
              <w:rPr>
                <w:sz w:val="20"/>
                <w:szCs w:val="20"/>
              </w:rPr>
            </w:pPr>
          </w:p>
          <w:p w14:paraId="7518BA33" w14:textId="77777777" w:rsidR="00DE232E" w:rsidRDefault="00DE232E" w:rsidP="00DE232E">
            <w:pPr>
              <w:spacing w:line="276" w:lineRule="auto"/>
              <w:rPr>
                <w:rFonts w:ascii="Arial" w:hAnsi="Arial" w:cs="Arial"/>
                <w:sz w:val="20"/>
                <w:szCs w:val="20"/>
              </w:rPr>
            </w:pPr>
            <w:r w:rsidRPr="005C2B59">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5C2B59">
              <w:rPr>
                <w:rFonts w:ascii="Arial" w:hAnsi="Arial" w:cs="Arial"/>
                <w:sz w:val="20"/>
                <w:szCs w:val="20"/>
              </w:rPr>
              <w:t>with regard to</w:t>
            </w:r>
            <w:proofErr w:type="gramEnd"/>
            <w:r w:rsidRPr="005C2B59">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0AC1A68" w14:textId="77777777" w:rsidR="00DE232E" w:rsidRPr="005C2B59" w:rsidRDefault="00DE232E" w:rsidP="00DE232E">
            <w:pPr>
              <w:spacing w:line="276" w:lineRule="auto"/>
              <w:rPr>
                <w:rFonts w:ascii="Arial" w:hAnsi="Arial" w:cs="Arial"/>
                <w:sz w:val="20"/>
                <w:szCs w:val="20"/>
              </w:rPr>
            </w:pPr>
          </w:p>
          <w:p w14:paraId="757DE690" w14:textId="62E2064C"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As set out in the Solent Recreation Mitigation Strategy, </w:t>
            </w:r>
            <w:r w:rsidRPr="005C2B59">
              <w:rPr>
                <w:rFonts w:ascii="Arial" w:hAnsi="Arial" w:cs="Arial"/>
                <w:sz w:val="20"/>
                <w:szCs w:val="20"/>
                <w:u w:val="single"/>
              </w:rPr>
              <w:t>as of 1 April 202</w:t>
            </w:r>
            <w:r w:rsidR="00785BA5">
              <w:rPr>
                <w:rFonts w:ascii="Arial" w:hAnsi="Arial" w:cs="Arial"/>
                <w:sz w:val="20"/>
                <w:szCs w:val="20"/>
                <w:u w:val="single"/>
              </w:rPr>
              <w:t>6</w:t>
            </w:r>
            <w:r w:rsidRPr="005C2B59">
              <w:rPr>
                <w:rFonts w:ascii="Arial" w:hAnsi="Arial" w:cs="Arial"/>
                <w:sz w:val="20"/>
                <w:szCs w:val="20"/>
                <w:u w:val="single"/>
              </w:rPr>
              <w:t xml:space="preserve"> </w:t>
            </w:r>
            <w:r w:rsidRPr="005C2B59">
              <w:rPr>
                <w:rFonts w:ascii="Arial" w:hAnsi="Arial" w:cs="Arial"/>
                <w:sz w:val="20"/>
                <w:szCs w:val="20"/>
              </w:rPr>
              <w:t>an appropriate scale of mitigation for this scheme would be:</w:t>
            </w:r>
          </w:p>
          <w:bookmarkStart w:id="0" w:name="_MON_1658147270"/>
          <w:bookmarkEnd w:id="0"/>
          <w:p w14:paraId="14C94439" w14:textId="4DB23531" w:rsidR="003201AA" w:rsidRDefault="00FE1D20" w:rsidP="001C1699">
            <w:pPr>
              <w:spacing w:line="276" w:lineRule="auto"/>
              <w:rPr>
                <w:rFonts w:ascii="Arial" w:hAnsi="Arial" w:cs="Arial"/>
                <w:sz w:val="22"/>
                <w:szCs w:val="22"/>
              </w:rPr>
            </w:pPr>
            <w:r w:rsidRPr="00960BD3">
              <w:rPr>
                <w:rFonts w:ascii="Arial" w:hAnsi="Arial" w:cs="Arial"/>
                <w:i/>
                <w:iCs/>
                <w:sz w:val="20"/>
                <w:szCs w:val="20"/>
              </w:rPr>
              <w:object w:dxaOrig="9870" w:dyaOrig="4609" w14:anchorId="071637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490.5pt;height:230.25pt" o:ole="">
                  <v:imagedata r:id="rId10" o:title=""/>
                </v:shape>
                <o:OLEObject Type="Embed" ProgID="Excel.Sheet.12" ShapeID="_x0000_i1039" DrawAspect="Content" ObjectID="_1840011992" r:id="rId11"/>
              </w:object>
            </w:r>
          </w:p>
          <w:p w14:paraId="3DFA8997" w14:textId="77777777" w:rsidR="001C1699" w:rsidRDefault="001C1699" w:rsidP="001C1699">
            <w:pPr>
              <w:spacing w:line="276" w:lineRule="auto"/>
              <w:rPr>
                <w:rFonts w:ascii="Arial" w:hAnsi="Arial" w:cs="Arial"/>
                <w:sz w:val="22"/>
                <w:szCs w:val="22"/>
              </w:rPr>
            </w:pPr>
          </w:p>
          <w:p w14:paraId="378888E8" w14:textId="77777777" w:rsidR="00DE232E" w:rsidRPr="000B7D72" w:rsidRDefault="00DE232E" w:rsidP="00DE232E">
            <w:pPr>
              <w:spacing w:line="276" w:lineRule="auto"/>
              <w:rPr>
                <w:rFonts w:ascii="Arial" w:hAnsi="Arial" w:cs="Arial"/>
                <w:sz w:val="20"/>
                <w:szCs w:val="20"/>
              </w:rPr>
            </w:pPr>
            <w:r w:rsidRPr="000B7D7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BF8F796" w14:textId="77777777" w:rsidR="00DE232E" w:rsidRPr="000B7D72" w:rsidRDefault="00DE232E" w:rsidP="00DE232E">
            <w:pPr>
              <w:spacing w:line="276" w:lineRule="auto"/>
              <w:rPr>
                <w:rFonts w:ascii="Arial" w:hAnsi="Arial" w:cs="Arial"/>
                <w:sz w:val="20"/>
                <w:szCs w:val="20"/>
              </w:rPr>
            </w:pPr>
          </w:p>
          <w:p w14:paraId="693EFE05" w14:textId="77777777" w:rsidR="00DE232E" w:rsidRPr="000B7D72" w:rsidRDefault="00DE232E" w:rsidP="00DE232E">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0A3FF6D" w14:textId="77777777" w:rsidR="00DE232E" w:rsidRPr="000B7D72" w:rsidRDefault="00DE232E" w:rsidP="00DE232E">
            <w:pPr>
              <w:spacing w:line="276" w:lineRule="auto"/>
              <w:rPr>
                <w:rFonts w:ascii="Arial" w:hAnsi="Arial" w:cs="Arial"/>
                <w:sz w:val="20"/>
                <w:szCs w:val="20"/>
              </w:rPr>
            </w:pPr>
          </w:p>
          <w:p w14:paraId="1E8ACADF" w14:textId="77777777" w:rsidR="00DE232E" w:rsidRDefault="00DE232E" w:rsidP="00DE232E">
            <w:pPr>
              <w:spacing w:line="276" w:lineRule="auto"/>
              <w:rPr>
                <w:rFonts w:ascii="Arial" w:hAnsi="Arial" w:cs="Arial"/>
                <w:sz w:val="20"/>
                <w:szCs w:val="20"/>
              </w:rPr>
            </w:pPr>
            <w:r w:rsidRPr="000B7D72">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0B7D72">
              <w:rPr>
                <w:rFonts w:ascii="Arial" w:hAnsi="Arial" w:cs="Arial"/>
                <w:sz w:val="20"/>
                <w:szCs w:val="20"/>
              </w:rPr>
              <w:t>As long as</w:t>
            </w:r>
            <w:proofErr w:type="gramEnd"/>
            <w:r w:rsidRPr="000B7D72">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049DA179" w14:textId="77777777" w:rsidR="00DE232E" w:rsidRDefault="00DE232E" w:rsidP="00DE232E">
            <w:pPr>
              <w:spacing w:line="276" w:lineRule="auto"/>
              <w:rPr>
                <w:rFonts w:ascii="Arial" w:hAnsi="Arial" w:cs="Arial"/>
                <w:sz w:val="20"/>
                <w:szCs w:val="20"/>
              </w:rPr>
            </w:pPr>
          </w:p>
          <w:p w14:paraId="273EC19E" w14:textId="2243BE60" w:rsidR="00DE232E" w:rsidRDefault="00DE232E" w:rsidP="00DE232E">
            <w:pPr>
              <w:spacing w:line="276" w:lineRule="auto"/>
              <w:rPr>
                <w:rFonts w:ascii="Arial" w:hAnsi="Arial" w:cs="Arial"/>
                <w:b/>
                <w:bCs/>
                <w:sz w:val="20"/>
                <w:szCs w:val="20"/>
              </w:rPr>
            </w:pPr>
            <w:r w:rsidRPr="00DE232E">
              <w:rPr>
                <w:rFonts w:ascii="Arial" w:hAnsi="Arial" w:cs="Arial"/>
                <w:b/>
                <w:bCs/>
                <w:sz w:val="20"/>
                <w:szCs w:val="20"/>
              </w:rPr>
              <w:t>Water quality</w:t>
            </w:r>
          </w:p>
          <w:p w14:paraId="5CC0B5B0" w14:textId="77777777" w:rsidR="005327A5" w:rsidRDefault="005327A5" w:rsidP="00DE232E">
            <w:pPr>
              <w:spacing w:line="276" w:lineRule="auto"/>
              <w:rPr>
                <w:rFonts w:ascii="Arial" w:hAnsi="Arial" w:cs="Arial"/>
                <w:b/>
                <w:bCs/>
                <w:sz w:val="20"/>
                <w:szCs w:val="20"/>
              </w:rPr>
            </w:pPr>
          </w:p>
          <w:p w14:paraId="64585961"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 be permitted, further assessment is needed as to the net nutrient emissions from the site, including any avoidance or mitigation measures proposed.</w:t>
            </w:r>
          </w:p>
          <w:p w14:paraId="2C69DDB1" w14:textId="77777777" w:rsidR="005327A5" w:rsidRPr="00DD2B6F" w:rsidRDefault="005327A5" w:rsidP="005327A5">
            <w:pPr>
              <w:spacing w:line="276" w:lineRule="auto"/>
              <w:rPr>
                <w:rFonts w:ascii="Arial" w:hAnsi="Arial" w:cs="Arial"/>
                <w:sz w:val="20"/>
                <w:szCs w:val="20"/>
              </w:rPr>
            </w:pPr>
          </w:p>
          <w:p w14:paraId="746AA803"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3ABC7DB1" w14:textId="77777777" w:rsidR="005327A5" w:rsidRPr="00DD2B6F" w:rsidRDefault="005327A5" w:rsidP="005327A5">
            <w:pPr>
              <w:spacing w:line="276" w:lineRule="auto"/>
              <w:rPr>
                <w:rFonts w:ascii="Arial" w:hAnsi="Arial" w:cs="Arial"/>
                <w:sz w:val="20"/>
                <w:szCs w:val="20"/>
              </w:rPr>
            </w:pPr>
          </w:p>
          <w:p w14:paraId="6C2EB9DA" w14:textId="77777777" w:rsidR="005327A5" w:rsidRPr="00DD2B6F" w:rsidRDefault="005327A5" w:rsidP="005327A5">
            <w:pPr>
              <w:spacing w:line="276" w:lineRule="auto"/>
              <w:rPr>
                <w:rFonts w:ascii="Arial" w:hAnsi="Arial" w:cs="Arial"/>
                <w:sz w:val="20"/>
                <w:szCs w:val="20"/>
              </w:rPr>
            </w:pPr>
            <w:r w:rsidRPr="00EC2B9E">
              <w:rPr>
                <w:rFonts w:ascii="Arial" w:hAnsi="Arial" w:cs="Arial"/>
                <w:sz w:val="20"/>
                <w:szCs w:val="20"/>
              </w:rPr>
              <w:t xml:space="preserve">Natural England </w:t>
            </w:r>
            <w:proofErr w:type="gramStart"/>
            <w:r w:rsidRPr="00EC2B9E">
              <w:rPr>
                <w:rFonts w:ascii="Arial" w:hAnsi="Arial" w:cs="Arial"/>
                <w:sz w:val="20"/>
                <w:szCs w:val="20"/>
              </w:rPr>
              <w:t>have</w:t>
            </w:r>
            <w:proofErr w:type="gramEnd"/>
            <w:r w:rsidRPr="00EC2B9E">
              <w:rPr>
                <w:rFonts w:ascii="Arial" w:hAnsi="Arial" w:cs="Arial"/>
                <w:sz w:val="20"/>
                <w:szCs w:val="20"/>
              </w:rPr>
              <w:t xml:space="preser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579CD622" w14:textId="77777777" w:rsidR="005327A5" w:rsidRPr="00DD2B6F" w:rsidRDefault="005327A5" w:rsidP="005327A5">
            <w:pPr>
              <w:spacing w:line="276" w:lineRule="auto"/>
              <w:rPr>
                <w:rFonts w:ascii="Arial" w:hAnsi="Arial" w:cs="Arial"/>
                <w:sz w:val="20"/>
                <w:szCs w:val="20"/>
              </w:rPr>
            </w:pPr>
          </w:p>
          <w:p w14:paraId="36CFAC98" w14:textId="77777777" w:rsidR="005327A5" w:rsidRDefault="005327A5" w:rsidP="005327A5">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w:t>
            </w:r>
            <w:r w:rsidRPr="00DD2B6F">
              <w:rPr>
                <w:rFonts w:ascii="Arial" w:hAnsi="Arial" w:cs="Arial"/>
                <w:sz w:val="20"/>
                <w:szCs w:val="20"/>
              </w:rPr>
              <w:lastRenderedPageBreak/>
              <w:t xml:space="preserve">Mitigation Option for Nutrient Neutral Development in the Havant Borough’ is available at 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581D1FAE" w14:textId="77777777" w:rsidR="005327A5" w:rsidRPr="00DD2B6F" w:rsidRDefault="005327A5" w:rsidP="005327A5">
            <w:pPr>
              <w:spacing w:line="276" w:lineRule="auto"/>
              <w:rPr>
                <w:rFonts w:ascii="Arial" w:hAnsi="Arial" w:cs="Arial"/>
                <w:sz w:val="20"/>
                <w:szCs w:val="20"/>
              </w:rPr>
            </w:pPr>
          </w:p>
          <w:p w14:paraId="70553598" w14:textId="075F9435"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as of 1 April 202</w:t>
            </w:r>
            <w:r w:rsidR="00384CF6">
              <w:rPr>
                <w:rFonts w:ascii="Arial" w:hAnsi="Arial" w:cs="Arial"/>
                <w:i/>
                <w:iCs/>
                <w:sz w:val="20"/>
                <w:szCs w:val="20"/>
                <w:u w:val="single"/>
              </w:rPr>
              <w:t>6</w:t>
            </w:r>
            <w:r>
              <w:rPr>
                <w:rFonts w:ascii="Arial" w:hAnsi="Arial" w:cs="Arial"/>
                <w:i/>
                <w:iCs/>
                <w:sz w:val="20"/>
                <w:szCs w:val="20"/>
                <w:u w:val="single"/>
              </w:rPr>
              <w:t xml:space="preserve"> </w:t>
            </w:r>
            <w:r w:rsidRPr="00DD2B6F">
              <w:rPr>
                <w:rFonts w:ascii="Arial" w:hAnsi="Arial" w:cs="Arial"/>
                <w:sz w:val="20"/>
                <w:szCs w:val="20"/>
              </w:rPr>
              <w:t>an appropriate scale of mitigation for this scheme would be:</w:t>
            </w:r>
          </w:p>
          <w:p w14:paraId="72954A82" w14:textId="77777777" w:rsidR="005327A5" w:rsidRDefault="005327A5" w:rsidP="00DE232E">
            <w:pPr>
              <w:spacing w:line="276" w:lineRule="auto"/>
              <w:rPr>
                <w:rFonts w:ascii="Arial" w:hAnsi="Arial" w:cs="Arial"/>
                <w:b/>
                <w:bCs/>
                <w:sz w:val="20"/>
                <w:szCs w:val="20"/>
              </w:rPr>
            </w:pPr>
          </w:p>
          <w:bookmarkStart w:id="1" w:name="_MON_1653989736"/>
          <w:bookmarkEnd w:id="1"/>
          <w:p w14:paraId="3AB8C711" w14:textId="4DD70B56" w:rsidR="005327A5" w:rsidRDefault="00526E6F" w:rsidP="00DE232E">
            <w:pPr>
              <w:spacing w:line="276" w:lineRule="auto"/>
              <w:rPr>
                <w:rFonts w:ascii="Arial" w:hAnsi="Arial" w:cs="Arial"/>
                <w:sz w:val="20"/>
                <w:szCs w:val="20"/>
              </w:rPr>
            </w:pPr>
            <w:r w:rsidRPr="00DD2B6F">
              <w:rPr>
                <w:rFonts w:ascii="Arial" w:hAnsi="Arial" w:cs="Arial"/>
                <w:sz w:val="20"/>
                <w:szCs w:val="20"/>
              </w:rPr>
              <w:object w:dxaOrig="6691" w:dyaOrig="2797" w14:anchorId="333DA1DA">
                <v:shape id="_x0000_i1046" type="#_x0000_t75" style="width:333pt;height:139.5pt" o:ole="">
                  <v:imagedata r:id="rId12" o:title=""/>
                </v:shape>
                <o:OLEObject Type="Embed" ProgID="Excel.Sheet.12" ShapeID="_x0000_i1046" DrawAspect="Content" ObjectID="_1840011993" r:id="rId13"/>
              </w:object>
            </w:r>
          </w:p>
          <w:p w14:paraId="0A9BDF60" w14:textId="77777777" w:rsidR="005327A5" w:rsidRDefault="005327A5" w:rsidP="00DE232E">
            <w:pPr>
              <w:spacing w:line="276" w:lineRule="auto"/>
              <w:rPr>
                <w:rFonts w:ascii="Arial" w:hAnsi="Arial" w:cs="Arial"/>
                <w:b/>
                <w:bCs/>
                <w:sz w:val="20"/>
                <w:szCs w:val="20"/>
              </w:rPr>
            </w:pPr>
          </w:p>
          <w:p w14:paraId="44D5455D" w14:textId="44D2DD2C" w:rsidR="005327A5" w:rsidRPr="00DE232E" w:rsidRDefault="005327A5" w:rsidP="00DE232E">
            <w:pPr>
              <w:spacing w:line="276" w:lineRule="auto"/>
              <w:rPr>
                <w:rFonts w:ascii="Arial" w:hAnsi="Arial" w:cs="Arial"/>
                <w:b/>
                <w:bCs/>
                <w:sz w:val="20"/>
                <w:szCs w:val="20"/>
              </w:rPr>
            </w:pPr>
            <w:r w:rsidRPr="00DD2B6F">
              <w:rPr>
                <w:rFonts w:ascii="Arial" w:hAnsi="Arial" w:cs="Arial"/>
                <w:sz w:val="20"/>
                <w:szCs w:val="20"/>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72F2526F"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551742B" w14:textId="77777777" w:rsidR="0065145F" w:rsidRPr="00DD2B6F" w:rsidRDefault="0065145F" w:rsidP="0065145F">
            <w:pPr>
              <w:spacing w:line="276" w:lineRule="auto"/>
              <w:rPr>
                <w:rFonts w:ascii="Arial" w:hAnsi="Arial" w:cs="Arial"/>
                <w:sz w:val="20"/>
                <w:szCs w:val="20"/>
              </w:rPr>
            </w:pPr>
          </w:p>
          <w:p w14:paraId="30E27B9A"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7BAC7E96"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 </w:t>
            </w:r>
          </w:p>
          <w:p w14:paraId="238130D0"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2E3A59D4" w14:textId="77777777" w:rsidR="0065145F" w:rsidRPr="00DD2B6F" w:rsidRDefault="0065145F" w:rsidP="0065145F">
            <w:pPr>
              <w:spacing w:line="276" w:lineRule="auto"/>
              <w:rPr>
                <w:rFonts w:ascii="Arial" w:hAnsi="Arial" w:cs="Arial"/>
                <w:sz w:val="20"/>
                <w:szCs w:val="20"/>
              </w:rPr>
            </w:pPr>
          </w:p>
          <w:p w14:paraId="58AA2B8F" w14:textId="0F94F1AF" w:rsidR="00BD6E38" w:rsidRDefault="0065145F" w:rsidP="0065145F">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71309" w14:textId="77777777" w:rsidR="004149E5" w:rsidRDefault="004149E5" w:rsidP="00764DAD">
      <w:r>
        <w:separator/>
      </w:r>
    </w:p>
  </w:endnote>
  <w:endnote w:type="continuationSeparator" w:id="0">
    <w:p w14:paraId="23D5878C" w14:textId="77777777" w:rsidR="004149E5" w:rsidRDefault="004149E5"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BCF12" w14:textId="77777777" w:rsidR="004149E5" w:rsidRDefault="004149E5" w:rsidP="00764DAD">
      <w:r>
        <w:separator/>
      </w:r>
    </w:p>
  </w:footnote>
  <w:footnote w:type="continuationSeparator" w:id="0">
    <w:p w14:paraId="42A7AF50" w14:textId="77777777" w:rsidR="004149E5" w:rsidRDefault="004149E5"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170B2"/>
    <w:rsid w:val="0002141B"/>
    <w:rsid w:val="000223DC"/>
    <w:rsid w:val="00024352"/>
    <w:rsid w:val="00044331"/>
    <w:rsid w:val="00062512"/>
    <w:rsid w:val="00066932"/>
    <w:rsid w:val="00072C22"/>
    <w:rsid w:val="00073B32"/>
    <w:rsid w:val="00074C55"/>
    <w:rsid w:val="00081F8C"/>
    <w:rsid w:val="00087B06"/>
    <w:rsid w:val="00096423"/>
    <w:rsid w:val="000B45AE"/>
    <w:rsid w:val="000E5840"/>
    <w:rsid w:val="001071FC"/>
    <w:rsid w:val="0011421F"/>
    <w:rsid w:val="00115A98"/>
    <w:rsid w:val="001419F6"/>
    <w:rsid w:val="00141C02"/>
    <w:rsid w:val="00160247"/>
    <w:rsid w:val="001630FD"/>
    <w:rsid w:val="0016538A"/>
    <w:rsid w:val="001758E5"/>
    <w:rsid w:val="00177EF1"/>
    <w:rsid w:val="001A371F"/>
    <w:rsid w:val="001C09D8"/>
    <w:rsid w:val="001C1699"/>
    <w:rsid w:val="001D09E3"/>
    <w:rsid w:val="001D73F7"/>
    <w:rsid w:val="001E16B6"/>
    <w:rsid w:val="001F5C37"/>
    <w:rsid w:val="002051F0"/>
    <w:rsid w:val="0020583B"/>
    <w:rsid w:val="00205D36"/>
    <w:rsid w:val="002165E9"/>
    <w:rsid w:val="0023396E"/>
    <w:rsid w:val="00260A90"/>
    <w:rsid w:val="00273115"/>
    <w:rsid w:val="00287505"/>
    <w:rsid w:val="002921B1"/>
    <w:rsid w:val="002B0F8A"/>
    <w:rsid w:val="002B72A8"/>
    <w:rsid w:val="002C0384"/>
    <w:rsid w:val="002C0485"/>
    <w:rsid w:val="002C14C8"/>
    <w:rsid w:val="002F4F1A"/>
    <w:rsid w:val="002F57F6"/>
    <w:rsid w:val="003160C9"/>
    <w:rsid w:val="00317486"/>
    <w:rsid w:val="003201AA"/>
    <w:rsid w:val="00337F62"/>
    <w:rsid w:val="003420FB"/>
    <w:rsid w:val="00351BDE"/>
    <w:rsid w:val="00352B89"/>
    <w:rsid w:val="003605A1"/>
    <w:rsid w:val="00384CF6"/>
    <w:rsid w:val="003863B8"/>
    <w:rsid w:val="003D61FC"/>
    <w:rsid w:val="003F1EE3"/>
    <w:rsid w:val="003F4E87"/>
    <w:rsid w:val="003F52E5"/>
    <w:rsid w:val="004149E5"/>
    <w:rsid w:val="00424598"/>
    <w:rsid w:val="00426314"/>
    <w:rsid w:val="0044392E"/>
    <w:rsid w:val="00443E22"/>
    <w:rsid w:val="004442E5"/>
    <w:rsid w:val="00451B04"/>
    <w:rsid w:val="004522FD"/>
    <w:rsid w:val="0045438E"/>
    <w:rsid w:val="0045744F"/>
    <w:rsid w:val="0046018A"/>
    <w:rsid w:val="00466E08"/>
    <w:rsid w:val="00470B3D"/>
    <w:rsid w:val="004717F0"/>
    <w:rsid w:val="00475187"/>
    <w:rsid w:val="004851F3"/>
    <w:rsid w:val="004859EB"/>
    <w:rsid w:val="00491DBE"/>
    <w:rsid w:val="004961E8"/>
    <w:rsid w:val="004A533D"/>
    <w:rsid w:val="004B5887"/>
    <w:rsid w:val="004E746D"/>
    <w:rsid w:val="004F2033"/>
    <w:rsid w:val="00526E6F"/>
    <w:rsid w:val="00531B74"/>
    <w:rsid w:val="005327A5"/>
    <w:rsid w:val="00535ED5"/>
    <w:rsid w:val="00540BF5"/>
    <w:rsid w:val="00556FCD"/>
    <w:rsid w:val="005A2A3C"/>
    <w:rsid w:val="005B3254"/>
    <w:rsid w:val="005B51A7"/>
    <w:rsid w:val="005C6B34"/>
    <w:rsid w:val="005C7960"/>
    <w:rsid w:val="005D2C30"/>
    <w:rsid w:val="005D59FD"/>
    <w:rsid w:val="005F1195"/>
    <w:rsid w:val="0061743D"/>
    <w:rsid w:val="00622604"/>
    <w:rsid w:val="00625F29"/>
    <w:rsid w:val="006337EA"/>
    <w:rsid w:val="006363FF"/>
    <w:rsid w:val="0065145F"/>
    <w:rsid w:val="006720E1"/>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73F9F"/>
    <w:rsid w:val="00785BA5"/>
    <w:rsid w:val="00787BCF"/>
    <w:rsid w:val="00791A45"/>
    <w:rsid w:val="00795671"/>
    <w:rsid w:val="007B1191"/>
    <w:rsid w:val="007B59DF"/>
    <w:rsid w:val="007B5D18"/>
    <w:rsid w:val="007D06F2"/>
    <w:rsid w:val="007F2D78"/>
    <w:rsid w:val="00831D2D"/>
    <w:rsid w:val="00832ED6"/>
    <w:rsid w:val="00834B23"/>
    <w:rsid w:val="00851C3D"/>
    <w:rsid w:val="008565C0"/>
    <w:rsid w:val="00865713"/>
    <w:rsid w:val="00865F31"/>
    <w:rsid w:val="008716BF"/>
    <w:rsid w:val="0088177A"/>
    <w:rsid w:val="0088764D"/>
    <w:rsid w:val="008B3776"/>
    <w:rsid w:val="008B7A4A"/>
    <w:rsid w:val="008D245F"/>
    <w:rsid w:val="0090302F"/>
    <w:rsid w:val="00944107"/>
    <w:rsid w:val="00960C52"/>
    <w:rsid w:val="00961A42"/>
    <w:rsid w:val="009A3435"/>
    <w:rsid w:val="009A49CD"/>
    <w:rsid w:val="009C47F8"/>
    <w:rsid w:val="009C73AE"/>
    <w:rsid w:val="00A2423B"/>
    <w:rsid w:val="00A2635A"/>
    <w:rsid w:val="00A3448D"/>
    <w:rsid w:val="00A3557D"/>
    <w:rsid w:val="00A3715C"/>
    <w:rsid w:val="00A535CD"/>
    <w:rsid w:val="00A57282"/>
    <w:rsid w:val="00A637A0"/>
    <w:rsid w:val="00A6503B"/>
    <w:rsid w:val="00A65325"/>
    <w:rsid w:val="00A8122D"/>
    <w:rsid w:val="00A9091E"/>
    <w:rsid w:val="00AA1F5C"/>
    <w:rsid w:val="00AA55C5"/>
    <w:rsid w:val="00AB47CA"/>
    <w:rsid w:val="00AB55E3"/>
    <w:rsid w:val="00AC12EA"/>
    <w:rsid w:val="00AE2054"/>
    <w:rsid w:val="00AE3077"/>
    <w:rsid w:val="00AE3EEE"/>
    <w:rsid w:val="00B0615C"/>
    <w:rsid w:val="00B12E34"/>
    <w:rsid w:val="00B25729"/>
    <w:rsid w:val="00B67AB8"/>
    <w:rsid w:val="00B77F00"/>
    <w:rsid w:val="00BD5311"/>
    <w:rsid w:val="00BD6E38"/>
    <w:rsid w:val="00BE1C20"/>
    <w:rsid w:val="00BE760D"/>
    <w:rsid w:val="00BF6A04"/>
    <w:rsid w:val="00C1045F"/>
    <w:rsid w:val="00C11081"/>
    <w:rsid w:val="00C15395"/>
    <w:rsid w:val="00C33A96"/>
    <w:rsid w:val="00C34120"/>
    <w:rsid w:val="00C35324"/>
    <w:rsid w:val="00C414A3"/>
    <w:rsid w:val="00C45B36"/>
    <w:rsid w:val="00C50C9E"/>
    <w:rsid w:val="00C53D8C"/>
    <w:rsid w:val="00C6619F"/>
    <w:rsid w:val="00C73EDB"/>
    <w:rsid w:val="00C77ADB"/>
    <w:rsid w:val="00C82D6F"/>
    <w:rsid w:val="00C96F16"/>
    <w:rsid w:val="00CA6898"/>
    <w:rsid w:val="00CB77EF"/>
    <w:rsid w:val="00CC0E38"/>
    <w:rsid w:val="00CC2D8F"/>
    <w:rsid w:val="00CD3586"/>
    <w:rsid w:val="00CE087F"/>
    <w:rsid w:val="00CE53C5"/>
    <w:rsid w:val="00CF1EE8"/>
    <w:rsid w:val="00CF65D3"/>
    <w:rsid w:val="00D031A8"/>
    <w:rsid w:val="00D03B27"/>
    <w:rsid w:val="00D26D36"/>
    <w:rsid w:val="00D5043E"/>
    <w:rsid w:val="00D60E0E"/>
    <w:rsid w:val="00D6370A"/>
    <w:rsid w:val="00D65FAB"/>
    <w:rsid w:val="00D702C8"/>
    <w:rsid w:val="00D8389A"/>
    <w:rsid w:val="00D85710"/>
    <w:rsid w:val="00D86028"/>
    <w:rsid w:val="00D873D9"/>
    <w:rsid w:val="00D91765"/>
    <w:rsid w:val="00DB7BEC"/>
    <w:rsid w:val="00DD20BE"/>
    <w:rsid w:val="00DD4E8B"/>
    <w:rsid w:val="00DE232E"/>
    <w:rsid w:val="00DE35DC"/>
    <w:rsid w:val="00DE4BCB"/>
    <w:rsid w:val="00DE600C"/>
    <w:rsid w:val="00E0391C"/>
    <w:rsid w:val="00E03975"/>
    <w:rsid w:val="00E313CE"/>
    <w:rsid w:val="00E31B62"/>
    <w:rsid w:val="00E3736C"/>
    <w:rsid w:val="00E60AEF"/>
    <w:rsid w:val="00E7065A"/>
    <w:rsid w:val="00E84B10"/>
    <w:rsid w:val="00E87A88"/>
    <w:rsid w:val="00E90816"/>
    <w:rsid w:val="00EA3792"/>
    <w:rsid w:val="00EA71EA"/>
    <w:rsid w:val="00EB5C3C"/>
    <w:rsid w:val="00EC18DA"/>
    <w:rsid w:val="00EC279A"/>
    <w:rsid w:val="00EC28E9"/>
    <w:rsid w:val="00ED3F14"/>
    <w:rsid w:val="00ED7342"/>
    <w:rsid w:val="00EF293F"/>
    <w:rsid w:val="00EF3D07"/>
    <w:rsid w:val="00F16D07"/>
    <w:rsid w:val="00F276A0"/>
    <w:rsid w:val="00F32E66"/>
    <w:rsid w:val="00F77D9A"/>
    <w:rsid w:val="00F86FCF"/>
    <w:rsid w:val="00F87826"/>
    <w:rsid w:val="00FA5EA3"/>
    <w:rsid w:val="00FB5F01"/>
    <w:rsid w:val="00FC6570"/>
    <w:rsid w:val="00FD1316"/>
    <w:rsid w:val="00FE1D20"/>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13302986">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aps.apple.com/?q=1%20Hinton%20Close,%20Havant,%20PO9%204BL" TargetMode="External"/><Relationship Id="rId13" Type="http://schemas.openxmlformats.org/officeDocument/2006/relationships/package" Target="embeddings/Microsoft_Excel_Worksheet1.xlsx"/><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Excel_Worksheet.xlsx"/><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s://www.push.gov.uk/work/planning-and-infrastructure/push-position-stateme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2281</Words>
  <Characters>12365</Characters>
  <Application>Microsoft Office Word</Application>
  <DocSecurity>0</DocSecurity>
  <Lines>301</Lines>
  <Paragraphs>92</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Donophy, Selina</cp:lastModifiedBy>
  <cp:revision>2</cp:revision>
  <cp:lastPrinted>2014-02-18T14:51:00Z</cp:lastPrinted>
  <dcterms:created xsi:type="dcterms:W3CDTF">2026-05-11T12:40:00Z</dcterms:created>
  <dcterms:modified xsi:type="dcterms:W3CDTF">2026-05-11T12:40:00Z</dcterms:modified>
</cp:coreProperties>
</file>