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02878BE4" w:rsidR="00741821" w:rsidRPr="00B25729" w:rsidRDefault="00115A98" w:rsidP="00741821">
            <w:pPr>
              <w:spacing w:line="276" w:lineRule="auto"/>
              <w:rPr>
                <w:rFonts w:ascii="Arial" w:hAnsi="Arial" w:cs="Arial"/>
              </w:rPr>
            </w:pPr>
            <w:r>
              <w:rPr>
                <w:rFonts w:ascii="Arial" w:hAnsi="Arial" w:cs="Arial"/>
              </w:rPr>
              <w:t>11.05.2026</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6E03A4EE" w:rsidR="001071FC" w:rsidRPr="00B25729" w:rsidRDefault="004522FD" w:rsidP="00741821">
            <w:pPr>
              <w:spacing w:line="276" w:lineRule="auto"/>
              <w:rPr>
                <w:rFonts w:ascii="Arial" w:hAnsi="Arial" w:cs="Arial"/>
              </w:rPr>
            </w:pPr>
            <w:r>
              <w:rPr>
                <w:rFonts w:ascii="Arial" w:hAnsi="Arial" w:cs="Arial"/>
              </w:rPr>
              <w:t>APP/2</w:t>
            </w:r>
            <w:r w:rsidR="00DE4BCB">
              <w:rPr>
                <w:rFonts w:ascii="Arial" w:hAnsi="Arial" w:cs="Arial"/>
              </w:rPr>
              <w:t>6/0</w:t>
            </w:r>
            <w:r w:rsidR="00115A98">
              <w:rPr>
                <w:rFonts w:ascii="Arial" w:hAnsi="Arial" w:cs="Arial"/>
              </w:rPr>
              <w:t>0201</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7FD76C9D" w:rsidR="00D873D9" w:rsidRPr="00B25729" w:rsidRDefault="00E03975" w:rsidP="0020583B">
            <w:pPr>
              <w:spacing w:line="276" w:lineRule="auto"/>
              <w:rPr>
                <w:rFonts w:ascii="Arial" w:hAnsi="Arial" w:cs="Arial"/>
              </w:rPr>
            </w:pPr>
            <w:hyperlink r:id="rId8" w:tgtFrame="_blank" w:history="1">
              <w:r w:rsidRPr="00E03975">
                <w:rPr>
                  <w:rStyle w:val="Hyperlink"/>
                  <w:rFonts w:ascii="Arial" w:hAnsi="Arial" w:cs="Arial"/>
                </w:rPr>
                <w:t>1 Hinton Close, Havant, PO9 4BL</w:t>
              </w:r>
            </w:hyperlink>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3B9188DF" w14:textId="39838FA7" w:rsidR="00E03975" w:rsidRPr="00787BCF" w:rsidRDefault="00531B74" w:rsidP="00E03975">
            <w:pPr>
              <w:pStyle w:val="Normal0"/>
              <w:rPr>
                <w:sz w:val="22"/>
                <w:szCs w:val="22"/>
              </w:rPr>
            </w:pPr>
            <w:r w:rsidRPr="00531B74">
              <w:rPr>
                <w:sz w:val="22"/>
                <w:szCs w:val="22"/>
              </w:rPr>
              <w:br/>
            </w:r>
            <w:r w:rsidR="00E03975" w:rsidRPr="00E03975">
              <w:rPr>
                <w:sz w:val="22"/>
                <w:szCs w:val="22"/>
              </w:rPr>
              <w:t>Change of use from C3 dwelling to Sui generis 8 Bedroom 8 Person HMO. The work also includes a 2 storey side extension and a ground floor rear extension.</w:t>
            </w:r>
          </w:p>
          <w:p w14:paraId="451786E1" w14:textId="479B723F" w:rsidR="008716BF" w:rsidRPr="00787BCF" w:rsidRDefault="008716BF" w:rsidP="00F77D9A">
            <w:pPr>
              <w:pStyle w:val="Normal0"/>
              <w:rPr>
                <w:sz w:val="22"/>
                <w:szCs w:val="22"/>
              </w:rPr>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5AEB6F1" w:rsidR="00317486" w:rsidRPr="00B25729" w:rsidRDefault="004522FD" w:rsidP="00741821">
            <w:pPr>
              <w:spacing w:line="276" w:lineRule="auto"/>
              <w:rPr>
                <w:rFonts w:ascii="Arial" w:hAnsi="Arial" w:cs="Arial"/>
              </w:rPr>
            </w:pPr>
            <w:r>
              <w:rPr>
                <w:rFonts w:ascii="Arial" w:hAnsi="Arial" w:cs="Arial"/>
              </w:rPr>
              <w:t xml:space="preserve">Selina Donophy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9"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8FDD9B9" w14:textId="77777777" w:rsidR="001071FC" w:rsidRDefault="00834B23" w:rsidP="00741821">
            <w:pPr>
              <w:spacing w:line="276" w:lineRule="auto"/>
              <w:rPr>
                <w:rFonts w:ascii="Arial" w:hAnsi="Arial" w:cs="Arial"/>
                <w:sz w:val="22"/>
                <w:szCs w:val="22"/>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p w14:paraId="3953692A" w14:textId="4FF631D2" w:rsidR="00C15395" w:rsidRDefault="00C15395" w:rsidP="00741821">
            <w:pPr>
              <w:spacing w:line="276" w:lineRule="auto"/>
              <w:rPr>
                <w:rFonts w:ascii="Arial" w:hAnsi="Arial" w:cs="Arial"/>
                <w:sz w:val="22"/>
                <w:szCs w:val="22"/>
              </w:rPr>
            </w:pPr>
            <w:r>
              <w:rPr>
                <w:rFonts w:ascii="Arial" w:hAnsi="Arial" w:cs="Arial"/>
                <w:sz w:val="22"/>
                <w:szCs w:val="22"/>
              </w:rPr>
              <w:t>.</w:t>
            </w:r>
          </w:p>
          <w:p w14:paraId="6BACE25A" w14:textId="6DCFAD3C" w:rsidR="004522FD" w:rsidRPr="00C15395" w:rsidRDefault="00C15395" w:rsidP="00741821">
            <w:pPr>
              <w:spacing w:line="276" w:lineRule="auto"/>
              <w:rPr>
                <w:rFonts w:ascii="Arial" w:hAnsi="Arial" w:cs="Arial"/>
                <w:b/>
                <w:bCs/>
                <w:sz w:val="20"/>
                <w:szCs w:val="20"/>
              </w:rPr>
            </w:pPr>
            <w:r w:rsidRPr="00C15395">
              <w:rPr>
                <w:rFonts w:ascii="Arial" w:hAnsi="Arial" w:cs="Arial"/>
                <w:b/>
                <w:bCs/>
                <w:sz w:val="20"/>
                <w:szCs w:val="20"/>
              </w:rPr>
              <w:t xml:space="preserve">Recreational Pressure </w:t>
            </w:r>
          </w:p>
          <w:p w14:paraId="27722AEE" w14:textId="77777777" w:rsidR="00C15395" w:rsidRDefault="00C15395" w:rsidP="00741821">
            <w:pPr>
              <w:spacing w:line="276" w:lineRule="auto"/>
              <w:rPr>
                <w:rFonts w:ascii="Arial" w:hAnsi="Arial" w:cs="Arial"/>
              </w:rPr>
            </w:pPr>
          </w:p>
          <w:p w14:paraId="48C95AD0"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FADAB43" w14:textId="77777777" w:rsidR="00C15395" w:rsidRPr="00C15395" w:rsidRDefault="00C15395" w:rsidP="00C15395">
            <w:pPr>
              <w:spacing w:line="276" w:lineRule="auto"/>
              <w:rPr>
                <w:rFonts w:ascii="Arial" w:hAnsi="Arial" w:cs="Arial"/>
                <w:sz w:val="20"/>
                <w:szCs w:val="20"/>
              </w:rPr>
            </w:pPr>
          </w:p>
          <w:p w14:paraId="7490110A"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55EA9575" w14:textId="77777777" w:rsidR="00C15395" w:rsidRPr="00C15395" w:rsidRDefault="00C15395" w:rsidP="00C15395">
            <w:pPr>
              <w:spacing w:line="276" w:lineRule="auto"/>
              <w:rPr>
                <w:rFonts w:ascii="Arial" w:hAnsi="Arial" w:cs="Arial"/>
                <w:sz w:val="20"/>
                <w:szCs w:val="20"/>
              </w:rPr>
            </w:pPr>
          </w:p>
          <w:p w14:paraId="237487D7"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488C10E1" w14:textId="77777777" w:rsidR="00C15395" w:rsidRPr="00C15395" w:rsidRDefault="00C15395" w:rsidP="00C15395">
            <w:pPr>
              <w:spacing w:line="276" w:lineRule="auto"/>
              <w:rPr>
                <w:rFonts w:ascii="Arial" w:hAnsi="Arial" w:cs="Arial"/>
                <w:sz w:val="20"/>
                <w:szCs w:val="20"/>
              </w:rPr>
            </w:pPr>
          </w:p>
          <w:p w14:paraId="4EE881D3" w14:textId="40707668" w:rsidR="00C15395" w:rsidRDefault="00C15395" w:rsidP="00C15395">
            <w:pPr>
              <w:spacing w:line="276" w:lineRule="auto"/>
              <w:rPr>
                <w:rFonts w:ascii="Arial" w:hAnsi="Arial" w:cs="Arial"/>
                <w:sz w:val="20"/>
                <w:szCs w:val="20"/>
              </w:rPr>
            </w:pPr>
            <w:r w:rsidRPr="00C15395">
              <w:rPr>
                <w:rFonts w:ascii="Arial" w:hAnsi="Arial" w:cs="Arial"/>
                <w:sz w:val="20"/>
                <w:szCs w:val="20"/>
              </w:rPr>
              <w:t>As a result, there would be a likely significant effect to the Chichester &amp; Langstone Harbours SPA due to recreation.</w:t>
            </w:r>
          </w:p>
          <w:p w14:paraId="77149315" w14:textId="77777777" w:rsidR="00C15395" w:rsidRPr="00C15395" w:rsidRDefault="00C15395" w:rsidP="00C15395">
            <w:pPr>
              <w:spacing w:line="276" w:lineRule="auto"/>
              <w:rPr>
                <w:rFonts w:ascii="Arial" w:hAnsi="Arial" w:cs="Arial"/>
              </w:rPr>
            </w:pPr>
          </w:p>
          <w:p w14:paraId="2B020795" w14:textId="0D44832E" w:rsidR="004522FD" w:rsidRPr="004522FD" w:rsidRDefault="004522FD" w:rsidP="00741821">
            <w:pPr>
              <w:spacing w:line="276" w:lineRule="auto"/>
              <w:rPr>
                <w:rFonts w:ascii="Arial" w:hAnsi="Arial" w:cs="Arial"/>
                <w:b/>
                <w:bCs/>
                <w:sz w:val="20"/>
                <w:szCs w:val="20"/>
              </w:rPr>
            </w:pPr>
            <w:r w:rsidRPr="004522FD">
              <w:rPr>
                <w:rFonts w:ascii="Arial" w:hAnsi="Arial" w:cs="Arial"/>
                <w:b/>
                <w:bCs/>
                <w:sz w:val="20"/>
                <w:szCs w:val="20"/>
              </w:rPr>
              <w:t xml:space="preserve">Water Quality </w:t>
            </w:r>
          </w:p>
          <w:p w14:paraId="29ACA10B"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The proposed development is within the catchment of a wastewater treatment works that would drain into the Chichester and Langstone Harbours SPA.</w:t>
            </w:r>
          </w:p>
          <w:p w14:paraId="5EAAE767"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5D7C5466" w14:textId="77777777" w:rsidR="004522FD" w:rsidRPr="004522FD" w:rsidRDefault="004522FD" w:rsidP="004522FD">
            <w:pPr>
              <w:spacing w:line="276" w:lineRule="auto"/>
              <w:rPr>
                <w:rFonts w:ascii="Arial" w:hAnsi="Arial" w:cs="Arial"/>
                <w:sz w:val="20"/>
                <w:szCs w:val="20"/>
              </w:rPr>
            </w:pPr>
          </w:p>
          <w:p w14:paraId="05BEC22C"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w:t>
            </w:r>
            <w:r w:rsidRPr="004522FD">
              <w:rPr>
                <w:rFonts w:ascii="Arial" w:hAnsi="Arial" w:cs="Arial"/>
                <w:sz w:val="20"/>
                <w:szCs w:val="20"/>
              </w:rPr>
              <w:lastRenderedPageBreak/>
              <w:t>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022BC1CB"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63B637E0" w14:textId="77777777" w:rsidR="004522FD" w:rsidRPr="004522FD" w:rsidRDefault="004522FD" w:rsidP="004522FD">
            <w:pPr>
              <w:spacing w:line="276" w:lineRule="auto"/>
              <w:rPr>
                <w:rFonts w:ascii="Arial" w:hAnsi="Arial" w:cs="Arial"/>
                <w:sz w:val="20"/>
                <w:szCs w:val="20"/>
              </w:rPr>
            </w:pPr>
          </w:p>
          <w:p w14:paraId="608A6FE1"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39F303F9" w14:textId="77777777" w:rsidR="004522FD" w:rsidRPr="004522FD" w:rsidRDefault="004522FD" w:rsidP="004522FD">
            <w:pPr>
              <w:spacing w:line="276" w:lineRule="auto"/>
              <w:rPr>
                <w:rFonts w:ascii="Arial" w:hAnsi="Arial" w:cs="Arial"/>
                <w:sz w:val="20"/>
                <w:szCs w:val="20"/>
              </w:rPr>
            </w:pPr>
          </w:p>
          <w:p w14:paraId="3AEC3D40"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As a result, there would be a likely significant effect to the following Solent European Sites due to water quality:</w:t>
            </w:r>
          </w:p>
          <w:p w14:paraId="13F69945"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 xml:space="preserve">Chichester &amp; Langstone Harbours Special Protection Area (SPA) </w:t>
            </w:r>
          </w:p>
          <w:p w14:paraId="76629772"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Chichester &amp; Langstone Harbours Ramsar site</w:t>
            </w:r>
          </w:p>
          <w:p w14:paraId="3F58F723"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Maritime Special Area of Conservation (SAC)</w:t>
            </w:r>
          </w:p>
          <w:p w14:paraId="530DC3F8"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Dorset Coast Special Protection Area (SPA)</w:t>
            </w:r>
          </w:p>
          <w:p w14:paraId="5223DB28"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Southampton Water SPA</w:t>
            </w:r>
          </w:p>
          <w:p w14:paraId="449B741C"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Southampton Water Ramsar</w:t>
            </w:r>
          </w:p>
          <w:p w14:paraId="1AC22333"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Portsmouth Harbour SPA</w:t>
            </w:r>
          </w:p>
          <w:p w14:paraId="24CD2AE1"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Portsmouth Harbour Ramsar</w:t>
            </w:r>
          </w:p>
          <w:p w14:paraId="6DF2BAEC"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Isle of Wight Lagoons SAC</w:t>
            </w:r>
          </w:p>
          <w:p w14:paraId="1B870A5D" w14:textId="77777777" w:rsidR="004522FD" w:rsidRPr="00160247" w:rsidRDefault="004522FD" w:rsidP="00741821">
            <w:pPr>
              <w:spacing w:line="276" w:lineRule="auto"/>
              <w:rPr>
                <w:rFonts w:ascii="Arial" w:hAnsi="Arial" w:cs="Arial"/>
              </w:rPr>
            </w:pP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603642FF" w14:textId="54DA0980" w:rsidR="00DE232E" w:rsidRDefault="00DE232E" w:rsidP="00DE232E">
            <w:pPr>
              <w:spacing w:line="276" w:lineRule="auto"/>
              <w:rPr>
                <w:rFonts w:ascii="Arial" w:hAnsi="Arial" w:cs="Arial"/>
                <w:sz w:val="20"/>
                <w:szCs w:val="20"/>
              </w:rPr>
            </w:pPr>
            <w:r>
              <w:rPr>
                <w:rFonts w:ascii="Arial" w:hAnsi="Arial" w:cs="Arial"/>
                <w:sz w:val="20"/>
                <w:szCs w:val="20"/>
              </w:rPr>
              <w:t xml:space="preserve">Recreational pressure </w:t>
            </w:r>
          </w:p>
          <w:p w14:paraId="6C732D0B" w14:textId="77777777" w:rsidR="00DE232E" w:rsidRDefault="00DE232E" w:rsidP="00DE232E">
            <w:pPr>
              <w:spacing w:line="276" w:lineRule="auto"/>
              <w:rPr>
                <w:rFonts w:ascii="Arial" w:hAnsi="Arial" w:cs="Arial"/>
                <w:sz w:val="20"/>
                <w:szCs w:val="20"/>
              </w:rPr>
            </w:pPr>
          </w:p>
          <w:p w14:paraId="48D2A2B5" w14:textId="1CB525AD"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5C2B59">
              <w:rPr>
                <w:rFonts w:ascii="Arial" w:hAnsi="Arial" w:cs="Arial"/>
                <w:b/>
                <w:bCs/>
                <w:sz w:val="20"/>
                <w:szCs w:val="20"/>
              </w:rPr>
              <w:t xml:space="preserve"> </w:t>
            </w:r>
            <w:r w:rsidRPr="005C2B59">
              <w:rPr>
                <w:rFonts w:ascii="Arial" w:hAnsi="Arial" w:cs="Arial"/>
                <w:sz w:val="20"/>
                <w:szCs w:val="20"/>
              </w:rPr>
              <w:t>be permitted, the development will</w:t>
            </w:r>
            <w:r w:rsidRPr="005C2B59">
              <w:rPr>
                <w:rFonts w:ascii="Arial" w:hAnsi="Arial" w:cs="Arial"/>
                <w:b/>
                <w:bCs/>
                <w:sz w:val="20"/>
                <w:szCs w:val="20"/>
              </w:rPr>
              <w:t xml:space="preserve"> </w:t>
            </w:r>
            <w:r w:rsidRPr="005C2B59">
              <w:rPr>
                <w:rFonts w:ascii="Arial" w:hAnsi="Arial" w:cs="Arial"/>
                <w:sz w:val="20"/>
                <w:szCs w:val="20"/>
              </w:rPr>
              <w:t>need</w:t>
            </w:r>
            <w:r w:rsidRPr="005C2B59">
              <w:rPr>
                <w:rFonts w:ascii="Arial" w:hAnsi="Arial" w:cs="Arial"/>
                <w:b/>
                <w:bCs/>
                <w:sz w:val="20"/>
                <w:szCs w:val="20"/>
              </w:rPr>
              <w:t xml:space="preserve"> </w:t>
            </w:r>
            <w:r w:rsidRPr="005C2B59">
              <w:rPr>
                <w:rFonts w:ascii="Arial" w:hAnsi="Arial" w:cs="Arial"/>
                <w:sz w:val="20"/>
                <w:szCs w:val="20"/>
              </w:rPr>
              <w:t>to include a package of avoidance and mitigation measures.</w:t>
            </w:r>
          </w:p>
          <w:p w14:paraId="53B8D6E4" w14:textId="77777777" w:rsidR="00DE232E" w:rsidRPr="005C2B59" w:rsidRDefault="00DE232E" w:rsidP="00DE232E">
            <w:pPr>
              <w:rPr>
                <w:sz w:val="20"/>
                <w:szCs w:val="20"/>
              </w:rPr>
            </w:pPr>
          </w:p>
          <w:p w14:paraId="7518BA33" w14:textId="77777777" w:rsidR="00DE232E" w:rsidRDefault="00DE232E" w:rsidP="00DE232E">
            <w:pPr>
              <w:spacing w:line="276" w:lineRule="auto"/>
              <w:rPr>
                <w:rFonts w:ascii="Arial" w:hAnsi="Arial" w:cs="Arial"/>
                <w:sz w:val="20"/>
                <w:szCs w:val="20"/>
              </w:rPr>
            </w:pPr>
            <w:r w:rsidRPr="005C2B59">
              <w:rPr>
                <w:rFonts w:ascii="Arial" w:hAnsi="Arial" w:cs="Arial"/>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50AC1A68" w14:textId="77777777" w:rsidR="00DE232E" w:rsidRPr="005C2B59" w:rsidRDefault="00DE232E" w:rsidP="00DE232E">
            <w:pPr>
              <w:spacing w:line="276" w:lineRule="auto"/>
              <w:rPr>
                <w:rFonts w:ascii="Arial" w:hAnsi="Arial" w:cs="Arial"/>
                <w:sz w:val="20"/>
                <w:szCs w:val="20"/>
              </w:rPr>
            </w:pPr>
          </w:p>
          <w:p w14:paraId="757DE690" w14:textId="62E2064C"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 xml:space="preserve">As set out in the Solent Recreation Mitigation Strategy, </w:t>
            </w:r>
            <w:r w:rsidRPr="005C2B59">
              <w:rPr>
                <w:rFonts w:ascii="Arial" w:hAnsi="Arial" w:cs="Arial"/>
                <w:sz w:val="20"/>
                <w:szCs w:val="20"/>
                <w:u w:val="single"/>
              </w:rPr>
              <w:t>as of 1 April 202</w:t>
            </w:r>
            <w:r w:rsidR="00785BA5">
              <w:rPr>
                <w:rFonts w:ascii="Arial" w:hAnsi="Arial" w:cs="Arial"/>
                <w:sz w:val="20"/>
                <w:szCs w:val="20"/>
                <w:u w:val="single"/>
              </w:rPr>
              <w:t>6</w:t>
            </w:r>
            <w:r w:rsidRPr="005C2B59">
              <w:rPr>
                <w:rFonts w:ascii="Arial" w:hAnsi="Arial" w:cs="Arial"/>
                <w:sz w:val="20"/>
                <w:szCs w:val="20"/>
                <w:u w:val="single"/>
              </w:rPr>
              <w:t xml:space="preserve"> </w:t>
            </w:r>
            <w:r w:rsidRPr="005C2B59">
              <w:rPr>
                <w:rFonts w:ascii="Arial" w:hAnsi="Arial" w:cs="Arial"/>
                <w:sz w:val="20"/>
                <w:szCs w:val="20"/>
              </w:rPr>
              <w:t>an appropriate scale of mitigation for this scheme would be:</w:t>
            </w:r>
          </w:p>
          <w:bookmarkStart w:id="0" w:name="_MON_1658147270"/>
          <w:bookmarkEnd w:id="0"/>
          <w:p w14:paraId="14C94439" w14:textId="2730DDB5" w:rsidR="003201AA" w:rsidRDefault="00D176BD" w:rsidP="001C1699">
            <w:pPr>
              <w:spacing w:line="276" w:lineRule="auto"/>
              <w:rPr>
                <w:rFonts w:ascii="Arial" w:hAnsi="Arial" w:cs="Arial"/>
                <w:sz w:val="22"/>
                <w:szCs w:val="22"/>
              </w:rPr>
            </w:pPr>
            <w:r w:rsidRPr="00960BD3">
              <w:rPr>
                <w:rFonts w:ascii="Arial" w:hAnsi="Arial" w:cs="Arial"/>
                <w:i/>
                <w:iCs/>
                <w:sz w:val="20"/>
                <w:szCs w:val="20"/>
              </w:rPr>
              <w:object w:dxaOrig="9870" w:dyaOrig="4609" w14:anchorId="071637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490.5pt;height:230.25pt" o:ole="">
                  <v:imagedata r:id="rId10" o:title=""/>
                </v:shape>
                <o:OLEObject Type="Embed" ProgID="Excel.Sheet.12" ShapeID="_x0000_i1035" DrawAspect="Content" ObjectID="_1840087974" r:id="rId11"/>
              </w:object>
            </w:r>
          </w:p>
          <w:p w14:paraId="3DFA8997" w14:textId="77777777" w:rsidR="001C1699" w:rsidRDefault="001C1699" w:rsidP="001C1699">
            <w:pPr>
              <w:spacing w:line="276" w:lineRule="auto"/>
              <w:rPr>
                <w:rFonts w:ascii="Arial" w:hAnsi="Arial" w:cs="Arial"/>
                <w:sz w:val="22"/>
                <w:szCs w:val="22"/>
              </w:rPr>
            </w:pPr>
          </w:p>
          <w:p w14:paraId="378888E8" w14:textId="77777777" w:rsidR="00DE232E" w:rsidRPr="000B7D72" w:rsidRDefault="00DE232E" w:rsidP="00DE232E">
            <w:pPr>
              <w:spacing w:line="276" w:lineRule="auto"/>
              <w:rPr>
                <w:rFonts w:ascii="Arial" w:hAnsi="Arial" w:cs="Arial"/>
                <w:sz w:val="20"/>
                <w:szCs w:val="20"/>
              </w:rPr>
            </w:pPr>
            <w:r w:rsidRPr="000B7D72">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BF8F796" w14:textId="77777777" w:rsidR="00DE232E" w:rsidRPr="000B7D72" w:rsidRDefault="00DE232E" w:rsidP="00DE232E">
            <w:pPr>
              <w:spacing w:line="276" w:lineRule="auto"/>
              <w:rPr>
                <w:rFonts w:ascii="Arial" w:hAnsi="Arial" w:cs="Arial"/>
                <w:sz w:val="20"/>
                <w:szCs w:val="20"/>
              </w:rPr>
            </w:pPr>
          </w:p>
          <w:p w14:paraId="693EFE05" w14:textId="77777777" w:rsidR="00DE232E" w:rsidRPr="000B7D72" w:rsidRDefault="00DE232E" w:rsidP="00DE232E">
            <w:pPr>
              <w:spacing w:line="276" w:lineRule="auto"/>
              <w:jc w:val="both"/>
              <w:rPr>
                <w:rFonts w:ascii="Arial" w:hAnsi="Arial" w:cs="Arial"/>
                <w:sz w:val="20"/>
                <w:szCs w:val="20"/>
              </w:rPr>
            </w:pPr>
            <w:r w:rsidRPr="000B7D72">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30A3FF6D" w14:textId="77777777" w:rsidR="00DE232E" w:rsidRPr="000B7D72" w:rsidRDefault="00DE232E" w:rsidP="00DE232E">
            <w:pPr>
              <w:spacing w:line="276" w:lineRule="auto"/>
              <w:rPr>
                <w:rFonts w:ascii="Arial" w:hAnsi="Arial" w:cs="Arial"/>
                <w:sz w:val="20"/>
                <w:szCs w:val="20"/>
              </w:rPr>
            </w:pPr>
          </w:p>
          <w:p w14:paraId="1E8ACADF" w14:textId="77777777" w:rsidR="00DE232E" w:rsidRDefault="00DE232E" w:rsidP="00DE232E">
            <w:pPr>
              <w:spacing w:line="276" w:lineRule="auto"/>
              <w:rPr>
                <w:rFonts w:ascii="Arial" w:hAnsi="Arial" w:cs="Arial"/>
                <w:sz w:val="20"/>
                <w:szCs w:val="20"/>
              </w:rPr>
            </w:pPr>
            <w:r w:rsidRPr="000B7D72">
              <w:rPr>
                <w:rFonts w:ascii="Arial" w:hAnsi="Arial" w:cs="Arial"/>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049DA179" w14:textId="77777777" w:rsidR="00DE232E" w:rsidRDefault="00DE232E" w:rsidP="00DE232E">
            <w:pPr>
              <w:spacing w:line="276" w:lineRule="auto"/>
              <w:rPr>
                <w:rFonts w:ascii="Arial" w:hAnsi="Arial" w:cs="Arial"/>
                <w:sz w:val="20"/>
                <w:szCs w:val="20"/>
              </w:rPr>
            </w:pPr>
          </w:p>
          <w:p w14:paraId="273EC19E" w14:textId="2243BE60" w:rsidR="00DE232E" w:rsidRDefault="00DE232E" w:rsidP="00DE232E">
            <w:pPr>
              <w:spacing w:line="276" w:lineRule="auto"/>
              <w:rPr>
                <w:rFonts w:ascii="Arial" w:hAnsi="Arial" w:cs="Arial"/>
                <w:b/>
                <w:bCs/>
                <w:sz w:val="20"/>
                <w:szCs w:val="20"/>
              </w:rPr>
            </w:pPr>
            <w:r w:rsidRPr="00DE232E">
              <w:rPr>
                <w:rFonts w:ascii="Arial" w:hAnsi="Arial" w:cs="Arial"/>
                <w:b/>
                <w:bCs/>
                <w:sz w:val="20"/>
                <w:szCs w:val="20"/>
              </w:rPr>
              <w:t>Water quality</w:t>
            </w:r>
          </w:p>
          <w:p w14:paraId="5CC0B5B0" w14:textId="77777777" w:rsidR="005327A5" w:rsidRDefault="005327A5" w:rsidP="00DE232E">
            <w:pPr>
              <w:spacing w:line="276" w:lineRule="auto"/>
              <w:rPr>
                <w:rFonts w:ascii="Arial" w:hAnsi="Arial" w:cs="Arial"/>
                <w:b/>
                <w:bCs/>
                <w:sz w:val="20"/>
                <w:szCs w:val="20"/>
              </w:rPr>
            </w:pPr>
          </w:p>
          <w:p w14:paraId="64585961"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2C69DDB1" w14:textId="77777777" w:rsidR="005327A5" w:rsidRPr="00DD2B6F" w:rsidRDefault="005327A5" w:rsidP="005327A5">
            <w:pPr>
              <w:spacing w:line="276" w:lineRule="auto"/>
              <w:rPr>
                <w:rFonts w:ascii="Arial" w:hAnsi="Arial" w:cs="Arial"/>
                <w:sz w:val="20"/>
                <w:szCs w:val="20"/>
              </w:rPr>
            </w:pPr>
          </w:p>
          <w:p w14:paraId="746AA803"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3ABC7DB1" w14:textId="77777777" w:rsidR="005327A5" w:rsidRPr="00DD2B6F" w:rsidRDefault="005327A5" w:rsidP="005327A5">
            <w:pPr>
              <w:spacing w:line="276" w:lineRule="auto"/>
              <w:rPr>
                <w:rFonts w:ascii="Arial" w:hAnsi="Arial" w:cs="Arial"/>
                <w:sz w:val="20"/>
                <w:szCs w:val="20"/>
              </w:rPr>
            </w:pPr>
          </w:p>
          <w:p w14:paraId="6C2EB9DA" w14:textId="77777777" w:rsidR="005327A5" w:rsidRPr="00DD2B6F" w:rsidRDefault="005327A5" w:rsidP="005327A5">
            <w:pPr>
              <w:spacing w:line="276" w:lineRule="auto"/>
              <w:rPr>
                <w:rFonts w:ascii="Arial" w:hAnsi="Arial" w:cs="Arial"/>
                <w:sz w:val="20"/>
                <w:szCs w:val="20"/>
              </w:rPr>
            </w:pPr>
            <w:r w:rsidRPr="00EC2B9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579CD622" w14:textId="77777777" w:rsidR="005327A5" w:rsidRPr="00DD2B6F" w:rsidRDefault="005327A5" w:rsidP="005327A5">
            <w:pPr>
              <w:spacing w:line="276" w:lineRule="auto"/>
              <w:rPr>
                <w:rFonts w:ascii="Arial" w:hAnsi="Arial" w:cs="Arial"/>
                <w:sz w:val="20"/>
                <w:szCs w:val="20"/>
              </w:rPr>
            </w:pPr>
          </w:p>
          <w:p w14:paraId="36CFAC98" w14:textId="77777777" w:rsidR="005327A5" w:rsidRDefault="005327A5" w:rsidP="005327A5">
            <w:pPr>
              <w:spacing w:line="276" w:lineRule="auto"/>
              <w:rPr>
                <w:rFonts w:ascii="Arial" w:hAnsi="Arial" w:cs="Arial"/>
                <w:sz w:val="20"/>
                <w:szCs w:val="20"/>
              </w:rPr>
            </w:pPr>
            <w:r w:rsidRPr="00DD2B6F">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w:t>
            </w:r>
            <w:r w:rsidRPr="00DD2B6F">
              <w:rPr>
                <w:rFonts w:ascii="Arial" w:hAnsi="Arial" w:cs="Arial"/>
                <w:sz w:val="20"/>
                <w:szCs w:val="20"/>
              </w:rPr>
              <w:lastRenderedPageBreak/>
              <w:t>Mitigation Option for Nutrient Neutral Development in the Havant Borough’ is available at www.havant.gov.uk/nitrogen which confirms suitability of the use of Warblington for nutrient mitigation to mitigate for development in Havant Borough.</w:t>
            </w:r>
          </w:p>
          <w:p w14:paraId="581D1FAE" w14:textId="77777777" w:rsidR="005327A5" w:rsidRPr="00DD2B6F" w:rsidRDefault="005327A5" w:rsidP="005327A5">
            <w:pPr>
              <w:spacing w:line="276" w:lineRule="auto"/>
              <w:rPr>
                <w:rFonts w:ascii="Arial" w:hAnsi="Arial" w:cs="Arial"/>
                <w:sz w:val="20"/>
                <w:szCs w:val="20"/>
              </w:rPr>
            </w:pPr>
          </w:p>
          <w:p w14:paraId="70553598" w14:textId="075F9435"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xml:space="preserve">, </w:t>
            </w:r>
            <w:r>
              <w:rPr>
                <w:rFonts w:ascii="Arial" w:hAnsi="Arial" w:cs="Arial"/>
                <w:i/>
                <w:iCs/>
                <w:sz w:val="20"/>
                <w:szCs w:val="20"/>
                <w:u w:val="single"/>
              </w:rPr>
              <w:t>as of 1 April 202</w:t>
            </w:r>
            <w:r w:rsidR="00384CF6">
              <w:rPr>
                <w:rFonts w:ascii="Arial" w:hAnsi="Arial" w:cs="Arial"/>
                <w:i/>
                <w:iCs/>
                <w:sz w:val="20"/>
                <w:szCs w:val="20"/>
                <w:u w:val="single"/>
              </w:rPr>
              <w:t>6</w:t>
            </w:r>
            <w:r>
              <w:rPr>
                <w:rFonts w:ascii="Arial" w:hAnsi="Arial" w:cs="Arial"/>
                <w:i/>
                <w:iCs/>
                <w:sz w:val="20"/>
                <w:szCs w:val="20"/>
                <w:u w:val="single"/>
              </w:rPr>
              <w:t xml:space="preserve"> </w:t>
            </w:r>
            <w:r w:rsidRPr="00DD2B6F">
              <w:rPr>
                <w:rFonts w:ascii="Arial" w:hAnsi="Arial" w:cs="Arial"/>
                <w:sz w:val="20"/>
                <w:szCs w:val="20"/>
              </w:rPr>
              <w:t>an appropriate scale of mitigation for this scheme would be:</w:t>
            </w:r>
          </w:p>
          <w:p w14:paraId="72954A82" w14:textId="77777777" w:rsidR="005327A5" w:rsidRDefault="005327A5" w:rsidP="00DE232E">
            <w:pPr>
              <w:spacing w:line="276" w:lineRule="auto"/>
              <w:rPr>
                <w:rFonts w:ascii="Arial" w:hAnsi="Arial" w:cs="Arial"/>
                <w:b/>
                <w:bCs/>
                <w:sz w:val="20"/>
                <w:szCs w:val="20"/>
              </w:rPr>
            </w:pPr>
          </w:p>
          <w:bookmarkStart w:id="1" w:name="_MON_1653989736"/>
          <w:bookmarkEnd w:id="1"/>
          <w:p w14:paraId="3AB8C711" w14:textId="4DD70B56" w:rsidR="005327A5" w:rsidRDefault="00526E6F" w:rsidP="00DE232E">
            <w:pPr>
              <w:spacing w:line="276" w:lineRule="auto"/>
              <w:rPr>
                <w:rFonts w:ascii="Arial" w:hAnsi="Arial" w:cs="Arial"/>
                <w:sz w:val="20"/>
                <w:szCs w:val="20"/>
              </w:rPr>
            </w:pPr>
            <w:r w:rsidRPr="00DD2B6F">
              <w:rPr>
                <w:rFonts w:ascii="Arial" w:hAnsi="Arial" w:cs="Arial"/>
                <w:sz w:val="20"/>
                <w:szCs w:val="20"/>
              </w:rPr>
              <w:object w:dxaOrig="6691" w:dyaOrig="2797" w14:anchorId="333DA1DA">
                <v:shape id="_x0000_i1026" type="#_x0000_t75" style="width:333pt;height:139.5pt" o:ole="">
                  <v:imagedata r:id="rId12" o:title=""/>
                </v:shape>
                <o:OLEObject Type="Embed" ProgID="Excel.Sheet.12" ShapeID="_x0000_i1026" DrawAspect="Content" ObjectID="_1840087975" r:id="rId13"/>
              </w:object>
            </w:r>
          </w:p>
          <w:p w14:paraId="0A9BDF60" w14:textId="77777777" w:rsidR="005327A5" w:rsidRDefault="005327A5" w:rsidP="00DE232E">
            <w:pPr>
              <w:spacing w:line="276" w:lineRule="auto"/>
              <w:rPr>
                <w:rFonts w:ascii="Arial" w:hAnsi="Arial" w:cs="Arial"/>
                <w:b/>
                <w:bCs/>
                <w:sz w:val="20"/>
                <w:szCs w:val="20"/>
              </w:rPr>
            </w:pPr>
          </w:p>
          <w:p w14:paraId="44D5455D" w14:textId="44D2DD2C" w:rsidR="005327A5" w:rsidRPr="00DE232E" w:rsidRDefault="005327A5" w:rsidP="00DE232E">
            <w:pPr>
              <w:spacing w:line="276" w:lineRule="auto"/>
              <w:rPr>
                <w:rFonts w:ascii="Arial" w:hAnsi="Arial" w:cs="Arial"/>
                <w:b/>
                <w:bCs/>
                <w:sz w:val="20"/>
                <w:szCs w:val="20"/>
              </w:rPr>
            </w:pPr>
            <w:r w:rsidRPr="00DD2B6F">
              <w:rPr>
                <w:rFonts w:ascii="Arial" w:hAnsi="Arial" w:cs="Arial"/>
                <w:sz w:val="20"/>
                <w:szCs w:val="20"/>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Default="00961A42" w:rsidP="002C0485">
            <w:pPr>
              <w:spacing w:line="276" w:lineRule="auto"/>
              <w:rPr>
                <w:rFonts w:ascii="Arial" w:hAnsi="Arial" w:cs="Arial"/>
              </w:rPr>
            </w:pPr>
          </w:p>
          <w:p w14:paraId="4BD4F446" w14:textId="77777777" w:rsidR="00BD6E38" w:rsidRDefault="00BD6E38" w:rsidP="002C0485">
            <w:pPr>
              <w:spacing w:line="276" w:lineRule="auto"/>
              <w:rPr>
                <w:rFonts w:ascii="Arial" w:hAnsi="Arial" w:cs="Arial"/>
              </w:rPr>
            </w:pPr>
          </w:p>
          <w:p w14:paraId="38B0ADC8" w14:textId="77777777" w:rsidR="00BD6E38" w:rsidRDefault="00BD6E38" w:rsidP="002C0485">
            <w:pPr>
              <w:spacing w:line="276" w:lineRule="auto"/>
              <w:rPr>
                <w:rFonts w:ascii="Arial" w:hAnsi="Arial" w:cs="Arial"/>
              </w:rPr>
            </w:pPr>
          </w:p>
          <w:p w14:paraId="72F2526F"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5551742B" w14:textId="77777777" w:rsidR="0065145F" w:rsidRPr="00DD2B6F" w:rsidRDefault="0065145F" w:rsidP="0065145F">
            <w:pPr>
              <w:spacing w:line="276" w:lineRule="auto"/>
              <w:rPr>
                <w:rFonts w:ascii="Arial" w:hAnsi="Arial" w:cs="Arial"/>
                <w:sz w:val="20"/>
                <w:szCs w:val="20"/>
              </w:rPr>
            </w:pPr>
          </w:p>
          <w:p w14:paraId="30E27B9A"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7BAC7E96"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 </w:t>
            </w:r>
          </w:p>
          <w:p w14:paraId="238130D0"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2E3A59D4" w14:textId="77777777" w:rsidR="0065145F" w:rsidRPr="00DD2B6F" w:rsidRDefault="0065145F" w:rsidP="0065145F">
            <w:pPr>
              <w:spacing w:line="276" w:lineRule="auto"/>
              <w:rPr>
                <w:rFonts w:ascii="Arial" w:hAnsi="Arial" w:cs="Arial"/>
                <w:sz w:val="20"/>
                <w:szCs w:val="20"/>
              </w:rPr>
            </w:pPr>
          </w:p>
          <w:p w14:paraId="58AA2B8F" w14:textId="0F94F1AF" w:rsidR="00BD6E38" w:rsidRDefault="0065145F" w:rsidP="0065145F">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643DB" w14:textId="77777777" w:rsidR="00A97A4E" w:rsidRDefault="00A97A4E" w:rsidP="00764DAD">
      <w:r>
        <w:separator/>
      </w:r>
    </w:p>
  </w:endnote>
  <w:endnote w:type="continuationSeparator" w:id="0">
    <w:p w14:paraId="58F312CD" w14:textId="77777777" w:rsidR="00A97A4E" w:rsidRDefault="00A97A4E"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42B60" w14:textId="77777777" w:rsidR="00A97A4E" w:rsidRDefault="00A97A4E" w:rsidP="00764DAD">
      <w:r>
        <w:separator/>
      </w:r>
    </w:p>
  </w:footnote>
  <w:footnote w:type="continuationSeparator" w:id="0">
    <w:p w14:paraId="672A4987" w14:textId="77777777" w:rsidR="00A97A4E" w:rsidRDefault="00A97A4E"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170B2"/>
    <w:rsid w:val="0002141B"/>
    <w:rsid w:val="000223DC"/>
    <w:rsid w:val="00024352"/>
    <w:rsid w:val="00044331"/>
    <w:rsid w:val="00062512"/>
    <w:rsid w:val="00066932"/>
    <w:rsid w:val="00072C22"/>
    <w:rsid w:val="00073B32"/>
    <w:rsid w:val="00074C55"/>
    <w:rsid w:val="00081F8C"/>
    <w:rsid w:val="00087B06"/>
    <w:rsid w:val="00096423"/>
    <w:rsid w:val="000B45AE"/>
    <w:rsid w:val="000E5840"/>
    <w:rsid w:val="001071FC"/>
    <w:rsid w:val="0011421F"/>
    <w:rsid w:val="00115A98"/>
    <w:rsid w:val="001419F6"/>
    <w:rsid w:val="00141C02"/>
    <w:rsid w:val="00160247"/>
    <w:rsid w:val="001630FD"/>
    <w:rsid w:val="0016538A"/>
    <w:rsid w:val="001758E5"/>
    <w:rsid w:val="00177EF1"/>
    <w:rsid w:val="001A371F"/>
    <w:rsid w:val="001C09D8"/>
    <w:rsid w:val="001C1699"/>
    <w:rsid w:val="001C3112"/>
    <w:rsid w:val="001D09E3"/>
    <w:rsid w:val="001D73F7"/>
    <w:rsid w:val="001E16B6"/>
    <w:rsid w:val="001F5C37"/>
    <w:rsid w:val="002051F0"/>
    <w:rsid w:val="0020583B"/>
    <w:rsid w:val="00205D36"/>
    <w:rsid w:val="002165E9"/>
    <w:rsid w:val="0023396E"/>
    <w:rsid w:val="00260A90"/>
    <w:rsid w:val="00273115"/>
    <w:rsid w:val="00287505"/>
    <w:rsid w:val="002921B1"/>
    <w:rsid w:val="002B0F8A"/>
    <w:rsid w:val="002B72A8"/>
    <w:rsid w:val="002C0384"/>
    <w:rsid w:val="002C0485"/>
    <w:rsid w:val="002C14C8"/>
    <w:rsid w:val="002F4F1A"/>
    <w:rsid w:val="002F57F6"/>
    <w:rsid w:val="003160C9"/>
    <w:rsid w:val="00317486"/>
    <w:rsid w:val="003201AA"/>
    <w:rsid w:val="00337F62"/>
    <w:rsid w:val="003420FB"/>
    <w:rsid w:val="00351BDE"/>
    <w:rsid w:val="00352B89"/>
    <w:rsid w:val="003605A1"/>
    <w:rsid w:val="00384CF6"/>
    <w:rsid w:val="003863B8"/>
    <w:rsid w:val="003D61FC"/>
    <w:rsid w:val="003F1EE3"/>
    <w:rsid w:val="003F4E87"/>
    <w:rsid w:val="003F52E5"/>
    <w:rsid w:val="004149E5"/>
    <w:rsid w:val="00424598"/>
    <w:rsid w:val="00426314"/>
    <w:rsid w:val="0044392E"/>
    <w:rsid w:val="00443E22"/>
    <w:rsid w:val="004442E5"/>
    <w:rsid w:val="00451B04"/>
    <w:rsid w:val="004522FD"/>
    <w:rsid w:val="0045438E"/>
    <w:rsid w:val="0045744F"/>
    <w:rsid w:val="0046018A"/>
    <w:rsid w:val="00466E08"/>
    <w:rsid w:val="00470B3D"/>
    <w:rsid w:val="004717F0"/>
    <w:rsid w:val="00475187"/>
    <w:rsid w:val="004851F3"/>
    <w:rsid w:val="004859EB"/>
    <w:rsid w:val="00491DBE"/>
    <w:rsid w:val="004961E8"/>
    <w:rsid w:val="004A533D"/>
    <w:rsid w:val="004B5887"/>
    <w:rsid w:val="004E746D"/>
    <w:rsid w:val="004F2033"/>
    <w:rsid w:val="00526E6F"/>
    <w:rsid w:val="00531B74"/>
    <w:rsid w:val="005327A5"/>
    <w:rsid w:val="00535ED5"/>
    <w:rsid w:val="00540BF5"/>
    <w:rsid w:val="00556FCD"/>
    <w:rsid w:val="005A2A3C"/>
    <w:rsid w:val="005B3254"/>
    <w:rsid w:val="005B51A7"/>
    <w:rsid w:val="005C6B34"/>
    <w:rsid w:val="005C7960"/>
    <w:rsid w:val="005D2C30"/>
    <w:rsid w:val="005D59FD"/>
    <w:rsid w:val="005F1195"/>
    <w:rsid w:val="0061743D"/>
    <w:rsid w:val="00622604"/>
    <w:rsid w:val="00625F29"/>
    <w:rsid w:val="006337EA"/>
    <w:rsid w:val="006363FF"/>
    <w:rsid w:val="0065145F"/>
    <w:rsid w:val="006720E1"/>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73F9F"/>
    <w:rsid w:val="00785BA5"/>
    <w:rsid w:val="00787BCF"/>
    <w:rsid w:val="00791A45"/>
    <w:rsid w:val="00795671"/>
    <w:rsid w:val="007B1191"/>
    <w:rsid w:val="007B59DF"/>
    <w:rsid w:val="007B5D18"/>
    <w:rsid w:val="007D06F2"/>
    <w:rsid w:val="007F2D78"/>
    <w:rsid w:val="00831D2D"/>
    <w:rsid w:val="00832ED6"/>
    <w:rsid w:val="00834B23"/>
    <w:rsid w:val="00851C3D"/>
    <w:rsid w:val="008565C0"/>
    <w:rsid w:val="00865713"/>
    <w:rsid w:val="00865F31"/>
    <w:rsid w:val="008716BF"/>
    <w:rsid w:val="0088177A"/>
    <w:rsid w:val="0088764D"/>
    <w:rsid w:val="008B3776"/>
    <w:rsid w:val="008B7A4A"/>
    <w:rsid w:val="008D245F"/>
    <w:rsid w:val="0090302F"/>
    <w:rsid w:val="00944107"/>
    <w:rsid w:val="00960C52"/>
    <w:rsid w:val="00961A42"/>
    <w:rsid w:val="009A3435"/>
    <w:rsid w:val="009A49CD"/>
    <w:rsid w:val="009C47F8"/>
    <w:rsid w:val="009C73AE"/>
    <w:rsid w:val="00A2423B"/>
    <w:rsid w:val="00A2635A"/>
    <w:rsid w:val="00A3448D"/>
    <w:rsid w:val="00A3557D"/>
    <w:rsid w:val="00A3715C"/>
    <w:rsid w:val="00A535CD"/>
    <w:rsid w:val="00A57282"/>
    <w:rsid w:val="00A637A0"/>
    <w:rsid w:val="00A6503B"/>
    <w:rsid w:val="00A65325"/>
    <w:rsid w:val="00A8122D"/>
    <w:rsid w:val="00A9091E"/>
    <w:rsid w:val="00A97A4E"/>
    <w:rsid w:val="00AA1F5C"/>
    <w:rsid w:val="00AA55C5"/>
    <w:rsid w:val="00AB47CA"/>
    <w:rsid w:val="00AB55E3"/>
    <w:rsid w:val="00AC12EA"/>
    <w:rsid w:val="00AE2054"/>
    <w:rsid w:val="00AE3077"/>
    <w:rsid w:val="00AE3EEE"/>
    <w:rsid w:val="00B0615C"/>
    <w:rsid w:val="00B12E34"/>
    <w:rsid w:val="00B25729"/>
    <w:rsid w:val="00B67AB8"/>
    <w:rsid w:val="00B77F00"/>
    <w:rsid w:val="00BD5311"/>
    <w:rsid w:val="00BD6E38"/>
    <w:rsid w:val="00BE1C20"/>
    <w:rsid w:val="00BE760D"/>
    <w:rsid w:val="00BF6A04"/>
    <w:rsid w:val="00C1045F"/>
    <w:rsid w:val="00C11081"/>
    <w:rsid w:val="00C15395"/>
    <w:rsid w:val="00C33A96"/>
    <w:rsid w:val="00C34120"/>
    <w:rsid w:val="00C35324"/>
    <w:rsid w:val="00C414A3"/>
    <w:rsid w:val="00C45B36"/>
    <w:rsid w:val="00C50C9E"/>
    <w:rsid w:val="00C53D8C"/>
    <w:rsid w:val="00C6619F"/>
    <w:rsid w:val="00C73EDB"/>
    <w:rsid w:val="00C77ADB"/>
    <w:rsid w:val="00C82D6F"/>
    <w:rsid w:val="00C96F16"/>
    <w:rsid w:val="00CA6898"/>
    <w:rsid w:val="00CB77EF"/>
    <w:rsid w:val="00CC0E38"/>
    <w:rsid w:val="00CC2D8F"/>
    <w:rsid w:val="00CD3586"/>
    <w:rsid w:val="00CE087F"/>
    <w:rsid w:val="00CE53C5"/>
    <w:rsid w:val="00CF1EE8"/>
    <w:rsid w:val="00CF65D3"/>
    <w:rsid w:val="00D031A8"/>
    <w:rsid w:val="00D03B27"/>
    <w:rsid w:val="00D176BD"/>
    <w:rsid w:val="00D26D36"/>
    <w:rsid w:val="00D5043E"/>
    <w:rsid w:val="00D60E0E"/>
    <w:rsid w:val="00D6370A"/>
    <w:rsid w:val="00D65FAB"/>
    <w:rsid w:val="00D702C8"/>
    <w:rsid w:val="00D8389A"/>
    <w:rsid w:val="00D85710"/>
    <w:rsid w:val="00D86028"/>
    <w:rsid w:val="00D873D9"/>
    <w:rsid w:val="00D91765"/>
    <w:rsid w:val="00DB7BEC"/>
    <w:rsid w:val="00DD20BE"/>
    <w:rsid w:val="00DD4E8B"/>
    <w:rsid w:val="00DE232E"/>
    <w:rsid w:val="00DE35DC"/>
    <w:rsid w:val="00DE4BCB"/>
    <w:rsid w:val="00DE600C"/>
    <w:rsid w:val="00E0391C"/>
    <w:rsid w:val="00E03975"/>
    <w:rsid w:val="00E313CE"/>
    <w:rsid w:val="00E31B62"/>
    <w:rsid w:val="00E3736C"/>
    <w:rsid w:val="00E60AEF"/>
    <w:rsid w:val="00E7065A"/>
    <w:rsid w:val="00E84B10"/>
    <w:rsid w:val="00E87A88"/>
    <w:rsid w:val="00E90816"/>
    <w:rsid w:val="00EA3792"/>
    <w:rsid w:val="00EA71EA"/>
    <w:rsid w:val="00EB5C3C"/>
    <w:rsid w:val="00EC18DA"/>
    <w:rsid w:val="00EC279A"/>
    <w:rsid w:val="00EC28E9"/>
    <w:rsid w:val="00ED3F14"/>
    <w:rsid w:val="00ED7342"/>
    <w:rsid w:val="00EF293F"/>
    <w:rsid w:val="00EF3D07"/>
    <w:rsid w:val="00F16D07"/>
    <w:rsid w:val="00F276A0"/>
    <w:rsid w:val="00F32E66"/>
    <w:rsid w:val="00F77D9A"/>
    <w:rsid w:val="00F86FCF"/>
    <w:rsid w:val="00F87826"/>
    <w:rsid w:val="00FA5EA3"/>
    <w:rsid w:val="00FB5F01"/>
    <w:rsid w:val="00FC6570"/>
    <w:rsid w:val="00FD1316"/>
    <w:rsid w:val="00FD5235"/>
    <w:rsid w:val="00FE1D20"/>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513302986">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aps.apple.com/?q=1%20Hinton%20Close,%20Havant,%20PO9%204BL" TargetMode="External"/><Relationship Id="rId13" Type="http://schemas.openxmlformats.org/officeDocument/2006/relationships/package" Target="embeddings/Microsoft_Excel_Worksheet1.xlsx"/><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Excel_Worksheet.xlsx"/><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s://www.push.gov.uk/work/planning-and-infrastructure/push-position-statemen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2185</Words>
  <Characters>12461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Donophy, Selina</cp:lastModifiedBy>
  <cp:revision>2</cp:revision>
  <cp:lastPrinted>2014-02-18T14:51:00Z</cp:lastPrinted>
  <dcterms:created xsi:type="dcterms:W3CDTF">2026-05-12T09:46:00Z</dcterms:created>
  <dcterms:modified xsi:type="dcterms:W3CDTF">2026-05-12T09:46:00Z</dcterms:modified>
</cp:coreProperties>
</file>