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834FA" w14:textId="7E218DF8" w:rsidR="00EC6CA8" w:rsidRDefault="00E6317E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</w:pPr>
      <w:r w:rsidRPr="00E6317E"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  <w:t>APP/26/00361 Plot 4 Dunsbury Park, Fitzwygram Way, Havant</w:t>
      </w:r>
    </w:p>
    <w:p w14:paraId="6E2695FA" w14:textId="77777777" w:rsidR="00E6317E" w:rsidRDefault="00E6317E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</w:pPr>
    </w:p>
    <w:p w14:paraId="1D9B0D08" w14:textId="1260B3ED" w:rsidR="00E6317E" w:rsidRPr="00E6317E" w:rsidRDefault="00E6317E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u w:val="none"/>
        </w:rPr>
      </w:pPr>
      <w:r w:rsidRPr="00E6317E">
        <w:rPr>
          <w:rStyle w:val="Hyperlink"/>
          <w:rFonts w:ascii="Arial" w:hAnsi="Arial" w:cs="Arial"/>
          <w:b/>
          <w:bCs/>
          <w:color w:val="auto"/>
          <w:u w:val="none"/>
        </w:rPr>
        <w:t>Developer Contributions Team Response</w:t>
      </w:r>
    </w:p>
    <w:p w14:paraId="35C5BE48" w14:textId="77777777" w:rsidR="00E6317E" w:rsidRDefault="00E6317E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</w:pPr>
    </w:p>
    <w:p w14:paraId="3C40C7DD" w14:textId="7A37C833" w:rsidR="005D57FB" w:rsidRDefault="005D57FB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</w:pPr>
      <w:r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  <w:t>Community Infrastructure Levy</w:t>
      </w:r>
    </w:p>
    <w:p w14:paraId="1B5FAFA0" w14:textId="77777777" w:rsidR="005D57FB" w:rsidRDefault="005D57FB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</w:pPr>
    </w:p>
    <w:p w14:paraId="77E27F61" w14:textId="58FEAD2E" w:rsidR="001F3D6F" w:rsidRDefault="00BF6285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As the use </w:t>
      </w:r>
      <w:r w:rsidR="001F3D6F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is unknown there will be a CIL Liability</w:t>
      </w: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>, unless retail is excluded from the uses in the planning description</w:t>
      </w:r>
      <w:r w:rsidR="008D4B7C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. Current retail charges</w:t>
      </w:r>
      <w:r w:rsidR="001F3D6F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for Edge/Out of Centre greater than</w:t>
      </w: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or equal to</w:t>
      </w:r>
      <w:r w:rsidR="001F3D6F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280sqm is £142.86 per sqm.</w:t>
      </w:r>
    </w:p>
    <w:p w14:paraId="24AE4C7C" w14:textId="77777777" w:rsidR="001F3D6F" w:rsidRDefault="001F3D6F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</w:p>
    <w:p w14:paraId="0FB227BC" w14:textId="61DCCCB1" w:rsidR="00F75DA1" w:rsidRDefault="00F75DA1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</w:pPr>
      <w:r w:rsidRPr="00F75DA1"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  <w:t>S106</w:t>
      </w:r>
    </w:p>
    <w:p w14:paraId="1EB61FA2" w14:textId="77777777" w:rsidR="00F75DA1" w:rsidRDefault="00F75DA1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</w:pPr>
    </w:p>
    <w:p w14:paraId="6780E088" w14:textId="45FA03EE" w:rsidR="00F75DA1" w:rsidRPr="00B81B00" w:rsidRDefault="00F75DA1" w:rsidP="00F75DA1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S</w:t>
      </w:r>
      <w:r w:rsidRPr="00AE37F0">
        <w:rPr>
          <w:rFonts w:ascii="Arial" w:hAnsi="Arial" w:cs="Arial"/>
        </w:rPr>
        <w:t>ubject to statutory consultee responses we would expect the S106 to include</w:t>
      </w:r>
      <w:r w:rsidR="00E6317E">
        <w:rPr>
          <w:rFonts w:ascii="Arial" w:hAnsi="Arial" w:cs="Arial"/>
        </w:rPr>
        <w:t xml:space="preserve"> (if required)</w:t>
      </w:r>
      <w:r w:rsidRPr="00AE37F0">
        <w:rPr>
          <w:rFonts w:ascii="Arial" w:hAnsi="Arial" w:cs="Arial"/>
        </w:rPr>
        <w:t xml:space="preserve"> (amongst any other site</w:t>
      </w:r>
      <w:r>
        <w:rPr>
          <w:rFonts w:ascii="Arial" w:hAnsi="Arial" w:cs="Arial"/>
        </w:rPr>
        <w:t>-</w:t>
      </w:r>
      <w:r w:rsidRPr="00AE37F0">
        <w:rPr>
          <w:rFonts w:ascii="Arial" w:hAnsi="Arial" w:cs="Arial"/>
        </w:rPr>
        <w:t>specific obligations necessary):</w:t>
      </w:r>
    </w:p>
    <w:p w14:paraId="7182AEA3" w14:textId="0D6B2BCF" w:rsidR="00F75DA1" w:rsidRDefault="00F75DA1" w:rsidP="00F75DA1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</w:t>
      </w:r>
      <w:r w:rsidR="00813290">
        <w:rPr>
          <w:rFonts w:ascii="Arial" w:hAnsi="Arial" w:cs="Arial"/>
        </w:rPr>
        <w:t xml:space="preserve"> including Biodiversity Net Gain</w:t>
      </w:r>
      <w:r w:rsidRPr="00B5683D">
        <w:rPr>
          <w:rFonts w:ascii="Arial" w:hAnsi="Arial" w:cs="Arial"/>
        </w:rPr>
        <w:t>*</w:t>
      </w:r>
    </w:p>
    <w:p w14:paraId="2879E632" w14:textId="636255BA" w:rsidR="00F75DA1" w:rsidRPr="00E6317E" w:rsidRDefault="00F75DA1" w:rsidP="00E6317E">
      <w:pPr>
        <w:pStyle w:val="ListParagraph"/>
        <w:numPr>
          <w:ilvl w:val="0"/>
          <w:numId w:val="4"/>
        </w:numPr>
        <w:rPr>
          <w:rStyle w:val="Hyperlink"/>
          <w:rFonts w:ascii="Arial" w:hAnsi="Arial" w:cs="Arial"/>
          <w:color w:val="auto"/>
          <w:u w:val="none"/>
        </w:rPr>
      </w:pPr>
      <w:r w:rsidRPr="00E6317E">
        <w:rPr>
          <w:rFonts w:ascii="Arial" w:hAnsi="Arial" w:cs="Arial"/>
        </w:rPr>
        <w:t>Others arising out of consultee response</w:t>
      </w:r>
      <w:r w:rsidR="00A936C9" w:rsidRPr="00E6317E">
        <w:rPr>
          <w:rFonts w:ascii="Arial" w:hAnsi="Arial" w:cs="Arial"/>
        </w:rPr>
        <w:t>s</w:t>
      </w:r>
    </w:p>
    <w:p w14:paraId="10226F0E" w14:textId="77777777" w:rsidR="00F75DA1" w:rsidRDefault="00F75DA1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</w:p>
    <w:p w14:paraId="79BC65BE" w14:textId="15C2D8C4" w:rsidR="00142934" w:rsidRPr="00F75DA1" w:rsidRDefault="00F75DA1" w:rsidP="00142934">
      <w:pPr>
        <w:pStyle w:val="Normal0"/>
        <w:rPr>
          <w:b/>
          <w:bCs/>
          <w:sz w:val="22"/>
          <w:szCs w:val="22"/>
        </w:rPr>
      </w:pPr>
      <w:r w:rsidRPr="00F75DA1">
        <w:rPr>
          <w:b/>
          <w:bCs/>
          <w:sz w:val="22"/>
          <w:szCs w:val="22"/>
        </w:rPr>
        <w:t>*</w:t>
      </w:r>
      <w:r w:rsidR="00142934" w:rsidRPr="00F75DA1">
        <w:rPr>
          <w:b/>
          <w:bCs/>
          <w:sz w:val="22"/>
          <w:szCs w:val="22"/>
        </w:rPr>
        <w:t>HBC monitoring fees</w:t>
      </w:r>
    </w:p>
    <w:p w14:paraId="2BFE7690" w14:textId="77777777" w:rsidR="00910E1A" w:rsidRPr="00490A6E" w:rsidRDefault="00910E1A" w:rsidP="00142934">
      <w:pPr>
        <w:pStyle w:val="Normal0"/>
        <w:rPr>
          <w:sz w:val="22"/>
          <w:szCs w:val="22"/>
        </w:rPr>
      </w:pPr>
    </w:p>
    <w:p w14:paraId="54E674CD" w14:textId="7058BADC" w:rsidR="00910E1A" w:rsidRPr="0039476D" w:rsidRDefault="00910E1A" w:rsidP="00910E1A">
      <w:pPr>
        <w:pStyle w:val="Normal0"/>
        <w:rPr>
          <w:b/>
          <w:bCs/>
          <w:sz w:val="22"/>
          <w:szCs w:val="22"/>
        </w:rPr>
      </w:pPr>
      <w:r w:rsidRPr="0039476D">
        <w:rPr>
          <w:sz w:val="22"/>
          <w:szCs w:val="22"/>
        </w:rPr>
        <w:t>From 1 April 202</w:t>
      </w:r>
      <w:r w:rsidR="00D445C7">
        <w:rPr>
          <w:sz w:val="22"/>
          <w:szCs w:val="22"/>
        </w:rPr>
        <w:t>6</w:t>
      </w:r>
      <w:r w:rsidR="00490A6E" w:rsidRPr="0039476D">
        <w:rPr>
          <w:b/>
          <w:bCs/>
          <w:sz w:val="22"/>
          <w:szCs w:val="22"/>
        </w:rPr>
        <w:t xml:space="preserve"> </w:t>
      </w:r>
    </w:p>
    <w:p w14:paraId="7E093883" w14:textId="3C496976" w:rsidR="0039476D" w:rsidRPr="0039476D" w:rsidRDefault="0039476D" w:rsidP="001100E7">
      <w:pPr>
        <w:pStyle w:val="Normal0"/>
        <w:numPr>
          <w:ilvl w:val="0"/>
          <w:numId w:val="8"/>
        </w:numPr>
        <w:rPr>
          <w:sz w:val="22"/>
          <w:szCs w:val="22"/>
        </w:rPr>
      </w:pPr>
      <w:r w:rsidRPr="0039476D">
        <w:rPr>
          <w:sz w:val="22"/>
          <w:szCs w:val="22"/>
        </w:rPr>
        <w:t>£</w:t>
      </w:r>
      <w:r w:rsidR="006E348E">
        <w:rPr>
          <w:sz w:val="22"/>
          <w:szCs w:val="22"/>
        </w:rPr>
        <w:t>1058</w:t>
      </w:r>
      <w:r w:rsidRPr="0039476D">
        <w:rPr>
          <w:sz w:val="22"/>
          <w:szCs w:val="22"/>
        </w:rPr>
        <w:t xml:space="preserve"> per non-financial head of term (outside the scope of VAT)</w:t>
      </w:r>
    </w:p>
    <w:p w14:paraId="42C9E304" w14:textId="77777777" w:rsidR="0039476D" w:rsidRPr="0039476D" w:rsidRDefault="0039476D" w:rsidP="001100E7">
      <w:pPr>
        <w:pStyle w:val="Normal0"/>
        <w:numPr>
          <w:ilvl w:val="0"/>
          <w:numId w:val="8"/>
        </w:numPr>
        <w:rPr>
          <w:sz w:val="22"/>
          <w:szCs w:val="22"/>
        </w:rPr>
      </w:pPr>
      <w:r w:rsidRPr="0039476D">
        <w:rPr>
          <w:sz w:val="22"/>
          <w:szCs w:val="22"/>
        </w:rPr>
        <w:t>5% of cost per Havant Borough Council financial head of term (outside the scope of VAT)</w:t>
      </w:r>
    </w:p>
    <w:p w14:paraId="4B982967" w14:textId="77777777" w:rsidR="00142934" w:rsidRPr="00490A6E" w:rsidRDefault="00142934" w:rsidP="00142934">
      <w:pPr>
        <w:pStyle w:val="Normal0"/>
        <w:rPr>
          <w:sz w:val="22"/>
          <w:szCs w:val="22"/>
        </w:rPr>
      </w:pPr>
    </w:p>
    <w:p w14:paraId="2779262B" w14:textId="1BD750E0" w:rsidR="00142934" w:rsidRPr="00490A6E" w:rsidRDefault="00142934" w:rsidP="00142934">
      <w:pPr>
        <w:pStyle w:val="Normal0"/>
        <w:rPr>
          <w:sz w:val="22"/>
          <w:szCs w:val="22"/>
        </w:rPr>
      </w:pPr>
      <w:r w:rsidRPr="00490A6E">
        <w:rPr>
          <w:sz w:val="22"/>
          <w:szCs w:val="22"/>
        </w:rPr>
        <w:t xml:space="preserve">Havant Borough Council monitors and discharges all Hampshire County Council Covenants on behalf of the County and the charges </w:t>
      </w:r>
      <w:r w:rsidR="001100E7">
        <w:rPr>
          <w:sz w:val="22"/>
          <w:szCs w:val="22"/>
        </w:rPr>
        <w:t>above in a) a</w:t>
      </w:r>
      <w:r w:rsidRPr="00490A6E">
        <w:rPr>
          <w:sz w:val="22"/>
          <w:szCs w:val="22"/>
        </w:rPr>
        <w:t xml:space="preserve">lso apply </w:t>
      </w:r>
      <w:r w:rsidR="001100E7">
        <w:rPr>
          <w:sz w:val="22"/>
          <w:szCs w:val="22"/>
        </w:rPr>
        <w:t>to</w:t>
      </w:r>
      <w:r w:rsidRPr="00490A6E">
        <w:rPr>
          <w:sz w:val="22"/>
          <w:szCs w:val="22"/>
        </w:rPr>
        <w:t xml:space="preserve"> each Hampshire County Council Head of Term.</w:t>
      </w:r>
    </w:p>
    <w:p w14:paraId="451BF56A" w14:textId="77777777" w:rsidR="00910E1A" w:rsidRPr="00490A6E" w:rsidRDefault="00910E1A" w:rsidP="00142934">
      <w:pPr>
        <w:pStyle w:val="Normal0"/>
        <w:rPr>
          <w:sz w:val="22"/>
          <w:szCs w:val="22"/>
        </w:rPr>
      </w:pPr>
    </w:p>
    <w:p w14:paraId="00B3308C" w14:textId="728380DB" w:rsidR="00490A6E" w:rsidRDefault="00490A6E" w:rsidP="00142934">
      <w:pPr>
        <w:pStyle w:val="Normal0"/>
        <w:rPr>
          <w:sz w:val="22"/>
          <w:szCs w:val="22"/>
        </w:rPr>
      </w:pPr>
      <w:r>
        <w:rPr>
          <w:sz w:val="22"/>
          <w:szCs w:val="22"/>
        </w:rPr>
        <w:t>This site will need ongoing monitoring in respect of Biodiversity Net Gain, our charge</w:t>
      </w:r>
      <w:r w:rsidR="008132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for this is </w:t>
      </w:r>
      <w:r w:rsidR="00644D97">
        <w:rPr>
          <w:sz w:val="22"/>
          <w:szCs w:val="22"/>
        </w:rPr>
        <w:t>£</w:t>
      </w:r>
      <w:r w:rsidR="00BF6285">
        <w:rPr>
          <w:sz w:val="22"/>
          <w:szCs w:val="22"/>
        </w:rPr>
        <w:t>5,121</w:t>
      </w:r>
      <w:r w:rsidR="00644D97">
        <w:rPr>
          <w:sz w:val="22"/>
          <w:szCs w:val="22"/>
        </w:rPr>
        <w:t xml:space="preserve"> (April 202</w:t>
      </w:r>
      <w:r w:rsidR="00D445C7">
        <w:rPr>
          <w:sz w:val="22"/>
          <w:szCs w:val="22"/>
        </w:rPr>
        <w:t>6</w:t>
      </w:r>
      <w:r w:rsidR="00644D97">
        <w:rPr>
          <w:sz w:val="22"/>
          <w:szCs w:val="22"/>
        </w:rPr>
        <w:t>)</w:t>
      </w:r>
      <w:r w:rsidR="00813290">
        <w:rPr>
          <w:sz w:val="22"/>
          <w:szCs w:val="22"/>
        </w:rPr>
        <w:t>.</w:t>
      </w:r>
    </w:p>
    <w:p w14:paraId="24458E3F" w14:textId="77777777" w:rsidR="00813290" w:rsidRDefault="00813290" w:rsidP="00142934">
      <w:pPr>
        <w:pStyle w:val="Normal0"/>
        <w:rPr>
          <w:sz w:val="22"/>
          <w:szCs w:val="22"/>
        </w:rPr>
      </w:pPr>
    </w:p>
    <w:p w14:paraId="0576EADA" w14:textId="7340FCB1" w:rsidR="00813290" w:rsidRDefault="00813290" w:rsidP="00142934">
      <w:pPr>
        <w:pStyle w:val="Normal0"/>
        <w:rPr>
          <w:sz w:val="22"/>
          <w:szCs w:val="22"/>
        </w:rPr>
      </w:pPr>
      <w:r>
        <w:rPr>
          <w:sz w:val="22"/>
          <w:szCs w:val="22"/>
        </w:rPr>
        <w:t>All monitoring</w:t>
      </w:r>
      <w:r w:rsidRPr="00490A6E">
        <w:rPr>
          <w:sz w:val="22"/>
          <w:szCs w:val="22"/>
        </w:rPr>
        <w:t xml:space="preserve"> contributions are indexed in accordance with the CPI</w:t>
      </w:r>
      <w:r w:rsidR="00D445C7">
        <w:rPr>
          <w:sz w:val="22"/>
          <w:szCs w:val="22"/>
        </w:rPr>
        <w:t xml:space="preserve"> </w:t>
      </w:r>
    </w:p>
    <w:p w14:paraId="3C5D457D" w14:textId="77777777" w:rsidR="000F3AC1" w:rsidRDefault="000F3AC1" w:rsidP="00142934">
      <w:pPr>
        <w:pStyle w:val="Normal0"/>
        <w:rPr>
          <w:sz w:val="22"/>
          <w:szCs w:val="22"/>
        </w:rPr>
      </w:pPr>
    </w:p>
    <w:p w14:paraId="61EDD604" w14:textId="385FEF40" w:rsidR="000F3AC1" w:rsidRPr="00490A6E" w:rsidRDefault="000F3AC1" w:rsidP="00142934">
      <w:pPr>
        <w:pStyle w:val="Normal0"/>
        <w:rPr>
          <w:sz w:val="22"/>
          <w:szCs w:val="22"/>
        </w:rPr>
      </w:pPr>
    </w:p>
    <w:p w14:paraId="0C76680F" w14:textId="77777777" w:rsidR="00C16B43" w:rsidRDefault="00C16B43"/>
    <w:sectPr w:rsidR="00C16B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96BDF" w14:textId="77777777" w:rsidR="00E956D8" w:rsidRDefault="00E956D8" w:rsidP="008D1E07">
      <w:pPr>
        <w:spacing w:after="0" w:line="240" w:lineRule="auto"/>
      </w:pPr>
      <w:r>
        <w:separator/>
      </w:r>
    </w:p>
  </w:endnote>
  <w:endnote w:type="continuationSeparator" w:id="0">
    <w:p w14:paraId="576C3C55" w14:textId="77777777" w:rsidR="00E956D8" w:rsidRDefault="00E956D8" w:rsidP="008D1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0FD72" w14:textId="77777777" w:rsidR="00E956D8" w:rsidRDefault="00E956D8" w:rsidP="008D1E07">
      <w:pPr>
        <w:spacing w:after="0" w:line="240" w:lineRule="auto"/>
      </w:pPr>
      <w:r>
        <w:separator/>
      </w:r>
    </w:p>
  </w:footnote>
  <w:footnote w:type="continuationSeparator" w:id="0">
    <w:p w14:paraId="4A14BDB7" w14:textId="77777777" w:rsidR="00E956D8" w:rsidRDefault="00E956D8" w:rsidP="008D1E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27AB"/>
    <w:multiLevelType w:val="multilevel"/>
    <w:tmpl w:val="0EDA0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04132"/>
    <w:multiLevelType w:val="hybridMultilevel"/>
    <w:tmpl w:val="A8BEFC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4EF9"/>
    <w:multiLevelType w:val="hybridMultilevel"/>
    <w:tmpl w:val="60DE86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052C8"/>
    <w:multiLevelType w:val="multilevel"/>
    <w:tmpl w:val="F97E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A53CE0"/>
    <w:multiLevelType w:val="multilevel"/>
    <w:tmpl w:val="FC1C6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C34F21"/>
    <w:multiLevelType w:val="hybridMultilevel"/>
    <w:tmpl w:val="60DE86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6B0148C6"/>
    <w:multiLevelType w:val="multilevel"/>
    <w:tmpl w:val="4FAC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0F3268"/>
    <w:multiLevelType w:val="multilevel"/>
    <w:tmpl w:val="A0901D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8200896">
    <w:abstractNumId w:val="0"/>
  </w:num>
  <w:num w:numId="2" w16cid:durableId="1144666266">
    <w:abstractNumId w:val="3"/>
  </w:num>
  <w:num w:numId="3" w16cid:durableId="375472451">
    <w:abstractNumId w:val="6"/>
  </w:num>
  <w:num w:numId="4" w16cid:durableId="398794215">
    <w:abstractNumId w:val="5"/>
  </w:num>
  <w:num w:numId="5" w16cid:durableId="2074573758">
    <w:abstractNumId w:val="7"/>
  </w:num>
  <w:num w:numId="6" w16cid:durableId="1397782542">
    <w:abstractNumId w:val="1"/>
  </w:num>
  <w:num w:numId="7" w16cid:durableId="464813264">
    <w:abstractNumId w:val="4"/>
  </w:num>
  <w:num w:numId="8" w16cid:durableId="230893145">
    <w:abstractNumId w:val="8"/>
  </w:num>
  <w:num w:numId="9" w16cid:durableId="1991903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23"/>
    <w:rsid w:val="00097176"/>
    <w:rsid w:val="000F3AC1"/>
    <w:rsid w:val="001100E7"/>
    <w:rsid w:val="00142934"/>
    <w:rsid w:val="001F3D6F"/>
    <w:rsid w:val="0024071C"/>
    <w:rsid w:val="00294204"/>
    <w:rsid w:val="002A018D"/>
    <w:rsid w:val="00320E42"/>
    <w:rsid w:val="0039476D"/>
    <w:rsid w:val="00490A6E"/>
    <w:rsid w:val="004D4486"/>
    <w:rsid w:val="005D57FB"/>
    <w:rsid w:val="00644D97"/>
    <w:rsid w:val="00644E11"/>
    <w:rsid w:val="006E348E"/>
    <w:rsid w:val="007E184B"/>
    <w:rsid w:val="00813290"/>
    <w:rsid w:val="00827523"/>
    <w:rsid w:val="008D1E07"/>
    <w:rsid w:val="008D4B7C"/>
    <w:rsid w:val="008E157D"/>
    <w:rsid w:val="00910E1A"/>
    <w:rsid w:val="00997350"/>
    <w:rsid w:val="00A936C9"/>
    <w:rsid w:val="00B16D21"/>
    <w:rsid w:val="00BF6285"/>
    <w:rsid w:val="00C16B43"/>
    <w:rsid w:val="00D445C7"/>
    <w:rsid w:val="00DB5B99"/>
    <w:rsid w:val="00DD75FB"/>
    <w:rsid w:val="00E6317E"/>
    <w:rsid w:val="00E956D8"/>
    <w:rsid w:val="00EC6CA8"/>
    <w:rsid w:val="00F17816"/>
    <w:rsid w:val="00F7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1C7FB"/>
  <w15:chartTrackingRefBased/>
  <w15:docId w15:val="{2FED26CD-B762-4EFC-8FDC-01CAAAB9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2934"/>
    <w:rPr>
      <w:color w:val="0563C1"/>
      <w:u w:val="single"/>
    </w:rPr>
  </w:style>
  <w:style w:type="paragraph" w:customStyle="1" w:styleId="Normal0">
    <w:name w:val="[Normal]"/>
    <w:basedOn w:val="Normal"/>
    <w:rsid w:val="00142934"/>
    <w:pPr>
      <w:autoSpaceDE w:val="0"/>
      <w:autoSpaceDN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10E1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75DA1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F75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D1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E07"/>
  </w:style>
  <w:style w:type="paragraph" w:styleId="Footer">
    <w:name w:val="footer"/>
    <w:basedOn w:val="Normal"/>
    <w:link w:val="FooterChar"/>
    <w:uiPriority w:val="99"/>
    <w:unhideWhenUsed/>
    <w:rsid w:val="008D1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E07"/>
  </w:style>
  <w:style w:type="character" w:styleId="UnresolvedMention">
    <w:name w:val="Unresolved Mention"/>
    <w:basedOn w:val="DefaultParagraphFont"/>
    <w:uiPriority w:val="99"/>
    <w:semiHidden/>
    <w:unhideWhenUsed/>
    <w:rsid w:val="001F3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183</Words>
  <Characters>1001</Characters>
  <Application>Microsoft Office Word</Application>
  <DocSecurity>0</DocSecurity>
  <Lines>32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14</cp:revision>
  <dcterms:created xsi:type="dcterms:W3CDTF">2026-03-24T07:57:00Z</dcterms:created>
  <dcterms:modified xsi:type="dcterms:W3CDTF">2026-06-12T10:51:00Z</dcterms:modified>
</cp:coreProperties>
</file>