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F511" w14:textId="40088231" w:rsidR="00B66723" w:rsidRDefault="007B77CA" w:rsidP="004D2B4C">
      <w:pPr>
        <w:jc w:val="right"/>
        <w:rPr>
          <w:rFonts w:ascii="Arial" w:hAnsi="Arial" w:cs="Arial"/>
        </w:rPr>
      </w:pPr>
      <w:r>
        <w:rPr>
          <w:rFonts w:ascii="Arial" w:hAnsi="Arial" w:cs="Arial"/>
        </w:rPr>
        <w:t>(Redacted)</w:t>
      </w:r>
    </w:p>
    <w:p w14:paraId="27825A47" w14:textId="77777777" w:rsidR="004D2B4C" w:rsidRDefault="004D2B4C" w:rsidP="004D2B4C">
      <w:pPr>
        <w:rPr>
          <w:rFonts w:ascii="Arial" w:hAnsi="Arial" w:cs="Arial"/>
        </w:rPr>
      </w:pPr>
    </w:p>
    <w:p w14:paraId="4ECE2C1C" w14:textId="50EDA5F8" w:rsidR="004D2B4C" w:rsidRPr="004D2B4C" w:rsidRDefault="004D2B4C" w:rsidP="004D2B4C">
      <w:pPr>
        <w:rPr>
          <w:rFonts w:ascii="Arial" w:hAnsi="Arial" w:cs="Arial"/>
        </w:rPr>
      </w:pPr>
      <w:r w:rsidRPr="004D2B4C">
        <w:rPr>
          <w:rFonts w:ascii="Arial" w:hAnsi="Arial" w:cs="Arial"/>
        </w:rPr>
        <w:t xml:space="preserve">Dear Councillor </w:t>
      </w:r>
      <w:r w:rsidR="007B31B1">
        <w:rPr>
          <w:rFonts w:ascii="Arial" w:hAnsi="Arial" w:cs="Arial"/>
        </w:rPr>
        <w:t>Munday</w:t>
      </w:r>
      <w:r w:rsidRPr="004D2B4C">
        <w:rPr>
          <w:rFonts w:ascii="Arial" w:hAnsi="Arial" w:cs="Arial"/>
        </w:rPr>
        <w:t>,</w:t>
      </w:r>
    </w:p>
    <w:p w14:paraId="567F119A" w14:textId="77777777" w:rsidR="004D2B4C" w:rsidRPr="004D2B4C" w:rsidRDefault="004D2B4C" w:rsidP="004D2B4C">
      <w:pPr>
        <w:rPr>
          <w:rFonts w:ascii="Arial" w:hAnsi="Arial" w:cs="Arial"/>
        </w:rPr>
      </w:pPr>
    </w:p>
    <w:p w14:paraId="63D31C35" w14:textId="77777777" w:rsidR="004D2B4C" w:rsidRPr="004D2B4C" w:rsidRDefault="004D2B4C" w:rsidP="004D2B4C">
      <w:pPr>
        <w:rPr>
          <w:rFonts w:ascii="Arial" w:hAnsi="Arial" w:cs="Arial"/>
        </w:rPr>
      </w:pPr>
      <w:r w:rsidRPr="004D2B4C">
        <w:rPr>
          <w:rFonts w:ascii="Arial" w:hAnsi="Arial" w:cs="Arial"/>
        </w:rPr>
        <w:t>I am writing to seek your support in fighting against the proposed plan submitted by Bloor Homes for the development of the Southleigh site between Denvilles and Emsworth, which envisages all traffic flowing out of the site into Southleigh Road. This is a recipe for disaster!</w:t>
      </w:r>
    </w:p>
    <w:p w14:paraId="34EE003C" w14:textId="77777777" w:rsidR="004D2B4C" w:rsidRPr="004D2B4C" w:rsidRDefault="004D2B4C" w:rsidP="004D2B4C">
      <w:pPr>
        <w:rPr>
          <w:rFonts w:ascii="Arial" w:hAnsi="Arial" w:cs="Arial"/>
        </w:rPr>
      </w:pPr>
    </w:p>
    <w:p w14:paraId="298BD59D" w14:textId="77777777" w:rsidR="004D2B4C" w:rsidRPr="004D2B4C" w:rsidRDefault="004D2B4C" w:rsidP="004D2B4C">
      <w:pPr>
        <w:rPr>
          <w:rFonts w:ascii="Arial" w:hAnsi="Arial" w:cs="Arial"/>
        </w:rPr>
      </w:pPr>
      <w:r w:rsidRPr="004D2B4C">
        <w:rPr>
          <w:rFonts w:ascii="Arial" w:hAnsi="Arial" w:cs="Arial"/>
        </w:rPr>
        <w:t xml:space="preserve">We are already experiencing high levels of traffic flow as a result of the various developments </w:t>
      </w:r>
      <w:r>
        <w:rPr>
          <w:rFonts w:ascii="Arial" w:hAnsi="Arial" w:cs="Arial"/>
        </w:rPr>
        <w:t xml:space="preserve">in the local area </w:t>
      </w:r>
      <w:r w:rsidRPr="004D2B4C">
        <w:rPr>
          <w:rFonts w:ascii="Arial" w:hAnsi="Arial" w:cs="Arial"/>
        </w:rPr>
        <w:t xml:space="preserve">that have appeared over recent times. This is particularly noticeable at peak periods when trying to cross the road as a pedestrian or cyclist can take several minutes whilst traffic clears after the crossing gates have re-opened. It is particularly dangerous for schoolchildren trying to get across the road to Warblington School. </w:t>
      </w:r>
    </w:p>
    <w:p w14:paraId="748EBD60" w14:textId="77777777" w:rsidR="004D2B4C" w:rsidRPr="004D2B4C" w:rsidRDefault="004D2B4C" w:rsidP="004D2B4C">
      <w:pPr>
        <w:rPr>
          <w:rFonts w:ascii="Arial" w:hAnsi="Arial" w:cs="Arial"/>
        </w:rPr>
      </w:pPr>
    </w:p>
    <w:p w14:paraId="230407CF" w14:textId="77777777" w:rsidR="004D2B4C" w:rsidRPr="004D2B4C" w:rsidRDefault="004D2B4C" w:rsidP="004D2B4C">
      <w:pPr>
        <w:rPr>
          <w:rFonts w:ascii="Arial" w:hAnsi="Arial" w:cs="Arial"/>
        </w:rPr>
      </w:pPr>
      <w:r w:rsidRPr="004D2B4C">
        <w:rPr>
          <w:rFonts w:ascii="Arial" w:hAnsi="Arial" w:cs="Arial"/>
        </w:rPr>
        <w:t xml:space="preserve">Furthermore, with northbound traffic just north of the level crossing trying to turn right into residential roads, the congestion often extends all the way back to Green Pond Corner, impacting the flow on Havant Road. </w:t>
      </w:r>
    </w:p>
    <w:p w14:paraId="6CAC5475" w14:textId="77777777" w:rsidR="004D2B4C" w:rsidRPr="004D2B4C" w:rsidRDefault="004D2B4C" w:rsidP="004D2B4C">
      <w:pPr>
        <w:rPr>
          <w:rFonts w:ascii="Arial" w:hAnsi="Arial" w:cs="Arial"/>
        </w:rPr>
      </w:pPr>
    </w:p>
    <w:p w14:paraId="2A30F88D" w14:textId="77777777" w:rsidR="004D2B4C" w:rsidRPr="004D2B4C" w:rsidRDefault="004D2B4C" w:rsidP="004D2B4C">
      <w:pPr>
        <w:rPr>
          <w:rFonts w:ascii="Arial" w:hAnsi="Arial" w:cs="Arial"/>
        </w:rPr>
      </w:pPr>
      <w:r w:rsidRPr="004D2B4C">
        <w:rPr>
          <w:rFonts w:ascii="Arial" w:hAnsi="Arial" w:cs="Arial"/>
        </w:rPr>
        <w:t>The sustainability policy that appears to underpin the transport assessment relies too heavily on persuading people to use public transport or walk or cycle. In reality, vehicles will still be needed and with the increasing popularity of electric vehicles, traffic volumes are highly unlikely to reduce. A more realistic assessment is required that leads to an alternative route from the site to the A27 and relieves the pressure on Southleigh Road.</w:t>
      </w:r>
    </w:p>
    <w:p w14:paraId="33BC105E" w14:textId="77777777" w:rsidR="004D2B4C" w:rsidRPr="004D2B4C" w:rsidRDefault="004D2B4C" w:rsidP="004D2B4C">
      <w:pPr>
        <w:rPr>
          <w:rFonts w:ascii="Arial" w:hAnsi="Arial" w:cs="Arial"/>
        </w:rPr>
      </w:pPr>
    </w:p>
    <w:p w14:paraId="50CCA324" w14:textId="345C755A" w:rsidR="004D2B4C" w:rsidRDefault="007B77CA" w:rsidP="004D2B4C">
      <w:pPr>
        <w:rPr>
          <w:rFonts w:ascii="Arial" w:hAnsi="Arial" w:cs="Arial"/>
        </w:rPr>
      </w:pPr>
      <w:r>
        <w:rPr>
          <w:rFonts w:ascii="Arial" w:hAnsi="Arial" w:cs="Arial"/>
        </w:rPr>
        <w:t>(Redacted)</w:t>
      </w:r>
      <w:r w:rsidR="004D2B4C" w:rsidRPr="004D2B4C">
        <w:rPr>
          <w:rFonts w:ascii="Arial" w:hAnsi="Arial" w:cs="Arial"/>
        </w:rPr>
        <w:t xml:space="preserve">, I </w:t>
      </w:r>
      <w:r w:rsidR="004D2B4C">
        <w:rPr>
          <w:rFonts w:ascii="Arial" w:hAnsi="Arial" w:cs="Arial"/>
        </w:rPr>
        <w:t>seek your support in</w:t>
      </w:r>
      <w:r w:rsidR="004D2B4C" w:rsidRPr="004D2B4C">
        <w:rPr>
          <w:rFonts w:ascii="Arial" w:hAnsi="Arial" w:cs="Arial"/>
        </w:rPr>
        <w:t xml:space="preserve"> </w:t>
      </w:r>
      <w:r w:rsidR="004D2B4C">
        <w:rPr>
          <w:rFonts w:ascii="Arial" w:hAnsi="Arial" w:cs="Arial"/>
        </w:rPr>
        <w:t>rejecting</w:t>
      </w:r>
      <w:r w:rsidR="004D2B4C" w:rsidRPr="004D2B4C">
        <w:rPr>
          <w:rFonts w:ascii="Arial" w:hAnsi="Arial" w:cs="Arial"/>
        </w:rPr>
        <w:t xml:space="preserve"> this proposal </w:t>
      </w:r>
      <w:r w:rsidR="004D2B4C">
        <w:rPr>
          <w:rFonts w:ascii="Arial" w:hAnsi="Arial" w:cs="Arial"/>
        </w:rPr>
        <w:t>in favour of</w:t>
      </w:r>
      <w:r w:rsidR="004D2B4C" w:rsidRPr="004D2B4C">
        <w:rPr>
          <w:rFonts w:ascii="Arial" w:hAnsi="Arial" w:cs="Arial"/>
        </w:rPr>
        <w:t xml:space="preserve"> a more realistic solution that will help to alleviate </w:t>
      </w:r>
      <w:r>
        <w:rPr>
          <w:rFonts w:ascii="Arial" w:hAnsi="Arial" w:cs="Arial"/>
        </w:rPr>
        <w:t>(Redacted)</w:t>
      </w:r>
      <w:r w:rsidR="004D2B4C" w:rsidRPr="004D2B4C">
        <w:rPr>
          <w:rFonts w:ascii="Arial" w:hAnsi="Arial" w:cs="Arial"/>
        </w:rPr>
        <w:t>.</w:t>
      </w:r>
    </w:p>
    <w:p w14:paraId="559B705F" w14:textId="77777777" w:rsidR="004D2B4C" w:rsidRDefault="004D2B4C" w:rsidP="004D2B4C">
      <w:pPr>
        <w:rPr>
          <w:rFonts w:ascii="Arial" w:hAnsi="Arial" w:cs="Arial"/>
        </w:rPr>
      </w:pPr>
    </w:p>
    <w:p w14:paraId="4732D39D" w14:textId="77777777" w:rsidR="004D2B4C" w:rsidRPr="004D2B4C" w:rsidRDefault="004D2B4C" w:rsidP="004D2B4C">
      <w:pPr>
        <w:rPr>
          <w:rFonts w:ascii="Arial" w:hAnsi="Arial" w:cs="Arial"/>
        </w:rPr>
      </w:pPr>
      <w:r>
        <w:rPr>
          <w:rFonts w:ascii="Arial" w:hAnsi="Arial" w:cs="Arial"/>
        </w:rPr>
        <w:t>I am writing to all Councillors in my Ward and have also made a comment on the HBC planning website and signed the petition set up by Alan Mak MP.</w:t>
      </w:r>
    </w:p>
    <w:p w14:paraId="03ED057B" w14:textId="77777777" w:rsidR="004D2B4C" w:rsidRPr="004D2B4C" w:rsidRDefault="004D2B4C" w:rsidP="004D2B4C">
      <w:pPr>
        <w:rPr>
          <w:rFonts w:ascii="Arial" w:hAnsi="Arial" w:cs="Arial"/>
        </w:rPr>
      </w:pPr>
    </w:p>
    <w:p w14:paraId="36F7F230" w14:textId="77777777" w:rsidR="004D2B4C" w:rsidRPr="004D2B4C" w:rsidRDefault="004D2B4C" w:rsidP="004D2B4C">
      <w:pPr>
        <w:rPr>
          <w:rFonts w:ascii="Arial" w:hAnsi="Arial" w:cs="Arial"/>
        </w:rPr>
      </w:pPr>
      <w:r w:rsidRPr="004D2B4C">
        <w:rPr>
          <w:rFonts w:ascii="Arial" w:hAnsi="Arial" w:cs="Arial"/>
        </w:rPr>
        <w:t xml:space="preserve">Yours sincerely, </w:t>
      </w:r>
    </w:p>
    <w:p w14:paraId="6112DF3F" w14:textId="77777777" w:rsidR="004D2B4C" w:rsidRDefault="004D2B4C" w:rsidP="004D2B4C">
      <w:pPr>
        <w:rPr>
          <w:rFonts w:ascii="Arial" w:hAnsi="Arial" w:cs="Arial"/>
        </w:rPr>
      </w:pPr>
    </w:p>
    <w:p w14:paraId="7CA2ED2C" w14:textId="52F40B17" w:rsidR="007B77CA" w:rsidRDefault="007B77CA" w:rsidP="004D2B4C">
      <w:pPr>
        <w:rPr>
          <w:rFonts w:ascii="Arial" w:hAnsi="Arial" w:cs="Arial"/>
        </w:rPr>
      </w:pPr>
      <w:r>
        <w:rPr>
          <w:rFonts w:ascii="Arial" w:hAnsi="Arial" w:cs="Arial"/>
        </w:rPr>
        <w:t>(Redacted)</w:t>
      </w:r>
    </w:p>
    <w:p w14:paraId="5D9653C0" w14:textId="7300F430" w:rsidR="007B77CA" w:rsidRDefault="007B77CA" w:rsidP="004D2B4C">
      <w:pPr>
        <w:rPr>
          <w:rFonts w:ascii="Arial" w:hAnsi="Arial" w:cs="Arial"/>
        </w:rPr>
      </w:pPr>
      <w:r>
        <w:rPr>
          <w:rFonts w:ascii="Arial" w:hAnsi="Arial" w:cs="Arial"/>
        </w:rPr>
        <w:t>(Redacted)</w:t>
      </w:r>
    </w:p>
    <w:sectPr w:rsidR="007B77CA">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54C7"/>
    <w:rsid w:val="000E44DA"/>
    <w:rsid w:val="004D2B4C"/>
    <w:rsid w:val="00635906"/>
    <w:rsid w:val="007B31B1"/>
    <w:rsid w:val="007B77CA"/>
    <w:rsid w:val="00B5307A"/>
    <w:rsid w:val="00B66723"/>
    <w:rsid w:val="00CC5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E9DD6"/>
  <w15:chartTrackingRefBased/>
  <w15:docId w15:val="{9C1D40CD-EB73-4FC8-A301-3E60561E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jc w:val="center"/>
      <w:outlineLvl w:val="1"/>
    </w:pPr>
    <w:rPr>
      <w:rFonts w:ascii="Palace Script MT" w:hAnsi="Palace Script MT" w:cs="Arial"/>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1475</Characters>
  <Application>Microsoft Office Word</Application>
  <DocSecurity>4</DocSecurity>
  <Lines>35</Lines>
  <Paragraphs>12</Paragraphs>
  <ScaleCrop>false</ScaleCrop>
  <HeadingPairs>
    <vt:vector size="2" baseType="variant">
      <vt:variant>
        <vt:lpstr>Title</vt:lpstr>
      </vt:variant>
      <vt:variant>
        <vt:i4>1</vt:i4>
      </vt:variant>
    </vt:vector>
  </HeadingPairs>
  <TitlesOfParts>
    <vt:vector size="1" baseType="lpstr">
      <vt:lpstr>1 St George’s Avenue</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St George’s Avenue</dc:title>
  <dc:subject/>
  <dc:creator>Janet Crabtree</dc:creator>
  <cp:keywords/>
  <dc:description/>
  <cp:lastModifiedBy>Andales, Michael</cp:lastModifiedBy>
  <cp:revision>2</cp:revision>
  <cp:lastPrinted>2021-07-10T09:23:00Z</cp:lastPrinted>
  <dcterms:created xsi:type="dcterms:W3CDTF">2026-07-24T12:04:00Z</dcterms:created>
  <dcterms:modified xsi:type="dcterms:W3CDTF">2026-07-24T12:04:00Z</dcterms:modified>
</cp:coreProperties>
</file>