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CA352FD" w:rsidR="00741821" w:rsidRPr="00B25729" w:rsidRDefault="004638EB" w:rsidP="00741821">
            <w:pPr>
              <w:spacing w:line="276" w:lineRule="auto"/>
              <w:rPr>
                <w:rFonts w:ascii="Arial" w:hAnsi="Arial" w:cs="Arial"/>
              </w:rPr>
            </w:pPr>
            <w:r>
              <w:rPr>
                <w:rFonts w:ascii="Arial" w:hAnsi="Arial" w:cs="Arial"/>
              </w:rPr>
              <w:t>1</w:t>
            </w:r>
            <w:r w:rsidRPr="004638EB">
              <w:rPr>
                <w:rFonts w:ascii="Arial" w:hAnsi="Arial" w:cs="Arial"/>
                <w:vertAlign w:val="superscript"/>
              </w:rPr>
              <w:t>st</w:t>
            </w:r>
            <w:r>
              <w:rPr>
                <w:rFonts w:ascii="Arial" w:hAnsi="Arial" w:cs="Arial"/>
              </w:rPr>
              <w:t xml:space="preserve"> July 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91544A7" w:rsidR="00317486" w:rsidRPr="00B25729" w:rsidRDefault="00D67E64" w:rsidP="00741821">
            <w:pPr>
              <w:spacing w:line="276" w:lineRule="auto"/>
              <w:rPr>
                <w:rFonts w:ascii="Arial" w:hAnsi="Arial" w:cs="Arial"/>
              </w:rPr>
            </w:pPr>
            <w:r>
              <w:rPr>
                <w:rFonts w:ascii="Arial" w:hAnsi="Arial" w:cs="Arial"/>
              </w:rPr>
              <w:t>27</w:t>
            </w:r>
            <w:r w:rsidRPr="00D67E64">
              <w:rPr>
                <w:rFonts w:ascii="Arial" w:hAnsi="Arial" w:cs="Arial"/>
                <w:vertAlign w:val="superscript"/>
              </w:rPr>
              <w:t>th</w:t>
            </w:r>
            <w:r>
              <w:rPr>
                <w:rFonts w:ascii="Arial" w:hAnsi="Arial" w:cs="Arial"/>
              </w:rPr>
              <w:t xml:space="preserve"> July 2026</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1DCCC80" w:rsidR="001071FC" w:rsidRPr="00B25729" w:rsidRDefault="004522FD" w:rsidP="00741821">
            <w:pPr>
              <w:spacing w:line="276" w:lineRule="auto"/>
              <w:rPr>
                <w:rFonts w:ascii="Arial" w:hAnsi="Arial" w:cs="Arial"/>
              </w:rPr>
            </w:pPr>
            <w:r>
              <w:rPr>
                <w:rFonts w:ascii="Arial" w:hAnsi="Arial" w:cs="Arial"/>
              </w:rPr>
              <w:t>APP/2</w:t>
            </w:r>
            <w:r w:rsidR="00DE4BCB">
              <w:rPr>
                <w:rFonts w:ascii="Arial" w:hAnsi="Arial" w:cs="Arial"/>
              </w:rPr>
              <w:t>6/00173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C4A9885" w:rsidR="00D873D9" w:rsidRPr="00B25729" w:rsidRDefault="00DE4BCB" w:rsidP="0020583B">
            <w:pPr>
              <w:spacing w:line="276" w:lineRule="auto"/>
              <w:rPr>
                <w:rFonts w:ascii="Arial" w:hAnsi="Arial" w:cs="Arial"/>
              </w:rPr>
            </w:pPr>
            <w:r>
              <w:rPr>
                <w:rFonts w:ascii="Arial" w:hAnsi="Arial" w:cs="Arial"/>
              </w:rPr>
              <w:t xml:space="preserve">21 Fairlight </w:t>
            </w:r>
            <w:proofErr w:type="gramStart"/>
            <w:r>
              <w:rPr>
                <w:rFonts w:ascii="Arial" w:hAnsi="Arial" w:cs="Arial"/>
              </w:rPr>
              <w:t>chalets ,</w:t>
            </w:r>
            <w:proofErr w:type="gramEnd"/>
            <w:r>
              <w:rPr>
                <w:rFonts w:ascii="Arial" w:hAnsi="Arial" w:cs="Arial"/>
              </w:rPr>
              <w:t xml:space="preserve"> Salterns Lane, Hayling Island, </w:t>
            </w:r>
            <w:r w:rsidR="00531B74">
              <w:rPr>
                <w:rFonts w:ascii="Arial" w:hAnsi="Arial" w:cs="Arial"/>
              </w:rPr>
              <w:t>PO11 9LQ</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2D2809C4" w14:textId="0B2E0332" w:rsidR="0088764D" w:rsidRDefault="004638EB" w:rsidP="00F77D9A">
            <w:pPr>
              <w:pStyle w:val="Normal0"/>
              <w:rPr>
                <w:color w:val="181818"/>
                <w:shd w:val="clear" w:color="auto" w:fill="FFFFFF"/>
              </w:rPr>
            </w:pPr>
            <w:r w:rsidRPr="00BC102E">
              <w:rPr>
                <w:color w:val="181818"/>
                <w:shd w:val="clear" w:color="auto" w:fill="FFFFFF"/>
              </w:rPr>
              <w:t xml:space="preserve">Removal of Condition 7 of Planning Permission HWU 02788 to allow for </w:t>
            </w:r>
            <w:proofErr w:type="gramStart"/>
            <w:r w:rsidRPr="00BC102E">
              <w:rPr>
                <w:color w:val="181818"/>
                <w:shd w:val="clear" w:color="auto" w:fill="FFFFFF"/>
              </w:rPr>
              <w:t>12 month</w:t>
            </w:r>
            <w:proofErr w:type="gramEnd"/>
            <w:r w:rsidRPr="00BC102E">
              <w:rPr>
                <w:color w:val="181818"/>
                <w:shd w:val="clear" w:color="auto" w:fill="FFFFFF"/>
              </w:rPr>
              <w:t xml:space="preserve"> holiday use of 21 Fairlight Chalets.</w:t>
            </w:r>
          </w:p>
          <w:p w14:paraId="2BCB912C" w14:textId="77777777" w:rsidR="00BC102E" w:rsidRDefault="00BC102E" w:rsidP="00F77D9A">
            <w:pPr>
              <w:pStyle w:val="Normal0"/>
              <w:rPr>
                <w:color w:val="181818"/>
                <w:shd w:val="clear" w:color="auto" w:fill="FFFFFF"/>
              </w:rPr>
            </w:pPr>
          </w:p>
          <w:p w14:paraId="451786E1" w14:textId="7C7FF9DC" w:rsidR="008716BF" w:rsidRPr="00BC102E" w:rsidRDefault="00BC102E" w:rsidP="00F77D9A">
            <w:pPr>
              <w:pStyle w:val="Normal0"/>
              <w:rPr>
                <w:i/>
                <w:iCs/>
                <w:sz w:val="22"/>
                <w:szCs w:val="22"/>
              </w:rPr>
            </w:pPr>
            <w:r w:rsidRPr="00BC102E">
              <w:rPr>
                <w:i/>
                <w:iCs/>
                <w:sz w:val="22"/>
                <w:szCs w:val="22"/>
                <w:highlight w:val="yellow"/>
                <w:u w:val="single"/>
              </w:rPr>
              <w:t>Officer Note</w:t>
            </w:r>
            <w:r w:rsidRPr="00BC102E">
              <w:rPr>
                <w:i/>
                <w:iCs/>
                <w:sz w:val="22"/>
                <w:szCs w:val="22"/>
                <w:highlight w:val="yellow"/>
              </w:rPr>
              <w:t xml:space="preserve"> - The occupation of the site is currently limited by condition to between 1st March and 31st October of each year only. This proposal would therefore introduce residential occupation, for holiday use, for 4 additional months of the year.</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C62F4CE" w:rsidR="00317486" w:rsidRPr="00B25729" w:rsidRDefault="004638EB"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8FDD9B9" w14:textId="77777777" w:rsidR="001071FC" w:rsidRDefault="00834B23" w:rsidP="00741821">
            <w:pPr>
              <w:spacing w:line="276" w:lineRule="auto"/>
              <w:rPr>
                <w:rFonts w:ascii="Arial" w:hAnsi="Arial" w:cs="Arial"/>
                <w:sz w:val="22"/>
                <w:szCs w:val="22"/>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p w14:paraId="3953692A" w14:textId="4FF631D2" w:rsidR="00C15395" w:rsidRDefault="00C15395" w:rsidP="00741821">
            <w:pPr>
              <w:spacing w:line="276" w:lineRule="auto"/>
              <w:rPr>
                <w:rFonts w:ascii="Arial" w:hAnsi="Arial" w:cs="Arial"/>
                <w:sz w:val="22"/>
                <w:szCs w:val="22"/>
              </w:rPr>
            </w:pPr>
            <w:r>
              <w:rPr>
                <w:rFonts w:ascii="Arial" w:hAnsi="Arial" w:cs="Arial"/>
                <w:sz w:val="22"/>
                <w:szCs w:val="22"/>
              </w:rPr>
              <w:t>.</w:t>
            </w:r>
          </w:p>
          <w:p w14:paraId="6BACE25A" w14:textId="6DCFAD3C" w:rsidR="004522FD" w:rsidRPr="00C15395" w:rsidRDefault="00C15395" w:rsidP="00741821">
            <w:pPr>
              <w:spacing w:line="276" w:lineRule="auto"/>
              <w:rPr>
                <w:rFonts w:ascii="Arial" w:hAnsi="Arial" w:cs="Arial"/>
                <w:b/>
                <w:bCs/>
                <w:sz w:val="20"/>
                <w:szCs w:val="20"/>
              </w:rPr>
            </w:pPr>
            <w:r w:rsidRPr="00C15395">
              <w:rPr>
                <w:rFonts w:ascii="Arial" w:hAnsi="Arial" w:cs="Arial"/>
                <w:b/>
                <w:bCs/>
                <w:sz w:val="20"/>
                <w:szCs w:val="20"/>
              </w:rPr>
              <w:t xml:space="preserve">Recreational Pressure </w:t>
            </w:r>
          </w:p>
          <w:p w14:paraId="27722AEE" w14:textId="77777777" w:rsidR="00C15395" w:rsidRDefault="00C15395" w:rsidP="00741821">
            <w:pPr>
              <w:spacing w:line="276" w:lineRule="auto"/>
              <w:rPr>
                <w:rFonts w:ascii="Arial" w:hAnsi="Arial" w:cs="Arial"/>
              </w:rPr>
            </w:pPr>
          </w:p>
          <w:p w14:paraId="48C95AD0"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FADAB43" w14:textId="77777777" w:rsidR="00C15395" w:rsidRPr="00C15395" w:rsidRDefault="00C15395" w:rsidP="00C15395">
            <w:pPr>
              <w:spacing w:line="276" w:lineRule="auto"/>
              <w:rPr>
                <w:rFonts w:ascii="Arial" w:hAnsi="Arial" w:cs="Arial"/>
                <w:sz w:val="20"/>
                <w:szCs w:val="20"/>
              </w:rPr>
            </w:pPr>
          </w:p>
          <w:p w14:paraId="7490110A"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5EA9575" w14:textId="77777777" w:rsidR="00C15395" w:rsidRPr="00C15395" w:rsidRDefault="00C15395" w:rsidP="00C15395">
            <w:pPr>
              <w:spacing w:line="276" w:lineRule="auto"/>
              <w:rPr>
                <w:rFonts w:ascii="Arial" w:hAnsi="Arial" w:cs="Arial"/>
                <w:sz w:val="20"/>
                <w:szCs w:val="20"/>
              </w:rPr>
            </w:pPr>
          </w:p>
          <w:p w14:paraId="237487D7"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488C10E1" w14:textId="77777777" w:rsidR="00C15395" w:rsidRPr="00C15395" w:rsidRDefault="00C15395" w:rsidP="00C15395">
            <w:pPr>
              <w:spacing w:line="276" w:lineRule="auto"/>
              <w:rPr>
                <w:rFonts w:ascii="Arial" w:hAnsi="Arial" w:cs="Arial"/>
                <w:sz w:val="20"/>
                <w:szCs w:val="20"/>
              </w:rPr>
            </w:pPr>
          </w:p>
          <w:p w14:paraId="4EE881D3" w14:textId="40707668" w:rsidR="00C15395" w:rsidRDefault="00C15395" w:rsidP="00C15395">
            <w:pPr>
              <w:spacing w:line="276" w:lineRule="auto"/>
              <w:rPr>
                <w:rFonts w:ascii="Arial" w:hAnsi="Arial" w:cs="Arial"/>
                <w:sz w:val="20"/>
                <w:szCs w:val="20"/>
              </w:rPr>
            </w:pPr>
            <w:r w:rsidRPr="00C15395">
              <w:rPr>
                <w:rFonts w:ascii="Arial" w:hAnsi="Arial" w:cs="Arial"/>
                <w:sz w:val="20"/>
                <w:szCs w:val="20"/>
              </w:rPr>
              <w:t>As a result, there would be a likely significant effect to the Chichester &amp; Langstone Harbours SPA due to recreation.</w:t>
            </w:r>
          </w:p>
          <w:p w14:paraId="77149315" w14:textId="77777777" w:rsidR="00C15395" w:rsidRPr="00C15395" w:rsidRDefault="00C15395" w:rsidP="00C15395">
            <w:pPr>
              <w:spacing w:line="276" w:lineRule="auto"/>
              <w:rPr>
                <w:rFonts w:ascii="Arial" w:hAnsi="Arial" w:cs="Arial"/>
              </w:rPr>
            </w:pPr>
          </w:p>
          <w:p w14:paraId="2B020795" w14:textId="0D44832E" w:rsidR="004522FD" w:rsidRPr="004522FD" w:rsidRDefault="004522FD" w:rsidP="00741821">
            <w:pPr>
              <w:spacing w:line="276" w:lineRule="auto"/>
              <w:rPr>
                <w:rFonts w:ascii="Arial" w:hAnsi="Arial" w:cs="Arial"/>
                <w:b/>
                <w:bCs/>
                <w:sz w:val="20"/>
                <w:szCs w:val="20"/>
              </w:rPr>
            </w:pPr>
            <w:r w:rsidRPr="004522FD">
              <w:rPr>
                <w:rFonts w:ascii="Arial" w:hAnsi="Arial" w:cs="Arial"/>
                <w:b/>
                <w:bCs/>
                <w:sz w:val="20"/>
                <w:szCs w:val="20"/>
              </w:rPr>
              <w:t xml:space="preserve">Water Quality </w:t>
            </w:r>
          </w:p>
          <w:p w14:paraId="29ACA10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The proposed development is within the catchment of a wastewater treatment works that would drain into the Chichester and Langstone Harbours SPA.</w:t>
            </w:r>
          </w:p>
          <w:p w14:paraId="5EAAE767"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4522FD">
              <w:rPr>
                <w:rFonts w:ascii="Arial" w:hAnsi="Arial" w:cs="Arial"/>
                <w:sz w:val="20"/>
                <w:szCs w:val="20"/>
              </w:rPr>
              <w:t>as a result of</w:t>
            </w:r>
            <w:proofErr w:type="gramEnd"/>
            <w:r w:rsidRPr="004522FD">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D7C5466" w14:textId="77777777" w:rsidR="004522FD" w:rsidRPr="004522FD" w:rsidRDefault="004522FD" w:rsidP="004522FD">
            <w:pPr>
              <w:spacing w:line="276" w:lineRule="auto"/>
              <w:rPr>
                <w:rFonts w:ascii="Arial" w:hAnsi="Arial" w:cs="Arial"/>
                <w:sz w:val="20"/>
                <w:szCs w:val="20"/>
              </w:rPr>
            </w:pPr>
          </w:p>
          <w:p w14:paraId="05BEC22C"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w:t>
            </w:r>
            <w:proofErr w:type="gramStart"/>
            <w:r w:rsidRPr="004522FD">
              <w:rPr>
                <w:rFonts w:ascii="Arial" w:hAnsi="Arial" w:cs="Arial"/>
                <w:sz w:val="20"/>
                <w:szCs w:val="20"/>
              </w:rPr>
              <w:t>advise</w:t>
            </w:r>
            <w:proofErr w:type="gramEnd"/>
            <w:r w:rsidRPr="004522FD">
              <w:rPr>
                <w:rFonts w:ascii="Arial" w:hAnsi="Arial" w:cs="Arial"/>
                <w:sz w:val="20"/>
                <w:szCs w:val="20"/>
              </w:rPr>
              <w:t xml:space="preserv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w:t>
            </w:r>
            <w:r w:rsidRPr="004522FD">
              <w:rPr>
                <w:rFonts w:ascii="Arial" w:hAnsi="Arial" w:cs="Arial"/>
                <w:sz w:val="20"/>
                <w:szCs w:val="20"/>
              </w:rPr>
              <w:lastRenderedPageBreak/>
              <w:t>objectives of the Chichester and Langstone Harbour SPA and Ramsar sites. The Partnership for South Hampshire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022BC1C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4522FD">
              <w:rPr>
                <w:rFonts w:ascii="Arial" w:hAnsi="Arial" w:cs="Arial"/>
                <w:sz w:val="20"/>
                <w:szCs w:val="20"/>
              </w:rPr>
              <w:t>account</w:t>
            </w:r>
            <w:proofErr w:type="gramEnd"/>
            <w:r w:rsidRPr="004522FD">
              <w:rPr>
                <w:rFonts w:ascii="Arial" w:hAnsi="Arial" w:cs="Arial"/>
                <w:sz w:val="20"/>
                <w:szCs w:val="20"/>
              </w:rPr>
              <w:t xml:space="preserve"> and it is the ‘net’ nutrient emissions into European Sites that is critical.</w:t>
            </w:r>
          </w:p>
          <w:p w14:paraId="63B637E0" w14:textId="77777777" w:rsidR="004522FD" w:rsidRPr="004522FD" w:rsidRDefault="004522FD" w:rsidP="004522FD">
            <w:pPr>
              <w:spacing w:line="276" w:lineRule="auto"/>
              <w:rPr>
                <w:rFonts w:ascii="Arial" w:hAnsi="Arial" w:cs="Arial"/>
                <w:sz w:val="20"/>
                <w:szCs w:val="20"/>
              </w:rPr>
            </w:pPr>
          </w:p>
          <w:p w14:paraId="608A6FE1"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4522FD">
              <w:rPr>
                <w:rFonts w:ascii="Arial" w:hAnsi="Arial" w:cs="Arial"/>
                <w:sz w:val="20"/>
                <w:szCs w:val="20"/>
              </w:rPr>
              <w:t>taken into account</w:t>
            </w:r>
            <w:proofErr w:type="gramEnd"/>
            <w:r w:rsidRPr="004522FD">
              <w:rPr>
                <w:rFonts w:ascii="Arial" w:hAnsi="Arial" w:cs="Arial"/>
                <w:sz w:val="20"/>
                <w:szCs w:val="20"/>
              </w:rPr>
              <w:t xml:space="preserve">. </w:t>
            </w:r>
          </w:p>
          <w:p w14:paraId="39F303F9" w14:textId="77777777" w:rsidR="004522FD" w:rsidRPr="004522FD" w:rsidRDefault="004522FD" w:rsidP="004522FD">
            <w:pPr>
              <w:spacing w:line="276" w:lineRule="auto"/>
              <w:rPr>
                <w:rFonts w:ascii="Arial" w:hAnsi="Arial" w:cs="Arial"/>
                <w:sz w:val="20"/>
                <w:szCs w:val="20"/>
              </w:rPr>
            </w:pPr>
          </w:p>
          <w:p w14:paraId="3AEC3D40"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As a result, there would be a likely significant effect to the following Solent European Sites due to water quality:</w:t>
            </w:r>
          </w:p>
          <w:p w14:paraId="13F69945"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 xml:space="preserve">Chichester &amp; Langstone Harbours Special Protection Area (SPA) </w:t>
            </w:r>
          </w:p>
          <w:p w14:paraId="76629772"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Chichester &amp; Langstone Harbours Ramsar site</w:t>
            </w:r>
          </w:p>
          <w:p w14:paraId="3F58F72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Maritime Special Area of Conservation (SAC)</w:t>
            </w:r>
          </w:p>
          <w:p w14:paraId="530DC3F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Dorset Coast Special Protection Area (SPA)</w:t>
            </w:r>
          </w:p>
          <w:p w14:paraId="5223DB2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SPA</w:t>
            </w:r>
          </w:p>
          <w:p w14:paraId="449B741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Ramsar</w:t>
            </w:r>
          </w:p>
          <w:p w14:paraId="1AC2233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SPA</w:t>
            </w:r>
          </w:p>
          <w:p w14:paraId="24CD2AE1"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Ramsar</w:t>
            </w:r>
          </w:p>
          <w:p w14:paraId="6DF2BAE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Isle of Wight Lagoons SAC</w:t>
            </w:r>
          </w:p>
          <w:p w14:paraId="1B870A5D" w14:textId="77777777" w:rsidR="004522FD" w:rsidRPr="00160247" w:rsidRDefault="004522FD" w:rsidP="00741821">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3642FF" w14:textId="51AA61F0" w:rsidR="00DE232E" w:rsidRPr="00BC102E" w:rsidRDefault="00DE232E" w:rsidP="00DE232E">
            <w:pPr>
              <w:spacing w:line="276" w:lineRule="auto"/>
              <w:rPr>
                <w:rFonts w:ascii="Arial" w:hAnsi="Arial" w:cs="Arial"/>
                <w:b/>
                <w:bCs/>
                <w:sz w:val="20"/>
                <w:szCs w:val="20"/>
              </w:rPr>
            </w:pPr>
            <w:r w:rsidRPr="00BC102E">
              <w:rPr>
                <w:rFonts w:ascii="Arial" w:hAnsi="Arial" w:cs="Arial"/>
                <w:b/>
                <w:bCs/>
                <w:sz w:val="20"/>
                <w:szCs w:val="20"/>
              </w:rPr>
              <w:t xml:space="preserve">Recreational </w:t>
            </w:r>
            <w:r w:rsidR="00BC102E">
              <w:rPr>
                <w:rFonts w:ascii="Arial" w:hAnsi="Arial" w:cs="Arial"/>
                <w:b/>
                <w:bCs/>
                <w:sz w:val="20"/>
                <w:szCs w:val="20"/>
              </w:rPr>
              <w:t>P</w:t>
            </w:r>
            <w:r w:rsidRPr="00BC102E">
              <w:rPr>
                <w:rFonts w:ascii="Arial" w:hAnsi="Arial" w:cs="Arial"/>
                <w:b/>
                <w:bCs/>
                <w:sz w:val="20"/>
                <w:szCs w:val="20"/>
              </w:rPr>
              <w:t xml:space="preserve">ressure </w:t>
            </w:r>
          </w:p>
          <w:p w14:paraId="6C732D0B" w14:textId="77777777" w:rsidR="00DE232E" w:rsidRDefault="00DE232E" w:rsidP="00DE232E">
            <w:pPr>
              <w:spacing w:line="276" w:lineRule="auto"/>
              <w:rPr>
                <w:rFonts w:ascii="Arial" w:hAnsi="Arial" w:cs="Arial"/>
                <w:sz w:val="20"/>
                <w:szCs w:val="20"/>
              </w:rPr>
            </w:pPr>
          </w:p>
          <w:p w14:paraId="48D2A2B5" w14:textId="1CB525AD"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C2B59">
              <w:rPr>
                <w:rFonts w:ascii="Arial" w:hAnsi="Arial" w:cs="Arial"/>
                <w:sz w:val="20"/>
                <w:szCs w:val="20"/>
              </w:rPr>
              <w:t>as a result of</w:t>
            </w:r>
            <w:proofErr w:type="gramEnd"/>
            <w:r w:rsidRPr="005C2B59">
              <w:rPr>
                <w:rFonts w:ascii="Arial" w:hAnsi="Arial" w:cs="Arial"/>
                <w:sz w:val="20"/>
                <w:szCs w:val="20"/>
              </w:rPr>
              <w:t xml:space="preserve"> the new development, is likely. As such, </w:t>
            </w:r>
            <w:proofErr w:type="gramStart"/>
            <w:r w:rsidRPr="005C2B59">
              <w:rPr>
                <w:rFonts w:ascii="Arial" w:hAnsi="Arial" w:cs="Arial"/>
                <w:sz w:val="20"/>
                <w:szCs w:val="20"/>
              </w:rPr>
              <w:t>in order to</w:t>
            </w:r>
            <w:proofErr w:type="gramEnd"/>
            <w:r w:rsidRPr="005C2B59">
              <w:rPr>
                <w:rFonts w:ascii="Arial" w:hAnsi="Arial" w:cs="Arial"/>
                <w:sz w:val="20"/>
                <w:szCs w:val="20"/>
              </w:rPr>
              <w:t xml:space="preserve">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53B8D6E4" w14:textId="77777777" w:rsidR="00DE232E" w:rsidRPr="005C2B59" w:rsidRDefault="00DE232E" w:rsidP="00DE232E">
            <w:pPr>
              <w:rPr>
                <w:sz w:val="20"/>
                <w:szCs w:val="20"/>
              </w:rPr>
            </w:pPr>
          </w:p>
          <w:p w14:paraId="7518BA33" w14:textId="77777777" w:rsidR="00DE232E" w:rsidRDefault="00DE232E" w:rsidP="00DE232E">
            <w:pPr>
              <w:spacing w:line="276" w:lineRule="auto"/>
              <w:rPr>
                <w:rFonts w:ascii="Arial" w:hAnsi="Arial" w:cs="Arial"/>
                <w:sz w:val="20"/>
                <w:szCs w:val="20"/>
              </w:rPr>
            </w:pPr>
            <w:r w:rsidRPr="005C2B5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C2B59">
              <w:rPr>
                <w:rFonts w:ascii="Arial" w:hAnsi="Arial" w:cs="Arial"/>
                <w:sz w:val="20"/>
                <w:szCs w:val="20"/>
              </w:rPr>
              <w:t>with regard to</w:t>
            </w:r>
            <w:proofErr w:type="gramEnd"/>
            <w:r w:rsidRPr="005C2B5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0AC1A68" w14:textId="77777777" w:rsidR="00DE232E" w:rsidRPr="005C2B59" w:rsidRDefault="00DE232E" w:rsidP="00DE232E">
            <w:pPr>
              <w:spacing w:line="276" w:lineRule="auto"/>
              <w:rPr>
                <w:rFonts w:ascii="Arial" w:hAnsi="Arial" w:cs="Arial"/>
                <w:sz w:val="20"/>
                <w:szCs w:val="20"/>
              </w:rPr>
            </w:pPr>
          </w:p>
          <w:p w14:paraId="757DE690" w14:textId="092BB592"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sidR="00785BA5">
              <w:rPr>
                <w:rFonts w:ascii="Arial" w:hAnsi="Arial" w:cs="Arial"/>
                <w:sz w:val="20"/>
                <w:szCs w:val="20"/>
                <w:u w:val="single"/>
              </w:rPr>
              <w:t>6</w:t>
            </w:r>
            <w:r w:rsidRPr="005C2B59">
              <w:rPr>
                <w:rFonts w:ascii="Arial" w:hAnsi="Arial" w:cs="Arial"/>
                <w:sz w:val="20"/>
                <w:szCs w:val="20"/>
                <w:u w:val="single"/>
              </w:rPr>
              <w:t xml:space="preserve"> </w:t>
            </w:r>
            <w:r w:rsidRPr="005C2B59">
              <w:rPr>
                <w:rFonts w:ascii="Arial" w:hAnsi="Arial" w:cs="Arial"/>
                <w:sz w:val="20"/>
                <w:szCs w:val="20"/>
              </w:rPr>
              <w:t>an appropriate scale of mitigation</w:t>
            </w:r>
            <w:r w:rsidR="00BC102E">
              <w:rPr>
                <w:rFonts w:ascii="Arial" w:hAnsi="Arial" w:cs="Arial"/>
                <w:sz w:val="20"/>
                <w:szCs w:val="20"/>
              </w:rPr>
              <w:t xml:space="preserve"> for this scheme, </w:t>
            </w:r>
            <w:r w:rsidR="00BC102E" w:rsidRPr="00BC102E">
              <w:rPr>
                <w:rFonts w:ascii="Arial" w:hAnsi="Arial" w:cs="Arial"/>
                <w:sz w:val="20"/>
                <w:szCs w:val="20"/>
                <w:highlight w:val="yellow"/>
              </w:rPr>
              <w:t xml:space="preserve">which is tantamount to 4 additional months, </w:t>
            </w:r>
            <w:proofErr w:type="gramStart"/>
            <w:r w:rsidR="00BC102E" w:rsidRPr="00BC102E">
              <w:rPr>
                <w:rFonts w:ascii="Arial" w:hAnsi="Arial" w:cs="Arial"/>
                <w:sz w:val="20"/>
                <w:szCs w:val="20"/>
                <w:highlight w:val="yellow"/>
              </w:rPr>
              <w:t>i.e..</w:t>
            </w:r>
            <w:proofErr w:type="gramEnd"/>
            <w:r w:rsidR="00BC102E" w:rsidRPr="00BC102E">
              <w:rPr>
                <w:rFonts w:ascii="Arial" w:hAnsi="Arial" w:cs="Arial"/>
                <w:sz w:val="20"/>
                <w:szCs w:val="20"/>
                <w:highlight w:val="yellow"/>
              </w:rPr>
              <w:t xml:space="preserve"> 0.33 of a whole year, would </w:t>
            </w:r>
            <w:r w:rsidRPr="00BC102E">
              <w:rPr>
                <w:rFonts w:ascii="Arial" w:hAnsi="Arial" w:cs="Arial"/>
                <w:sz w:val="20"/>
                <w:szCs w:val="20"/>
                <w:highlight w:val="yellow"/>
              </w:rPr>
              <w:t>be:</w:t>
            </w:r>
          </w:p>
          <w:bookmarkStart w:id="0" w:name="_MON_1658147270"/>
          <w:bookmarkEnd w:id="0"/>
          <w:p w14:paraId="14C94439" w14:textId="7C7F39BB" w:rsidR="003201AA" w:rsidRDefault="00BC102E" w:rsidP="001C1699">
            <w:pPr>
              <w:spacing w:line="276" w:lineRule="auto"/>
              <w:rPr>
                <w:rFonts w:ascii="Arial" w:hAnsi="Arial" w:cs="Arial"/>
                <w:sz w:val="22"/>
                <w:szCs w:val="22"/>
              </w:rPr>
            </w:pPr>
            <w:r w:rsidRPr="00960BD3">
              <w:rPr>
                <w:rFonts w:ascii="Arial" w:hAnsi="Arial" w:cs="Arial"/>
                <w:i/>
                <w:iCs/>
                <w:sz w:val="20"/>
                <w:szCs w:val="20"/>
              </w:rPr>
              <w:object w:dxaOrig="9874" w:dyaOrig="4551" w14:anchorId="7990F4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25pt;height:227.25pt" o:ole="">
                  <v:imagedata r:id="rId9" o:title=""/>
                </v:shape>
                <o:OLEObject Type="Embed" ProgID="Excel.Sheet.12" ShapeID="_x0000_i1025" DrawAspect="Content" ObjectID="_1846668178" r:id="rId10"/>
              </w:object>
            </w:r>
          </w:p>
          <w:p w14:paraId="3DFA8997" w14:textId="77777777" w:rsidR="001C1699" w:rsidRDefault="001C1699" w:rsidP="001C1699">
            <w:pPr>
              <w:spacing w:line="276" w:lineRule="auto"/>
              <w:rPr>
                <w:rFonts w:ascii="Arial" w:hAnsi="Arial" w:cs="Arial"/>
                <w:sz w:val="22"/>
                <w:szCs w:val="22"/>
              </w:rPr>
            </w:pPr>
          </w:p>
          <w:p w14:paraId="378888E8" w14:textId="77777777" w:rsidR="00DE232E" w:rsidRPr="000B7D72" w:rsidRDefault="00DE232E" w:rsidP="00DE232E">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F8F796" w14:textId="77777777" w:rsidR="00DE232E" w:rsidRPr="000B7D72" w:rsidRDefault="00DE232E" w:rsidP="00DE232E">
            <w:pPr>
              <w:spacing w:line="276" w:lineRule="auto"/>
              <w:rPr>
                <w:rFonts w:ascii="Arial" w:hAnsi="Arial" w:cs="Arial"/>
                <w:sz w:val="20"/>
                <w:szCs w:val="20"/>
              </w:rPr>
            </w:pPr>
          </w:p>
          <w:p w14:paraId="693EFE05" w14:textId="77777777" w:rsidR="00DE232E" w:rsidRPr="000B7D72" w:rsidRDefault="00DE232E" w:rsidP="00DE232E">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0A3FF6D" w14:textId="77777777" w:rsidR="00DE232E" w:rsidRPr="000B7D72" w:rsidRDefault="00DE232E" w:rsidP="00DE232E">
            <w:pPr>
              <w:spacing w:line="276" w:lineRule="auto"/>
              <w:rPr>
                <w:rFonts w:ascii="Arial" w:hAnsi="Arial" w:cs="Arial"/>
                <w:sz w:val="20"/>
                <w:szCs w:val="20"/>
              </w:rPr>
            </w:pPr>
          </w:p>
          <w:p w14:paraId="1E8ACADF" w14:textId="77777777" w:rsidR="00DE232E" w:rsidRDefault="00DE232E" w:rsidP="00DE232E">
            <w:pPr>
              <w:spacing w:line="276" w:lineRule="auto"/>
              <w:rPr>
                <w:rFonts w:ascii="Arial" w:hAnsi="Arial" w:cs="Arial"/>
                <w:sz w:val="20"/>
                <w:szCs w:val="20"/>
              </w:rPr>
            </w:pPr>
            <w:r w:rsidRPr="000B7D7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B7D72">
              <w:rPr>
                <w:rFonts w:ascii="Arial" w:hAnsi="Arial" w:cs="Arial"/>
                <w:sz w:val="20"/>
                <w:szCs w:val="20"/>
              </w:rPr>
              <w:t>As long as</w:t>
            </w:r>
            <w:proofErr w:type="gramEnd"/>
            <w:r w:rsidRPr="000B7D7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49DA179" w14:textId="77777777" w:rsidR="00DE232E" w:rsidRDefault="00DE232E" w:rsidP="00DE232E">
            <w:pPr>
              <w:spacing w:line="276" w:lineRule="auto"/>
              <w:rPr>
                <w:rFonts w:ascii="Arial" w:hAnsi="Arial" w:cs="Arial"/>
                <w:sz w:val="20"/>
                <w:szCs w:val="20"/>
              </w:rPr>
            </w:pPr>
          </w:p>
          <w:p w14:paraId="273EC19E" w14:textId="11E8B256" w:rsidR="00DE232E" w:rsidRDefault="00DE232E" w:rsidP="00DE232E">
            <w:pPr>
              <w:spacing w:line="276" w:lineRule="auto"/>
              <w:rPr>
                <w:rFonts w:ascii="Arial" w:hAnsi="Arial" w:cs="Arial"/>
                <w:b/>
                <w:bCs/>
                <w:sz w:val="20"/>
                <w:szCs w:val="20"/>
              </w:rPr>
            </w:pPr>
            <w:r w:rsidRPr="00DE232E">
              <w:rPr>
                <w:rFonts w:ascii="Arial" w:hAnsi="Arial" w:cs="Arial"/>
                <w:b/>
                <w:bCs/>
                <w:sz w:val="20"/>
                <w:szCs w:val="20"/>
              </w:rPr>
              <w:t xml:space="preserve">Water </w:t>
            </w:r>
            <w:r w:rsidR="00BC102E">
              <w:rPr>
                <w:rFonts w:ascii="Arial" w:hAnsi="Arial" w:cs="Arial"/>
                <w:b/>
                <w:bCs/>
                <w:sz w:val="20"/>
                <w:szCs w:val="20"/>
              </w:rPr>
              <w:t>Q</w:t>
            </w:r>
            <w:r w:rsidRPr="00DE232E">
              <w:rPr>
                <w:rFonts w:ascii="Arial" w:hAnsi="Arial" w:cs="Arial"/>
                <w:b/>
                <w:bCs/>
                <w:sz w:val="20"/>
                <w:szCs w:val="20"/>
              </w:rPr>
              <w:t>uality</w:t>
            </w:r>
          </w:p>
          <w:p w14:paraId="5CC0B5B0" w14:textId="77777777" w:rsidR="005327A5" w:rsidRDefault="005327A5" w:rsidP="00DE232E">
            <w:pPr>
              <w:spacing w:line="276" w:lineRule="auto"/>
              <w:rPr>
                <w:rFonts w:ascii="Arial" w:hAnsi="Arial" w:cs="Arial"/>
                <w:b/>
                <w:bCs/>
                <w:sz w:val="20"/>
                <w:szCs w:val="20"/>
              </w:rPr>
            </w:pPr>
          </w:p>
          <w:p w14:paraId="64585961"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2C69DDB1" w14:textId="77777777" w:rsidR="005327A5" w:rsidRPr="00DD2B6F" w:rsidRDefault="005327A5" w:rsidP="005327A5">
            <w:pPr>
              <w:spacing w:line="276" w:lineRule="auto"/>
              <w:rPr>
                <w:rFonts w:ascii="Arial" w:hAnsi="Arial" w:cs="Arial"/>
                <w:sz w:val="20"/>
                <w:szCs w:val="20"/>
              </w:rPr>
            </w:pPr>
          </w:p>
          <w:p w14:paraId="746AA803"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3ABC7DB1" w14:textId="77777777" w:rsidR="005327A5" w:rsidRPr="00DD2B6F" w:rsidRDefault="005327A5" w:rsidP="005327A5">
            <w:pPr>
              <w:spacing w:line="276" w:lineRule="auto"/>
              <w:rPr>
                <w:rFonts w:ascii="Arial" w:hAnsi="Arial" w:cs="Arial"/>
                <w:sz w:val="20"/>
                <w:szCs w:val="20"/>
              </w:rPr>
            </w:pPr>
          </w:p>
          <w:p w14:paraId="6C2EB9DA" w14:textId="77777777" w:rsidR="005327A5" w:rsidRPr="00DD2B6F" w:rsidRDefault="005327A5" w:rsidP="005327A5">
            <w:pPr>
              <w:spacing w:line="276" w:lineRule="auto"/>
              <w:rPr>
                <w:rFonts w:ascii="Arial" w:hAnsi="Arial" w:cs="Arial"/>
                <w:sz w:val="20"/>
                <w:szCs w:val="20"/>
              </w:rPr>
            </w:pPr>
            <w:r w:rsidRPr="00EC2B9E">
              <w:rPr>
                <w:rFonts w:ascii="Arial" w:hAnsi="Arial" w:cs="Arial"/>
                <w:sz w:val="20"/>
                <w:szCs w:val="20"/>
              </w:rPr>
              <w:t xml:space="preserve">Natural England </w:t>
            </w:r>
            <w:proofErr w:type="gramStart"/>
            <w:r w:rsidRPr="00EC2B9E">
              <w:rPr>
                <w:rFonts w:ascii="Arial" w:hAnsi="Arial" w:cs="Arial"/>
                <w:sz w:val="20"/>
                <w:szCs w:val="20"/>
              </w:rPr>
              <w:t>have</w:t>
            </w:r>
            <w:proofErr w:type="gramEnd"/>
            <w:r w:rsidRPr="00EC2B9E">
              <w:rPr>
                <w:rFonts w:ascii="Arial" w:hAnsi="Arial" w:cs="Arial"/>
                <w:sz w:val="20"/>
                <w:szCs w:val="20"/>
              </w:rPr>
              <w:t xml:space="preser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579CD622" w14:textId="77777777" w:rsidR="005327A5" w:rsidRPr="00DD2B6F" w:rsidRDefault="005327A5" w:rsidP="005327A5">
            <w:pPr>
              <w:spacing w:line="276" w:lineRule="auto"/>
              <w:rPr>
                <w:rFonts w:ascii="Arial" w:hAnsi="Arial" w:cs="Arial"/>
                <w:sz w:val="20"/>
                <w:szCs w:val="20"/>
              </w:rPr>
            </w:pPr>
          </w:p>
          <w:p w14:paraId="36CFAC98" w14:textId="77777777" w:rsidR="005327A5" w:rsidRDefault="005327A5" w:rsidP="005327A5">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w:t>
            </w:r>
            <w:r w:rsidRPr="00DD2B6F">
              <w:rPr>
                <w:rFonts w:ascii="Arial" w:hAnsi="Arial" w:cs="Arial"/>
                <w:sz w:val="20"/>
                <w:szCs w:val="20"/>
              </w:rPr>
              <w:lastRenderedPageBreak/>
              <w:t>Mitigation Option for Nutrient Neutral Development in the Havant Borough’ is available at www.havant.gov.uk/nitrogen which confirms suitability of the use of Warblington for nutrient mitigation to mitigate for development in Havant Borough.</w:t>
            </w:r>
          </w:p>
          <w:p w14:paraId="0B76BDEF" w14:textId="77777777" w:rsidR="00072C22" w:rsidRDefault="00072C22" w:rsidP="005327A5">
            <w:pPr>
              <w:spacing w:line="276" w:lineRule="auto"/>
              <w:rPr>
                <w:rFonts w:ascii="Arial" w:hAnsi="Arial" w:cs="Arial"/>
                <w:sz w:val="20"/>
                <w:szCs w:val="20"/>
              </w:rPr>
            </w:pPr>
          </w:p>
          <w:p w14:paraId="2D31F841" w14:textId="77777777" w:rsidR="00072C22" w:rsidRPr="00072C22" w:rsidRDefault="00072C22" w:rsidP="00072C22">
            <w:pPr>
              <w:spacing w:line="276" w:lineRule="auto"/>
              <w:rPr>
                <w:rFonts w:ascii="Arial" w:hAnsi="Arial" w:cs="Arial"/>
                <w:i/>
                <w:iCs/>
                <w:sz w:val="20"/>
                <w:szCs w:val="20"/>
                <w:highlight w:val="yellow"/>
              </w:rPr>
            </w:pPr>
            <w:r w:rsidRPr="00072C22">
              <w:rPr>
                <w:rFonts w:ascii="Arial" w:hAnsi="Arial" w:cs="Arial"/>
                <w:i/>
                <w:iCs/>
                <w:sz w:val="20"/>
                <w:szCs w:val="20"/>
                <w:highlight w:val="yellow"/>
              </w:rPr>
              <w:t>The submitted nitrogen budget assumes 12 months occupation and results in a nitrogen load of 0.55 kg</w:t>
            </w:r>
          </w:p>
          <w:p w14:paraId="5D55A629" w14:textId="2811A99E" w:rsidR="00072C22" w:rsidRPr="002F57F6" w:rsidRDefault="00072C22" w:rsidP="00072C22">
            <w:pPr>
              <w:spacing w:line="276" w:lineRule="auto"/>
              <w:rPr>
                <w:rFonts w:ascii="Arial" w:hAnsi="Arial" w:cs="Arial"/>
                <w:i/>
                <w:iCs/>
                <w:sz w:val="20"/>
                <w:szCs w:val="20"/>
              </w:rPr>
            </w:pPr>
            <w:r w:rsidRPr="00072C22">
              <w:rPr>
                <w:rFonts w:ascii="Arial" w:hAnsi="Arial" w:cs="Arial"/>
                <w:i/>
                <w:iCs/>
                <w:sz w:val="20"/>
                <w:szCs w:val="20"/>
                <w:highlight w:val="yellow"/>
              </w:rPr>
              <w:t xml:space="preserve">TN/yr. Since the proposal is for only </w:t>
            </w:r>
            <w:r w:rsidR="002F57F6" w:rsidRPr="002F57F6">
              <w:rPr>
                <w:rFonts w:ascii="Arial" w:hAnsi="Arial" w:cs="Arial"/>
                <w:i/>
                <w:iCs/>
                <w:sz w:val="20"/>
                <w:szCs w:val="20"/>
                <w:highlight w:val="yellow"/>
              </w:rPr>
              <w:t>4</w:t>
            </w:r>
            <w:r w:rsidRPr="00072C22">
              <w:rPr>
                <w:rFonts w:ascii="Arial" w:hAnsi="Arial" w:cs="Arial"/>
                <w:i/>
                <w:iCs/>
                <w:sz w:val="20"/>
                <w:szCs w:val="20"/>
                <w:highlight w:val="yellow"/>
              </w:rPr>
              <w:t xml:space="preserve"> months </w:t>
            </w:r>
            <w:r w:rsidR="002F57F6" w:rsidRPr="002F57F6">
              <w:rPr>
                <w:rFonts w:ascii="Arial" w:hAnsi="Arial" w:cs="Arial"/>
                <w:i/>
                <w:iCs/>
                <w:sz w:val="20"/>
                <w:szCs w:val="20"/>
                <w:highlight w:val="yellow"/>
              </w:rPr>
              <w:t xml:space="preserve">additional </w:t>
            </w:r>
            <w:r w:rsidRPr="00072C22">
              <w:rPr>
                <w:rFonts w:ascii="Arial" w:hAnsi="Arial" w:cs="Arial"/>
                <w:i/>
                <w:iCs/>
                <w:sz w:val="20"/>
                <w:szCs w:val="20"/>
                <w:highlight w:val="yellow"/>
              </w:rPr>
              <w:t>occupation per year, then this would be equivalent to 0.</w:t>
            </w:r>
            <w:r w:rsidR="002F57F6" w:rsidRPr="002F57F6">
              <w:rPr>
                <w:rFonts w:ascii="Arial" w:hAnsi="Arial" w:cs="Arial"/>
                <w:i/>
                <w:iCs/>
                <w:sz w:val="20"/>
                <w:szCs w:val="20"/>
                <w:highlight w:val="yellow"/>
              </w:rPr>
              <w:t>17</w:t>
            </w:r>
            <w:r w:rsidRPr="002F57F6">
              <w:rPr>
                <w:rFonts w:ascii="Arial" w:hAnsi="Arial" w:cs="Arial"/>
                <w:i/>
                <w:iCs/>
                <w:sz w:val="20"/>
                <w:szCs w:val="20"/>
                <w:highlight w:val="yellow"/>
              </w:rPr>
              <w:t>kg TN/yr</w:t>
            </w:r>
            <w:r w:rsidRPr="00072C22">
              <w:rPr>
                <w:rFonts w:ascii="Arial" w:hAnsi="Arial" w:cs="Arial"/>
                <w:i/>
                <w:iCs/>
                <w:sz w:val="20"/>
                <w:szCs w:val="20"/>
              </w:rPr>
              <w:t>.</w:t>
            </w:r>
          </w:p>
          <w:p w14:paraId="581D1FAE" w14:textId="77777777" w:rsidR="005327A5" w:rsidRPr="00DD2B6F" w:rsidRDefault="005327A5" w:rsidP="005327A5">
            <w:pPr>
              <w:spacing w:line="276" w:lineRule="auto"/>
              <w:rPr>
                <w:rFonts w:ascii="Arial" w:hAnsi="Arial" w:cs="Arial"/>
                <w:sz w:val="20"/>
                <w:szCs w:val="20"/>
              </w:rPr>
            </w:pPr>
          </w:p>
          <w:p w14:paraId="70553598" w14:textId="075F9435"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as of 1 April 202</w:t>
            </w:r>
            <w:r w:rsidR="00384CF6">
              <w:rPr>
                <w:rFonts w:ascii="Arial" w:hAnsi="Arial" w:cs="Arial"/>
                <w:i/>
                <w:iCs/>
                <w:sz w:val="20"/>
                <w:szCs w:val="20"/>
                <w:u w:val="single"/>
              </w:rPr>
              <w:t>6</w:t>
            </w:r>
            <w:r>
              <w:rPr>
                <w:rFonts w:ascii="Arial" w:hAnsi="Arial" w:cs="Arial"/>
                <w:i/>
                <w:iCs/>
                <w:sz w:val="20"/>
                <w:szCs w:val="20"/>
                <w:u w:val="single"/>
              </w:rPr>
              <w:t xml:space="preserve"> </w:t>
            </w:r>
            <w:r w:rsidRPr="00DD2B6F">
              <w:rPr>
                <w:rFonts w:ascii="Arial" w:hAnsi="Arial" w:cs="Arial"/>
                <w:sz w:val="20"/>
                <w:szCs w:val="20"/>
              </w:rPr>
              <w:t>an appropriate scale of mitigation for this scheme would be:</w:t>
            </w:r>
          </w:p>
          <w:p w14:paraId="72954A82" w14:textId="77777777" w:rsidR="005327A5" w:rsidRDefault="005327A5" w:rsidP="00DE232E">
            <w:pPr>
              <w:spacing w:line="276" w:lineRule="auto"/>
              <w:rPr>
                <w:rFonts w:ascii="Arial" w:hAnsi="Arial" w:cs="Arial"/>
                <w:b/>
                <w:bCs/>
                <w:sz w:val="20"/>
                <w:szCs w:val="20"/>
              </w:rPr>
            </w:pPr>
          </w:p>
          <w:bookmarkStart w:id="1" w:name="_MON_1653989736"/>
          <w:bookmarkEnd w:id="1"/>
          <w:p w14:paraId="3AB8C711" w14:textId="5E76EB84" w:rsidR="005327A5" w:rsidRDefault="00DE600C" w:rsidP="00DE232E">
            <w:pPr>
              <w:spacing w:line="276" w:lineRule="auto"/>
              <w:rPr>
                <w:rFonts w:ascii="Arial" w:hAnsi="Arial" w:cs="Arial"/>
                <w:sz w:val="20"/>
                <w:szCs w:val="20"/>
              </w:rPr>
            </w:pPr>
            <w:r w:rsidRPr="00DD2B6F">
              <w:rPr>
                <w:rFonts w:ascii="Arial" w:hAnsi="Arial" w:cs="Arial"/>
                <w:sz w:val="20"/>
                <w:szCs w:val="20"/>
              </w:rPr>
              <w:object w:dxaOrig="6691" w:dyaOrig="2797" w14:anchorId="333DA1DA">
                <v:shape id="_x0000_i1026" type="#_x0000_t75" style="width:333pt;height:139.5pt" o:ole="">
                  <v:imagedata r:id="rId11" o:title=""/>
                </v:shape>
                <o:OLEObject Type="Embed" ProgID="Excel.Sheet.12" ShapeID="_x0000_i1026" DrawAspect="Content" ObjectID="_1846668179" r:id="rId12"/>
              </w:object>
            </w:r>
          </w:p>
          <w:p w14:paraId="0A9BDF60" w14:textId="77777777" w:rsidR="005327A5" w:rsidRDefault="005327A5" w:rsidP="00DE232E">
            <w:pPr>
              <w:spacing w:line="276" w:lineRule="auto"/>
              <w:rPr>
                <w:rFonts w:ascii="Arial" w:hAnsi="Arial" w:cs="Arial"/>
                <w:b/>
                <w:bCs/>
                <w:sz w:val="20"/>
                <w:szCs w:val="20"/>
              </w:rPr>
            </w:pPr>
          </w:p>
          <w:p w14:paraId="44D5455D" w14:textId="44D2DD2C" w:rsidR="005327A5" w:rsidRPr="00DE232E" w:rsidRDefault="005327A5" w:rsidP="00DE232E">
            <w:pPr>
              <w:spacing w:line="276" w:lineRule="auto"/>
              <w:rPr>
                <w:rFonts w:ascii="Arial" w:hAnsi="Arial" w:cs="Arial"/>
                <w:b/>
                <w:bCs/>
                <w:sz w:val="20"/>
                <w:szCs w:val="20"/>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72F2526F"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551742B" w14:textId="77777777" w:rsidR="0065145F" w:rsidRPr="00DD2B6F" w:rsidRDefault="0065145F" w:rsidP="0065145F">
            <w:pPr>
              <w:spacing w:line="276" w:lineRule="auto"/>
              <w:rPr>
                <w:rFonts w:ascii="Arial" w:hAnsi="Arial" w:cs="Arial"/>
                <w:sz w:val="20"/>
                <w:szCs w:val="20"/>
              </w:rPr>
            </w:pPr>
          </w:p>
          <w:p w14:paraId="30E27B9A"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BAC7E96"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 </w:t>
            </w:r>
          </w:p>
          <w:p w14:paraId="238130D0"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E3A59D4" w14:textId="77777777" w:rsidR="0065145F" w:rsidRPr="00DD2B6F" w:rsidRDefault="0065145F" w:rsidP="0065145F">
            <w:pPr>
              <w:spacing w:line="276" w:lineRule="auto"/>
              <w:rPr>
                <w:rFonts w:ascii="Arial" w:hAnsi="Arial" w:cs="Arial"/>
                <w:sz w:val="20"/>
                <w:szCs w:val="20"/>
              </w:rPr>
            </w:pPr>
          </w:p>
          <w:p w14:paraId="52744A6F" w14:textId="6CE166D2" w:rsidR="00BD6E38" w:rsidRPr="00B25729" w:rsidRDefault="0065145F" w:rsidP="002C0485">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41466891" w14:textId="77777777" w:rsidR="005401AF" w:rsidRDefault="005401AF" w:rsidP="00741821">
            <w:pPr>
              <w:spacing w:line="276" w:lineRule="auto"/>
              <w:rPr>
                <w:rFonts w:ascii="Arial" w:hAnsi="Arial" w:cs="Arial"/>
                <w:sz w:val="20"/>
                <w:szCs w:val="20"/>
              </w:rPr>
            </w:pPr>
            <w:r w:rsidRPr="005401AF">
              <w:rPr>
                <w:rFonts w:ascii="Arial" w:hAnsi="Arial" w:cs="Arial"/>
                <w:sz w:val="20"/>
                <w:szCs w:val="20"/>
              </w:rPr>
              <w:t xml:space="preserve">Natural England considers that without appropriate mitigation the application would have an adverse effect on the integrity of European designated sites. </w:t>
            </w:r>
          </w:p>
          <w:p w14:paraId="6DF9CBA1" w14:textId="77777777" w:rsidR="005401AF" w:rsidRDefault="005401AF" w:rsidP="00741821">
            <w:pPr>
              <w:spacing w:line="276" w:lineRule="auto"/>
              <w:rPr>
                <w:rFonts w:ascii="Arial" w:hAnsi="Arial" w:cs="Arial"/>
                <w:sz w:val="20"/>
                <w:szCs w:val="20"/>
              </w:rPr>
            </w:pPr>
            <w:r w:rsidRPr="005401AF">
              <w:rPr>
                <w:rFonts w:ascii="Arial" w:hAnsi="Arial" w:cs="Arial"/>
                <w:sz w:val="20"/>
                <w:szCs w:val="20"/>
              </w:rPr>
              <w:t xml:space="preserve">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w:t>
            </w:r>
            <w:r w:rsidRPr="005401AF">
              <w:rPr>
                <w:rFonts w:ascii="Arial" w:hAnsi="Arial" w:cs="Arial"/>
                <w:sz w:val="20"/>
                <w:szCs w:val="20"/>
              </w:rPr>
              <w:lastRenderedPageBreak/>
              <w:t xml:space="preserve">harmful effects on the Habitats Site(s) for the duration of the proposed development. Mitigation measure(s) to offset any positive nutrient budget should be provided within the relevant catchment area(s). </w:t>
            </w:r>
          </w:p>
          <w:p w14:paraId="2FEB2316" w14:textId="77777777" w:rsidR="005401AF" w:rsidRDefault="005401AF" w:rsidP="00741821">
            <w:pPr>
              <w:spacing w:line="276" w:lineRule="auto"/>
              <w:rPr>
                <w:rFonts w:ascii="Arial" w:hAnsi="Arial" w:cs="Arial"/>
                <w:sz w:val="20"/>
                <w:szCs w:val="20"/>
              </w:rPr>
            </w:pPr>
          </w:p>
          <w:p w14:paraId="285FE72F" w14:textId="77777777" w:rsidR="005401AF" w:rsidRDefault="005401AF" w:rsidP="00741821">
            <w:pPr>
              <w:spacing w:line="276" w:lineRule="auto"/>
              <w:rPr>
                <w:rFonts w:ascii="Arial" w:hAnsi="Arial" w:cs="Arial"/>
                <w:sz w:val="20"/>
                <w:szCs w:val="20"/>
              </w:rPr>
            </w:pPr>
            <w:r w:rsidRPr="005401AF">
              <w:rPr>
                <w:rFonts w:ascii="Arial" w:hAnsi="Arial" w:cs="Arial"/>
                <w:sz w:val="20"/>
                <w:szCs w:val="20"/>
              </w:rPr>
              <w:t xml:space="preserve">We advise that an appropriate planning condition or obligation is attached to any planning permission to secure these measures. </w:t>
            </w:r>
          </w:p>
          <w:p w14:paraId="3F32F484" w14:textId="77777777" w:rsidR="005401AF" w:rsidRDefault="005401AF" w:rsidP="00741821">
            <w:pPr>
              <w:spacing w:line="276" w:lineRule="auto"/>
              <w:rPr>
                <w:rFonts w:ascii="Arial" w:hAnsi="Arial" w:cs="Arial"/>
                <w:sz w:val="20"/>
                <w:szCs w:val="20"/>
              </w:rPr>
            </w:pPr>
          </w:p>
          <w:p w14:paraId="74514379" w14:textId="20DB469F" w:rsidR="001071FC" w:rsidRPr="005401AF" w:rsidRDefault="005401AF" w:rsidP="00741821">
            <w:pPr>
              <w:spacing w:line="276" w:lineRule="auto"/>
              <w:rPr>
                <w:rFonts w:ascii="Arial" w:hAnsi="Arial" w:cs="Arial"/>
                <w:sz w:val="20"/>
                <w:szCs w:val="20"/>
              </w:rPr>
            </w:pPr>
            <w:r w:rsidRPr="005401AF">
              <w:rPr>
                <w:rFonts w:ascii="Arial" w:hAnsi="Arial" w:cs="Arial"/>
                <w:sz w:val="20"/>
                <w:szCs w:val="20"/>
              </w:rPr>
              <w:t>A lack of objection does not mean that there are no significant environmental impacts. Natural England advises that all environmental impacts and opportunities are fully considered, and relevant local bodies are consulted.</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69E32" w14:textId="77777777" w:rsidR="00786E1F" w:rsidRDefault="00786E1F" w:rsidP="00764DAD">
      <w:r>
        <w:separator/>
      </w:r>
    </w:p>
  </w:endnote>
  <w:endnote w:type="continuationSeparator" w:id="0">
    <w:p w14:paraId="496A32DB" w14:textId="77777777" w:rsidR="00786E1F" w:rsidRDefault="00786E1F"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9D2D" w14:textId="77777777" w:rsidR="00786E1F" w:rsidRDefault="00786E1F" w:rsidP="00764DAD">
      <w:r>
        <w:separator/>
      </w:r>
    </w:p>
  </w:footnote>
  <w:footnote w:type="continuationSeparator" w:id="0">
    <w:p w14:paraId="7C8076FC" w14:textId="77777777" w:rsidR="00786E1F" w:rsidRDefault="00786E1F"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70B2"/>
    <w:rsid w:val="0002141B"/>
    <w:rsid w:val="000223DC"/>
    <w:rsid w:val="00024352"/>
    <w:rsid w:val="00062512"/>
    <w:rsid w:val="00066932"/>
    <w:rsid w:val="00072C22"/>
    <w:rsid w:val="00074C55"/>
    <w:rsid w:val="00081F8C"/>
    <w:rsid w:val="00087B06"/>
    <w:rsid w:val="00096423"/>
    <w:rsid w:val="000B45AE"/>
    <w:rsid w:val="000E5840"/>
    <w:rsid w:val="001071FC"/>
    <w:rsid w:val="0011421F"/>
    <w:rsid w:val="001419F6"/>
    <w:rsid w:val="00141C02"/>
    <w:rsid w:val="00160247"/>
    <w:rsid w:val="001630FD"/>
    <w:rsid w:val="0016538A"/>
    <w:rsid w:val="001758E5"/>
    <w:rsid w:val="00177EF1"/>
    <w:rsid w:val="001A371F"/>
    <w:rsid w:val="001C09D8"/>
    <w:rsid w:val="001C1699"/>
    <w:rsid w:val="001D09E3"/>
    <w:rsid w:val="001D73F7"/>
    <w:rsid w:val="001E16B6"/>
    <w:rsid w:val="001F5C37"/>
    <w:rsid w:val="002051F0"/>
    <w:rsid w:val="0020583B"/>
    <w:rsid w:val="00205D36"/>
    <w:rsid w:val="002165E9"/>
    <w:rsid w:val="0023396E"/>
    <w:rsid w:val="00260A90"/>
    <w:rsid w:val="00273115"/>
    <w:rsid w:val="00287505"/>
    <w:rsid w:val="002921B1"/>
    <w:rsid w:val="002B0F8A"/>
    <w:rsid w:val="002C0384"/>
    <w:rsid w:val="002C0485"/>
    <w:rsid w:val="002F4F1A"/>
    <w:rsid w:val="002F57F6"/>
    <w:rsid w:val="003160C9"/>
    <w:rsid w:val="00317486"/>
    <w:rsid w:val="003201AA"/>
    <w:rsid w:val="00337F62"/>
    <w:rsid w:val="003420FB"/>
    <w:rsid w:val="00351BDE"/>
    <w:rsid w:val="00352B89"/>
    <w:rsid w:val="003605A1"/>
    <w:rsid w:val="00384CF6"/>
    <w:rsid w:val="003863B8"/>
    <w:rsid w:val="003D61FC"/>
    <w:rsid w:val="003F1EE3"/>
    <w:rsid w:val="003F4E87"/>
    <w:rsid w:val="003F52E5"/>
    <w:rsid w:val="00424598"/>
    <w:rsid w:val="00426314"/>
    <w:rsid w:val="0044392E"/>
    <w:rsid w:val="00443E22"/>
    <w:rsid w:val="004442E5"/>
    <w:rsid w:val="00451B04"/>
    <w:rsid w:val="004522FD"/>
    <w:rsid w:val="0045438E"/>
    <w:rsid w:val="0045744F"/>
    <w:rsid w:val="0046018A"/>
    <w:rsid w:val="004638EB"/>
    <w:rsid w:val="00466E08"/>
    <w:rsid w:val="00470B3D"/>
    <w:rsid w:val="004717F0"/>
    <w:rsid w:val="00475187"/>
    <w:rsid w:val="004851F3"/>
    <w:rsid w:val="004859EB"/>
    <w:rsid w:val="00491DBE"/>
    <w:rsid w:val="004961E8"/>
    <w:rsid w:val="004A533D"/>
    <w:rsid w:val="004B5887"/>
    <w:rsid w:val="004C519E"/>
    <w:rsid w:val="004E746D"/>
    <w:rsid w:val="004F2033"/>
    <w:rsid w:val="00531B74"/>
    <w:rsid w:val="005327A5"/>
    <w:rsid w:val="00535ED5"/>
    <w:rsid w:val="005401AF"/>
    <w:rsid w:val="00540BF5"/>
    <w:rsid w:val="00556FCD"/>
    <w:rsid w:val="005A2A3C"/>
    <w:rsid w:val="005B3254"/>
    <w:rsid w:val="005B51A7"/>
    <w:rsid w:val="005C6B34"/>
    <w:rsid w:val="005C7960"/>
    <w:rsid w:val="005D2C30"/>
    <w:rsid w:val="005D59FD"/>
    <w:rsid w:val="005F1195"/>
    <w:rsid w:val="0061743D"/>
    <w:rsid w:val="00622604"/>
    <w:rsid w:val="00625F29"/>
    <w:rsid w:val="006337EA"/>
    <w:rsid w:val="006363FF"/>
    <w:rsid w:val="0065145F"/>
    <w:rsid w:val="006720E1"/>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73F9F"/>
    <w:rsid w:val="00785BA5"/>
    <w:rsid w:val="00786E1F"/>
    <w:rsid w:val="00787BCF"/>
    <w:rsid w:val="00791A45"/>
    <w:rsid w:val="00795671"/>
    <w:rsid w:val="007B1191"/>
    <w:rsid w:val="007B59DF"/>
    <w:rsid w:val="007B5D18"/>
    <w:rsid w:val="007D06F2"/>
    <w:rsid w:val="007F2D78"/>
    <w:rsid w:val="00831D2D"/>
    <w:rsid w:val="00832ED6"/>
    <w:rsid w:val="00834B23"/>
    <w:rsid w:val="00851C3D"/>
    <w:rsid w:val="008565C0"/>
    <w:rsid w:val="00865713"/>
    <w:rsid w:val="00865F31"/>
    <w:rsid w:val="008716BF"/>
    <w:rsid w:val="0088177A"/>
    <w:rsid w:val="0088764D"/>
    <w:rsid w:val="008B3776"/>
    <w:rsid w:val="008B7A4A"/>
    <w:rsid w:val="008D245F"/>
    <w:rsid w:val="0090302F"/>
    <w:rsid w:val="00944107"/>
    <w:rsid w:val="00960C52"/>
    <w:rsid w:val="00961A42"/>
    <w:rsid w:val="009A3435"/>
    <w:rsid w:val="009A49CD"/>
    <w:rsid w:val="009C47F8"/>
    <w:rsid w:val="009C73AE"/>
    <w:rsid w:val="00A2423B"/>
    <w:rsid w:val="00A2635A"/>
    <w:rsid w:val="00A3448D"/>
    <w:rsid w:val="00A3557D"/>
    <w:rsid w:val="00A3715C"/>
    <w:rsid w:val="00A535CD"/>
    <w:rsid w:val="00A57282"/>
    <w:rsid w:val="00A637A0"/>
    <w:rsid w:val="00A6503B"/>
    <w:rsid w:val="00A65325"/>
    <w:rsid w:val="00A8122D"/>
    <w:rsid w:val="00A9091E"/>
    <w:rsid w:val="00AA55C5"/>
    <w:rsid w:val="00AB47CA"/>
    <w:rsid w:val="00AB55E3"/>
    <w:rsid w:val="00AC12EA"/>
    <w:rsid w:val="00AE2054"/>
    <w:rsid w:val="00AE3077"/>
    <w:rsid w:val="00AE3EEE"/>
    <w:rsid w:val="00B0615C"/>
    <w:rsid w:val="00B12E34"/>
    <w:rsid w:val="00B222FD"/>
    <w:rsid w:val="00B25729"/>
    <w:rsid w:val="00B67AB8"/>
    <w:rsid w:val="00B77F00"/>
    <w:rsid w:val="00BC102E"/>
    <w:rsid w:val="00BD5311"/>
    <w:rsid w:val="00BD6E38"/>
    <w:rsid w:val="00BE1C20"/>
    <w:rsid w:val="00BE760D"/>
    <w:rsid w:val="00BF6A04"/>
    <w:rsid w:val="00C1045F"/>
    <w:rsid w:val="00C11081"/>
    <w:rsid w:val="00C15395"/>
    <w:rsid w:val="00C33A96"/>
    <w:rsid w:val="00C34120"/>
    <w:rsid w:val="00C35324"/>
    <w:rsid w:val="00C414A3"/>
    <w:rsid w:val="00C45B36"/>
    <w:rsid w:val="00C50C9E"/>
    <w:rsid w:val="00C53D8C"/>
    <w:rsid w:val="00C6619F"/>
    <w:rsid w:val="00C73EDB"/>
    <w:rsid w:val="00C77ADB"/>
    <w:rsid w:val="00C82D6F"/>
    <w:rsid w:val="00C96F16"/>
    <w:rsid w:val="00CA6898"/>
    <w:rsid w:val="00CB77EF"/>
    <w:rsid w:val="00CC0E38"/>
    <w:rsid w:val="00CC2D8F"/>
    <w:rsid w:val="00CD3586"/>
    <w:rsid w:val="00CE087F"/>
    <w:rsid w:val="00CE53C5"/>
    <w:rsid w:val="00CF1EE8"/>
    <w:rsid w:val="00CF65D3"/>
    <w:rsid w:val="00D031A8"/>
    <w:rsid w:val="00D03B27"/>
    <w:rsid w:val="00D26D36"/>
    <w:rsid w:val="00D5043E"/>
    <w:rsid w:val="00D60E0E"/>
    <w:rsid w:val="00D6370A"/>
    <w:rsid w:val="00D65FAB"/>
    <w:rsid w:val="00D67E64"/>
    <w:rsid w:val="00D702C8"/>
    <w:rsid w:val="00D8389A"/>
    <w:rsid w:val="00D85710"/>
    <w:rsid w:val="00D86028"/>
    <w:rsid w:val="00D873D9"/>
    <w:rsid w:val="00D91765"/>
    <w:rsid w:val="00DB7BEC"/>
    <w:rsid w:val="00DD20BE"/>
    <w:rsid w:val="00DD4E8B"/>
    <w:rsid w:val="00DE232E"/>
    <w:rsid w:val="00DE35DC"/>
    <w:rsid w:val="00DE4BCB"/>
    <w:rsid w:val="00DE600C"/>
    <w:rsid w:val="00E0391C"/>
    <w:rsid w:val="00E313CE"/>
    <w:rsid w:val="00E31B62"/>
    <w:rsid w:val="00E3736C"/>
    <w:rsid w:val="00E60AEF"/>
    <w:rsid w:val="00E7065A"/>
    <w:rsid w:val="00E84B10"/>
    <w:rsid w:val="00E87A88"/>
    <w:rsid w:val="00E90816"/>
    <w:rsid w:val="00EA3792"/>
    <w:rsid w:val="00EA71EA"/>
    <w:rsid w:val="00EB5C3C"/>
    <w:rsid w:val="00EC18DA"/>
    <w:rsid w:val="00EC279A"/>
    <w:rsid w:val="00EC28E9"/>
    <w:rsid w:val="00ED3F14"/>
    <w:rsid w:val="00ED7342"/>
    <w:rsid w:val="00EF293F"/>
    <w:rsid w:val="00EF3D07"/>
    <w:rsid w:val="00F16D07"/>
    <w:rsid w:val="00F276A0"/>
    <w:rsid w:val="00F32E66"/>
    <w:rsid w:val="00F77D9A"/>
    <w:rsid w:val="00F86FCF"/>
    <w:rsid w:val="00F87826"/>
    <w:rsid w:val="00FA5EA3"/>
    <w:rsid w:val="00FB2A00"/>
    <w:rsid w:val="00FB5F01"/>
    <w:rsid w:val="00FC6570"/>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2527</Words>
  <Characters>13600</Characters>
  <Application>Microsoft Office Word</Application>
  <DocSecurity>0</DocSecurity>
  <Lines>188</Lines>
  <Paragraphs>56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2026-07-27T13:36:00Z</dcterms:created>
  <dcterms:modified xsi:type="dcterms:W3CDTF">2026-07-27T13:36:00Z</dcterms:modified>
</cp:coreProperties>
</file>